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9B195" w14:textId="211ABFCC" w:rsidR="00E61305" w:rsidRPr="00F12EA9" w:rsidRDefault="00E61305" w:rsidP="00E61305">
      <w:pPr>
        <w:jc w:val="center"/>
        <w:rPr>
          <w:rFonts w:ascii="ＭＳ ゴシック" w:eastAsia="ＭＳ ゴシック" w:hAnsi="ＭＳ ゴシック"/>
          <w:sz w:val="44"/>
          <w:szCs w:val="44"/>
        </w:rPr>
      </w:pPr>
      <w:bookmarkStart w:id="0" w:name="_GoBack"/>
      <w:bookmarkEnd w:id="0"/>
    </w:p>
    <w:p w14:paraId="3BA99DEA" w14:textId="04FE4A5A" w:rsidR="00972954" w:rsidRPr="00F12EA9" w:rsidRDefault="00972954" w:rsidP="00972954">
      <w:pPr>
        <w:jc w:val="center"/>
        <w:rPr>
          <w:rFonts w:ascii="ＭＳ ゴシック" w:eastAsia="ＭＳ ゴシック" w:hAnsi="ＭＳ ゴシック"/>
          <w:sz w:val="36"/>
          <w:szCs w:val="36"/>
        </w:rPr>
      </w:pPr>
    </w:p>
    <w:p w14:paraId="37BFD62A" w14:textId="77777777" w:rsidR="00972954" w:rsidRPr="00F12EA9" w:rsidRDefault="00972954" w:rsidP="00972954">
      <w:pPr>
        <w:jc w:val="center"/>
        <w:rPr>
          <w:rFonts w:ascii="ＭＳ ゴシック" w:eastAsia="ＭＳ ゴシック" w:hAnsi="ＭＳ ゴシック"/>
          <w:sz w:val="36"/>
          <w:szCs w:val="36"/>
        </w:rPr>
      </w:pPr>
    </w:p>
    <w:p w14:paraId="750AB70D" w14:textId="77777777" w:rsidR="00AF7860" w:rsidRPr="00321B4D" w:rsidRDefault="00AF7860" w:rsidP="00AF7860">
      <w:pPr>
        <w:jc w:val="center"/>
        <w:rPr>
          <w:rFonts w:ascii="ＭＳ ゴシック" w:eastAsia="ＭＳ ゴシック" w:hAnsi="ＭＳ ゴシック"/>
          <w:sz w:val="44"/>
          <w:szCs w:val="44"/>
        </w:rPr>
      </w:pPr>
      <w:r w:rsidRPr="00321B4D">
        <w:rPr>
          <w:rFonts w:ascii="ＭＳ ゴシック" w:eastAsia="ＭＳ ゴシック" w:hAnsi="ＭＳ ゴシック" w:hint="eastAsia"/>
          <w:sz w:val="44"/>
          <w:szCs w:val="44"/>
        </w:rPr>
        <w:t>令和２事業年度に係る業務の実績に関する報告書</w:t>
      </w:r>
    </w:p>
    <w:p w14:paraId="371D7485" w14:textId="77777777" w:rsidR="00AF7860" w:rsidRPr="00321B4D" w:rsidRDefault="00AF7860" w:rsidP="00AF7860">
      <w:pPr>
        <w:jc w:val="center"/>
        <w:rPr>
          <w:rFonts w:ascii="ＭＳ ゴシック" w:eastAsia="ＭＳ ゴシック" w:hAnsi="ＭＳ ゴシック"/>
          <w:sz w:val="32"/>
          <w:szCs w:val="32"/>
        </w:rPr>
      </w:pPr>
      <w:r w:rsidRPr="00321B4D">
        <w:rPr>
          <w:rFonts w:ascii="ＭＳ ゴシック" w:eastAsia="ＭＳ ゴシック" w:hAnsi="ＭＳ ゴシック" w:hint="eastAsia"/>
          <w:sz w:val="32"/>
          <w:szCs w:val="32"/>
        </w:rPr>
        <w:t>（第３期中期目標期間　令和２年度～令和５年度）</w:t>
      </w:r>
    </w:p>
    <w:p w14:paraId="000BE378" w14:textId="77777777" w:rsidR="00AF7860" w:rsidRPr="00321B4D" w:rsidRDefault="00AF7860" w:rsidP="00AF7860">
      <w:pPr>
        <w:jc w:val="center"/>
        <w:rPr>
          <w:rFonts w:ascii="ＭＳ ゴシック" w:eastAsia="ＭＳ ゴシック" w:hAnsi="ＭＳ ゴシック"/>
          <w:sz w:val="44"/>
          <w:szCs w:val="44"/>
        </w:rPr>
      </w:pPr>
    </w:p>
    <w:p w14:paraId="63221B34" w14:textId="77777777" w:rsidR="00AF7860" w:rsidRPr="00813DEC" w:rsidRDefault="00AF7860" w:rsidP="00AF7860">
      <w:pPr>
        <w:rPr>
          <w:rFonts w:ascii="ＭＳ ゴシック" w:eastAsia="ＭＳ ゴシック" w:hAnsi="ＭＳ ゴシック"/>
          <w:sz w:val="44"/>
          <w:szCs w:val="44"/>
        </w:rPr>
      </w:pPr>
    </w:p>
    <w:p w14:paraId="2E7A84F7" w14:textId="77777777" w:rsidR="00AF7860" w:rsidRPr="00104C2C" w:rsidRDefault="00AF7860" w:rsidP="00AF7860">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w:t>
      </w:r>
      <w:r w:rsidRPr="00321B4D">
        <w:rPr>
          <w:rFonts w:ascii="ＭＳ ゴシック" w:eastAsia="ＭＳ ゴシック" w:hAnsi="ＭＳ ゴシック" w:hint="eastAsia"/>
          <w:sz w:val="44"/>
          <w:szCs w:val="44"/>
        </w:rPr>
        <w:t>和３年６</w:t>
      </w:r>
      <w:r w:rsidRPr="00104C2C">
        <w:rPr>
          <w:rFonts w:ascii="ＭＳ ゴシック" w:eastAsia="ＭＳ ゴシック" w:hAnsi="ＭＳ ゴシック" w:hint="eastAsia"/>
          <w:sz w:val="44"/>
          <w:szCs w:val="44"/>
        </w:rPr>
        <w:t>月</w:t>
      </w:r>
    </w:p>
    <w:p w14:paraId="2D4BCE80" w14:textId="77777777" w:rsidR="00AF7860" w:rsidRDefault="00AF7860" w:rsidP="00AF7860">
      <w:pPr>
        <w:jc w:val="center"/>
        <w:rPr>
          <w:rFonts w:ascii="ＭＳ ゴシック" w:eastAsia="ＭＳ ゴシック" w:hAnsi="ＭＳ ゴシック"/>
          <w:sz w:val="44"/>
          <w:szCs w:val="44"/>
        </w:rPr>
      </w:pPr>
    </w:p>
    <w:p w14:paraId="503DC503" w14:textId="77777777" w:rsidR="00AF7860" w:rsidRDefault="00AF7860" w:rsidP="00AF7860">
      <w:pPr>
        <w:jc w:val="center"/>
        <w:rPr>
          <w:rFonts w:ascii="ＭＳ ゴシック" w:eastAsia="ＭＳ ゴシック" w:hAnsi="ＭＳ ゴシック"/>
          <w:sz w:val="44"/>
          <w:szCs w:val="44"/>
        </w:rPr>
      </w:pPr>
    </w:p>
    <w:p w14:paraId="6CBBECFD" w14:textId="77777777" w:rsidR="00AF7860" w:rsidRPr="008509C4" w:rsidRDefault="00AF7860" w:rsidP="00AF7860">
      <w:pPr>
        <w:jc w:val="center"/>
        <w:rPr>
          <w:rFonts w:ascii="ＭＳ ゴシック" w:eastAsia="ＭＳ ゴシック" w:hAnsi="ＭＳ ゴシック"/>
          <w:sz w:val="44"/>
          <w:szCs w:val="44"/>
        </w:rPr>
      </w:pPr>
      <w:r w:rsidRPr="00104C2C">
        <w:rPr>
          <w:noProof/>
        </w:rPr>
        <w:drawing>
          <wp:anchor distT="0" distB="0" distL="114300" distR="114300" simplePos="0" relativeHeight="251676672" behindDoc="0" locked="0" layoutInCell="1" allowOverlap="1" wp14:anchorId="3809A6D7" wp14:editId="655259E0">
            <wp:simplePos x="0" y="0"/>
            <wp:positionH relativeFrom="column">
              <wp:posOffset>2547605</wp:posOffset>
            </wp:positionH>
            <wp:positionV relativeFrom="paragraph">
              <wp:posOffset>457200</wp:posOffset>
            </wp:positionV>
            <wp:extent cx="4770120" cy="440055"/>
            <wp:effectExtent l="0" t="0" r="0" b="0"/>
            <wp:wrapSquare wrapText="bothSides"/>
            <wp:docPr id="1" name="図 18"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1-YagiYu\Downloads\logo_yoko_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0120" cy="440055"/>
                    </a:xfrm>
                    <a:prstGeom prst="rect">
                      <a:avLst/>
                    </a:prstGeom>
                    <a:noFill/>
                    <a:ln>
                      <a:noFill/>
                    </a:ln>
                  </pic:spPr>
                </pic:pic>
              </a:graphicData>
            </a:graphic>
          </wp:anchor>
        </w:drawing>
      </w:r>
    </w:p>
    <w:p w14:paraId="07DAA877" w14:textId="007F8B24" w:rsidR="00E61305" w:rsidRPr="00F12EA9" w:rsidRDefault="00AF7860" w:rsidP="00AF7860">
      <w:pPr>
        <w:jc w:val="left"/>
        <w:rPr>
          <w:rFonts w:ascii="ＭＳ ゴシック" w:eastAsia="ＭＳ ゴシック" w:hAnsi="ＭＳ ゴシック"/>
          <w:sz w:val="44"/>
          <w:szCs w:val="44"/>
        </w:rPr>
      </w:pPr>
      <w:r>
        <w:rPr>
          <w:rFonts w:ascii="ＭＳ ゴシック" w:eastAsia="ＭＳ ゴシック" w:hAnsi="ＭＳ ゴシック"/>
          <w:sz w:val="44"/>
          <w:szCs w:val="44"/>
        </w:rPr>
        <w:br w:type="textWrapping" w:clear="all"/>
      </w:r>
      <w:r w:rsidR="00110AD7" w:rsidRPr="00F12EA9">
        <w:rPr>
          <w:rFonts w:ascii="ＭＳ ゴシック" w:eastAsia="ＭＳ ゴシック" w:hAnsi="ＭＳ ゴシック"/>
          <w:sz w:val="44"/>
          <w:szCs w:val="44"/>
        </w:rPr>
        <w:br w:type="textWrapping" w:clear="all"/>
      </w:r>
    </w:p>
    <w:p w14:paraId="6A7D9CD8" w14:textId="77777777" w:rsidR="00E61305" w:rsidRPr="00F12EA9" w:rsidRDefault="00E61305" w:rsidP="00E61305">
      <w:pPr>
        <w:jc w:val="left"/>
      </w:pPr>
      <w:r w:rsidRPr="00F12EA9">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E61305" w:rsidRPr="00F12EA9" w14:paraId="6EDACE46" w14:textId="77777777" w:rsidTr="00FF019F">
        <w:trPr>
          <w:trHeight w:val="409"/>
        </w:trPr>
        <w:tc>
          <w:tcPr>
            <w:tcW w:w="4503" w:type="dxa"/>
            <w:shd w:val="clear" w:color="auto" w:fill="auto"/>
            <w:vAlign w:val="center"/>
          </w:tcPr>
          <w:p w14:paraId="6FF6EC79" w14:textId="77777777" w:rsidR="00E61305" w:rsidRPr="00F12EA9" w:rsidRDefault="00E61305" w:rsidP="00C73389">
            <w:pPr>
              <w:jc w:val="left"/>
              <w:rPr>
                <w:rFonts w:ascii="ＭＳ ゴシック" w:eastAsia="ＭＳ ゴシック" w:hAnsi="ＭＳ ゴシック"/>
                <w:sz w:val="22"/>
              </w:rPr>
            </w:pPr>
            <w:r w:rsidRPr="00F12EA9">
              <w:rPr>
                <w:rFonts w:ascii="ＭＳ ゴシック" w:eastAsia="ＭＳ ゴシック" w:hAnsi="ＭＳ ゴシック" w:hint="eastAsia"/>
                <w:sz w:val="22"/>
              </w:rPr>
              <w:t>○大阪府立環境農林水産総合研究所の概要</w:t>
            </w:r>
          </w:p>
        </w:tc>
      </w:tr>
    </w:tbl>
    <w:p w14:paraId="5B28380F" w14:textId="77777777" w:rsidR="00E61305" w:rsidRPr="00F12EA9" w:rsidRDefault="00E61305" w:rsidP="00E6130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213"/>
        <w:gridCol w:w="8175"/>
      </w:tblGrid>
      <w:tr w:rsidR="006E5DDE" w:rsidRPr="00F12EA9" w14:paraId="59357050" w14:textId="77777777" w:rsidTr="00FF019F">
        <w:trPr>
          <w:trHeight w:val="9352"/>
        </w:trPr>
        <w:tc>
          <w:tcPr>
            <w:tcW w:w="7412" w:type="dxa"/>
            <w:shd w:val="clear" w:color="auto" w:fill="auto"/>
          </w:tcPr>
          <w:p w14:paraId="30FB6F31" w14:textId="7BB6D68B" w:rsidR="00E61305" w:rsidRPr="00F12EA9" w:rsidRDefault="00E61305" w:rsidP="00C73389">
            <w:pPr>
              <w:spacing w:line="280" w:lineRule="exact"/>
              <w:jc w:val="left"/>
              <w:rPr>
                <w:rFonts w:ascii="ＭＳ ゴシック" w:eastAsia="ＭＳ ゴシック" w:hAnsi="ＭＳ ゴシック"/>
                <w:sz w:val="18"/>
                <w:szCs w:val="18"/>
              </w:rPr>
            </w:pPr>
            <w:r w:rsidRPr="00F12EA9">
              <w:rPr>
                <w:rFonts w:ascii="ＭＳ ゴシック" w:eastAsia="ＭＳ ゴシック" w:hAnsi="ＭＳ ゴシック" w:hint="eastAsia"/>
                <w:b/>
                <w:sz w:val="18"/>
                <w:szCs w:val="18"/>
              </w:rPr>
              <w:t>（１）現況</w:t>
            </w:r>
            <w:r w:rsidRPr="00F12EA9">
              <w:rPr>
                <w:rFonts w:ascii="ＭＳ ゴシック" w:eastAsia="ＭＳ ゴシック" w:hAnsi="ＭＳ ゴシック" w:hint="eastAsia"/>
                <w:sz w:val="18"/>
                <w:szCs w:val="18"/>
              </w:rPr>
              <w:t>（</w:t>
            </w:r>
            <w:r w:rsidR="003078C4" w:rsidRPr="00F12EA9">
              <w:rPr>
                <w:rFonts w:ascii="ＭＳ ゴシック" w:eastAsia="ＭＳ ゴシック" w:hAnsi="ＭＳ ゴシック" w:hint="eastAsia"/>
                <w:sz w:val="18"/>
                <w:szCs w:val="18"/>
              </w:rPr>
              <w:t>令和</w:t>
            </w:r>
            <w:r w:rsidR="004C1923" w:rsidRPr="00F12EA9">
              <w:rPr>
                <w:rFonts w:ascii="ＭＳ ゴシック" w:eastAsia="ＭＳ ゴシック" w:hAnsi="ＭＳ ゴシック" w:hint="eastAsia"/>
                <w:sz w:val="18"/>
                <w:szCs w:val="18"/>
              </w:rPr>
              <w:t>３</w:t>
            </w:r>
            <w:r w:rsidRPr="00F12EA9">
              <w:rPr>
                <w:rFonts w:ascii="ＭＳ ゴシック" w:eastAsia="ＭＳ ゴシック" w:hAnsi="ＭＳ ゴシック" w:hint="eastAsia"/>
                <w:sz w:val="18"/>
                <w:szCs w:val="18"/>
              </w:rPr>
              <w:t>年３月31日現在）</w:t>
            </w:r>
          </w:p>
          <w:p w14:paraId="38E5792D" w14:textId="77777777" w:rsidR="00E61305" w:rsidRPr="00F12EA9"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法人名</w:t>
            </w:r>
          </w:p>
          <w:p w14:paraId="56668D09" w14:textId="77777777" w:rsidR="00E61305" w:rsidRPr="00F12EA9" w:rsidRDefault="00E61305" w:rsidP="00C73389">
            <w:pPr>
              <w:spacing w:line="280" w:lineRule="exact"/>
              <w:ind w:left="36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地方独立行政法人　大阪府立環境農林水産総合研究所</w:t>
            </w:r>
          </w:p>
          <w:p w14:paraId="373D7C5E" w14:textId="77777777" w:rsidR="00E61305" w:rsidRPr="00F12EA9" w:rsidRDefault="00E61305" w:rsidP="00C73389">
            <w:pPr>
              <w:spacing w:line="280" w:lineRule="exact"/>
              <w:jc w:val="left"/>
              <w:rPr>
                <w:rFonts w:ascii="ＭＳ ゴシック" w:eastAsia="ＭＳ ゴシック" w:hAnsi="ＭＳ ゴシック"/>
                <w:sz w:val="18"/>
                <w:szCs w:val="18"/>
              </w:rPr>
            </w:pPr>
          </w:p>
          <w:p w14:paraId="4CD903C8" w14:textId="77777777" w:rsidR="00E61305" w:rsidRPr="00F12EA9"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本部の所在地</w:t>
            </w:r>
          </w:p>
          <w:p w14:paraId="3C72DD22" w14:textId="77777777" w:rsidR="00E61305" w:rsidRPr="00F12EA9" w:rsidRDefault="00E61305" w:rsidP="00C73389">
            <w:pPr>
              <w:pStyle w:val="a3"/>
              <w:spacing w:line="280" w:lineRule="exact"/>
              <w:ind w:leftChars="0" w:left="36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羽曳野市尺度4</w:t>
            </w:r>
            <w:r w:rsidRPr="00F12EA9">
              <w:rPr>
                <w:rFonts w:ascii="ＭＳ ゴシック" w:eastAsia="ＭＳ ゴシック" w:hAnsi="ＭＳ ゴシック"/>
                <w:sz w:val="18"/>
                <w:szCs w:val="18"/>
              </w:rPr>
              <w:t>42</w:t>
            </w:r>
          </w:p>
          <w:p w14:paraId="1D9A3426" w14:textId="77777777" w:rsidR="00E61305" w:rsidRPr="00F12EA9" w:rsidRDefault="00E61305" w:rsidP="00C73389">
            <w:pPr>
              <w:spacing w:line="280" w:lineRule="exact"/>
              <w:jc w:val="left"/>
              <w:rPr>
                <w:rFonts w:ascii="ＭＳ ゴシック" w:eastAsia="ＭＳ ゴシック" w:hAnsi="ＭＳ ゴシック"/>
                <w:sz w:val="18"/>
                <w:szCs w:val="18"/>
              </w:rPr>
            </w:pPr>
          </w:p>
          <w:p w14:paraId="3FCF64A1" w14:textId="77777777" w:rsidR="00E61305" w:rsidRPr="00F12EA9"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役員の状況</w:t>
            </w:r>
          </w:p>
          <w:p w14:paraId="125451A1" w14:textId="2EB8E3D9" w:rsidR="00E61305" w:rsidRPr="00F12EA9" w:rsidRDefault="00E61305" w:rsidP="00C73389">
            <w:pPr>
              <w:spacing w:line="280" w:lineRule="exact"/>
              <w:ind w:left="36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 xml:space="preserve">理事長　　</w:t>
            </w:r>
            <w:r w:rsidR="004C1923" w:rsidRPr="00F12EA9">
              <w:rPr>
                <w:rFonts w:ascii="ＭＳ ゴシック" w:eastAsia="ＭＳ ゴシック" w:hAnsi="ＭＳ ゴシック" w:hint="eastAsia"/>
                <w:sz w:val="18"/>
                <w:szCs w:val="18"/>
              </w:rPr>
              <w:t>石井　実</w:t>
            </w:r>
          </w:p>
          <w:p w14:paraId="47CC387F" w14:textId="0836DEF6" w:rsidR="00E61305" w:rsidRPr="00F12EA9" w:rsidRDefault="004C1923" w:rsidP="00C73389">
            <w:pPr>
              <w:spacing w:line="280" w:lineRule="exact"/>
              <w:ind w:left="36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副理事長　久下　和宏</w:t>
            </w:r>
          </w:p>
          <w:p w14:paraId="00A04405" w14:textId="440BDC1F" w:rsidR="00E61305" w:rsidRPr="00F12EA9" w:rsidRDefault="00E61305" w:rsidP="00C73389">
            <w:pPr>
              <w:spacing w:line="280" w:lineRule="exact"/>
              <w:ind w:left="36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理</w:t>
            </w:r>
            <w:r w:rsidR="006B1527" w:rsidRPr="00F12EA9">
              <w:rPr>
                <w:rFonts w:ascii="ＭＳ ゴシック" w:eastAsia="ＭＳ ゴシック" w:hAnsi="ＭＳ ゴシック" w:hint="eastAsia"/>
                <w:sz w:val="18"/>
                <w:szCs w:val="18"/>
              </w:rPr>
              <w:t xml:space="preserve">　事　　</w:t>
            </w:r>
            <w:r w:rsidR="003078C4" w:rsidRPr="00F12EA9">
              <w:rPr>
                <w:rFonts w:ascii="ＭＳ ゴシック" w:eastAsia="ＭＳ ゴシック" w:hAnsi="ＭＳ ゴシック" w:hint="eastAsia"/>
                <w:sz w:val="18"/>
                <w:szCs w:val="18"/>
              </w:rPr>
              <w:t>日下部　敬之</w:t>
            </w:r>
          </w:p>
          <w:p w14:paraId="1F5E2C2A" w14:textId="3E95E6BB" w:rsidR="00E61305" w:rsidRPr="00F12EA9" w:rsidRDefault="00E61305" w:rsidP="00C73389">
            <w:pPr>
              <w:spacing w:line="280" w:lineRule="exact"/>
              <w:ind w:left="36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監</w:t>
            </w:r>
            <w:r w:rsidR="006B1527" w:rsidRPr="00F12EA9">
              <w:rPr>
                <w:rFonts w:ascii="ＭＳ ゴシック" w:eastAsia="ＭＳ ゴシック" w:hAnsi="ＭＳ ゴシック" w:hint="eastAsia"/>
                <w:sz w:val="18"/>
                <w:szCs w:val="18"/>
              </w:rPr>
              <w:t xml:space="preserve">　事　　</w:t>
            </w:r>
            <w:r w:rsidRPr="00F12EA9">
              <w:rPr>
                <w:rFonts w:ascii="ＭＳ ゴシック" w:eastAsia="ＭＳ ゴシック" w:hAnsi="ＭＳ ゴシック" w:hint="eastAsia"/>
                <w:sz w:val="18"/>
                <w:szCs w:val="18"/>
              </w:rPr>
              <w:t>黒田　清行（弁護士）</w:t>
            </w:r>
          </w:p>
          <w:p w14:paraId="7AD11182" w14:textId="30F78A0E" w:rsidR="00E61305" w:rsidRPr="00F12EA9" w:rsidRDefault="00E61305" w:rsidP="00C73389">
            <w:pPr>
              <w:spacing w:line="280" w:lineRule="exact"/>
              <w:ind w:left="36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監</w:t>
            </w:r>
            <w:r w:rsidR="006B1527" w:rsidRPr="00F12EA9">
              <w:rPr>
                <w:rFonts w:ascii="ＭＳ ゴシック" w:eastAsia="ＭＳ ゴシック" w:hAnsi="ＭＳ ゴシック" w:hint="eastAsia"/>
                <w:sz w:val="18"/>
                <w:szCs w:val="18"/>
              </w:rPr>
              <w:t xml:space="preserve">　事　　</w:t>
            </w:r>
            <w:r w:rsidRPr="00F12EA9">
              <w:rPr>
                <w:rFonts w:ascii="ＭＳ ゴシック" w:eastAsia="ＭＳ ゴシック" w:hAnsi="ＭＳ ゴシック" w:hint="eastAsia"/>
                <w:sz w:val="18"/>
                <w:szCs w:val="18"/>
              </w:rPr>
              <w:t>三谷　英彰（公認会計士）</w:t>
            </w:r>
          </w:p>
          <w:p w14:paraId="4199B428" w14:textId="77777777" w:rsidR="00E61305" w:rsidRPr="00F12EA9" w:rsidRDefault="00E61305" w:rsidP="00C73389">
            <w:pPr>
              <w:spacing w:line="280" w:lineRule="exact"/>
              <w:jc w:val="left"/>
              <w:rPr>
                <w:rFonts w:ascii="ＭＳ ゴシック" w:eastAsia="ＭＳ ゴシック" w:hAnsi="ＭＳ ゴシック"/>
                <w:sz w:val="18"/>
                <w:szCs w:val="18"/>
              </w:rPr>
            </w:pPr>
          </w:p>
          <w:p w14:paraId="40A1316E" w14:textId="77777777" w:rsidR="00E61305" w:rsidRPr="00F12EA9" w:rsidRDefault="00E61305" w:rsidP="00E61305">
            <w:pPr>
              <w:pStyle w:val="a3"/>
              <w:numPr>
                <w:ilvl w:val="0"/>
                <w:numId w:val="1"/>
              </w:numPr>
              <w:spacing w:line="280" w:lineRule="exact"/>
              <w:ind w:leftChars="0"/>
              <w:jc w:val="left"/>
              <w:rPr>
                <w:rFonts w:ascii="ＭＳ ゴシック" w:eastAsia="ＭＳ ゴシック" w:hAnsi="ＭＳ ゴシック"/>
                <w:sz w:val="18"/>
                <w:szCs w:val="18"/>
              </w:rPr>
            </w:pPr>
            <w:r w:rsidRPr="00F12EA9">
              <w:rPr>
                <w:rFonts w:ascii="ＭＳ ゴシック" w:eastAsia="ＭＳ ゴシック" w:hAnsi="ＭＳ ゴシック" w:hint="eastAsia"/>
                <w:b/>
                <w:sz w:val="18"/>
                <w:szCs w:val="18"/>
              </w:rPr>
              <w:t>研究所の施設及び組織</w:t>
            </w:r>
            <w:r w:rsidRPr="00F12EA9">
              <w:rPr>
                <w:rFonts w:ascii="ＭＳ ゴシック" w:eastAsia="ＭＳ ゴシック" w:hAnsi="ＭＳ ゴシック" w:hint="eastAsia"/>
                <w:sz w:val="18"/>
                <w:szCs w:val="18"/>
              </w:rPr>
              <w:t xml:space="preserve">　　※組織の詳細は右の表を参照</w:t>
            </w:r>
          </w:p>
          <w:p w14:paraId="02F22D12" w14:textId="77777777" w:rsidR="00E61305" w:rsidRPr="00F12EA9" w:rsidRDefault="00E61305" w:rsidP="00E61305">
            <w:pPr>
              <w:pStyle w:val="a3"/>
              <w:numPr>
                <w:ilvl w:val="0"/>
                <w:numId w:val="2"/>
              </w:numPr>
              <w:spacing w:line="280" w:lineRule="exact"/>
              <w:ind w:leftChars="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環境農林水産総合研究所　：羽曳野市尺度442</w:t>
            </w:r>
          </w:p>
          <w:p w14:paraId="1FB7B26E" w14:textId="77777777" w:rsidR="00E61305" w:rsidRPr="00F12EA9" w:rsidRDefault="00E61305" w:rsidP="00C73389">
            <w:pPr>
              <w:pStyle w:val="a3"/>
              <w:spacing w:line="280" w:lineRule="exact"/>
              <w:ind w:leftChars="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 xml:space="preserve">　（総務部、企画部、環境研究部、食と農の研究部、農業大学校）</w:t>
            </w:r>
          </w:p>
          <w:p w14:paraId="6544E3DA" w14:textId="77777777" w:rsidR="00E61305" w:rsidRPr="00F12EA9" w:rsidRDefault="00E61305" w:rsidP="00E61305">
            <w:pPr>
              <w:pStyle w:val="a3"/>
              <w:numPr>
                <w:ilvl w:val="0"/>
                <w:numId w:val="2"/>
              </w:numPr>
              <w:spacing w:line="280" w:lineRule="exact"/>
              <w:ind w:leftChars="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水産技術センター　　　　：泉南郡岬町多奈川谷川 2926-１</w:t>
            </w:r>
          </w:p>
          <w:p w14:paraId="1EE61463" w14:textId="77777777" w:rsidR="00E61305" w:rsidRPr="00F12EA9" w:rsidRDefault="00E61305" w:rsidP="00C73389">
            <w:pPr>
              <w:pStyle w:val="a3"/>
              <w:spacing w:line="280" w:lineRule="exact"/>
              <w:ind w:leftChars="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 xml:space="preserve">　（水産研究部、総務部）</w:t>
            </w:r>
          </w:p>
          <w:p w14:paraId="7BA8ECE8" w14:textId="77777777" w:rsidR="00E61305" w:rsidRPr="00F12EA9" w:rsidRDefault="00E61305" w:rsidP="00E61305">
            <w:pPr>
              <w:pStyle w:val="a3"/>
              <w:numPr>
                <w:ilvl w:val="0"/>
                <w:numId w:val="2"/>
              </w:numPr>
              <w:spacing w:line="280" w:lineRule="exact"/>
              <w:ind w:leftChars="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生物多様性センター　　　：寝屋川市木屋元町10-４</w:t>
            </w:r>
          </w:p>
          <w:p w14:paraId="1A958369" w14:textId="77777777" w:rsidR="00E61305" w:rsidRPr="00F12EA9" w:rsidRDefault="00E61305" w:rsidP="00C73389">
            <w:pPr>
              <w:spacing w:line="280" w:lineRule="exact"/>
              <w:ind w:left="840"/>
              <w:jc w:val="left"/>
              <w:rPr>
                <w:rFonts w:ascii="ＭＳ ゴシック" w:eastAsia="ＭＳ ゴシック" w:hAnsi="ＭＳ ゴシック"/>
                <w:b/>
                <w:sz w:val="18"/>
                <w:szCs w:val="18"/>
              </w:rPr>
            </w:pPr>
            <w:r w:rsidRPr="00F12EA9">
              <w:rPr>
                <w:rFonts w:ascii="ＭＳ ゴシック" w:eastAsia="ＭＳ ゴシック" w:hAnsi="ＭＳ ゴシック" w:hint="eastAsia"/>
                <w:sz w:val="18"/>
                <w:szCs w:val="18"/>
              </w:rPr>
              <w:t xml:space="preserve">　（環境研究部、総務部）</w:t>
            </w:r>
          </w:p>
          <w:p w14:paraId="74DF01D2" w14:textId="0058E005" w:rsidR="00E61305" w:rsidRPr="00F12EA9"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役職員数</w:t>
            </w:r>
          </w:p>
          <w:p w14:paraId="2A55DBB6" w14:textId="27F036AE" w:rsidR="00E61305" w:rsidRPr="00F12EA9" w:rsidRDefault="007D1366" w:rsidP="00C73389">
            <w:pPr>
              <w:spacing w:line="280" w:lineRule="exact"/>
              <w:ind w:left="360"/>
              <w:jc w:val="left"/>
              <w:rPr>
                <w:rFonts w:ascii="ＭＳ ゴシック" w:eastAsia="ＭＳ ゴシック" w:hAnsi="ＭＳ ゴシック"/>
                <w:sz w:val="18"/>
                <w:szCs w:val="18"/>
              </w:rPr>
            </w:pPr>
            <w:r w:rsidRPr="00F12EA9">
              <w:rPr>
                <w:rFonts w:ascii="ＭＳ ゴシック" w:eastAsia="ＭＳ ゴシック" w:hAnsi="ＭＳ ゴシック"/>
                <w:sz w:val="18"/>
                <w:szCs w:val="18"/>
              </w:rPr>
              <w:t>156</w:t>
            </w:r>
            <w:r w:rsidR="00E61305" w:rsidRPr="00F12EA9">
              <w:rPr>
                <w:rFonts w:ascii="ＭＳ ゴシック" w:eastAsia="ＭＳ ゴシック" w:hAnsi="ＭＳ ゴシック" w:hint="eastAsia"/>
                <w:sz w:val="18"/>
                <w:szCs w:val="18"/>
              </w:rPr>
              <w:t>名</w:t>
            </w:r>
          </w:p>
          <w:p w14:paraId="3ADAA9DD" w14:textId="77777777" w:rsidR="00E61305" w:rsidRPr="00F12EA9" w:rsidRDefault="00E61305" w:rsidP="00C73389">
            <w:pPr>
              <w:spacing w:line="280" w:lineRule="exact"/>
              <w:jc w:val="left"/>
              <w:rPr>
                <w:rFonts w:ascii="ＭＳ ゴシック" w:eastAsia="ＭＳ ゴシック" w:hAnsi="ＭＳ ゴシック"/>
                <w:sz w:val="18"/>
                <w:szCs w:val="18"/>
              </w:rPr>
            </w:pPr>
          </w:p>
          <w:p w14:paraId="71B34778" w14:textId="77777777" w:rsidR="00E61305" w:rsidRPr="00F12EA9" w:rsidRDefault="00E61305" w:rsidP="00C73389">
            <w:pPr>
              <w:spacing w:line="280" w:lineRule="exact"/>
              <w:jc w:val="left"/>
              <w:rPr>
                <w:rFonts w:ascii="ＭＳ ゴシック" w:eastAsia="ＭＳ ゴシック" w:hAnsi="ＭＳ ゴシック"/>
                <w:sz w:val="18"/>
                <w:szCs w:val="18"/>
              </w:rPr>
            </w:pPr>
          </w:p>
          <w:p w14:paraId="05C9ABAD" w14:textId="77777777" w:rsidR="00E61305" w:rsidRPr="00F12EA9" w:rsidRDefault="00E61305" w:rsidP="00C73389">
            <w:pPr>
              <w:spacing w:line="280" w:lineRule="exact"/>
              <w:jc w:val="left"/>
              <w:rPr>
                <w:rFonts w:ascii="ＭＳ ゴシック" w:eastAsia="ＭＳ ゴシック" w:hAnsi="ＭＳ ゴシック"/>
                <w:sz w:val="18"/>
                <w:szCs w:val="18"/>
              </w:rPr>
            </w:pPr>
          </w:p>
        </w:tc>
        <w:tc>
          <w:tcPr>
            <w:tcW w:w="8431" w:type="dxa"/>
            <w:shd w:val="clear" w:color="auto" w:fill="auto"/>
          </w:tcPr>
          <w:p w14:paraId="24CBC0AD" w14:textId="77777777" w:rsidR="00E61305" w:rsidRPr="00F12EA9" w:rsidRDefault="00E61305" w:rsidP="00C73389">
            <w:pPr>
              <w:spacing w:line="280" w:lineRule="exact"/>
              <w:jc w:val="left"/>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（２）基本的な目標等</w:t>
            </w:r>
          </w:p>
          <w:p w14:paraId="37AB627F" w14:textId="77777777" w:rsidR="00E61305" w:rsidRPr="00F12EA9" w:rsidRDefault="00E61305" w:rsidP="00FF019F">
            <w:pPr>
              <w:spacing w:line="280" w:lineRule="exact"/>
              <w:ind w:firstLineChars="100" w:firstLine="180"/>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44EE7E13" w14:textId="77777777" w:rsidR="0056495B" w:rsidRPr="00F12EA9" w:rsidRDefault="0056495B" w:rsidP="00C73389">
            <w:pPr>
              <w:spacing w:line="280" w:lineRule="exact"/>
              <w:ind w:firstLineChars="100" w:firstLine="180"/>
              <w:jc w:val="left"/>
              <w:rPr>
                <w:rFonts w:ascii="ＭＳ ゴシック" w:eastAsia="ＭＳ ゴシック" w:hAnsi="ＭＳ ゴシック"/>
                <w:sz w:val="18"/>
                <w:szCs w:val="18"/>
              </w:rPr>
            </w:pPr>
          </w:p>
          <w:p w14:paraId="0C6773E0" w14:textId="656B5079" w:rsidR="00E61305" w:rsidRPr="00F12EA9" w:rsidRDefault="00E61305" w:rsidP="00C73389">
            <w:pPr>
              <w:spacing w:line="280" w:lineRule="exact"/>
              <w:jc w:val="left"/>
              <w:rPr>
                <w:rFonts w:ascii="ＭＳ ゴシック" w:eastAsia="ＭＳ ゴシック" w:hAnsi="ＭＳ ゴシック"/>
                <w:sz w:val="18"/>
                <w:szCs w:val="18"/>
              </w:rPr>
            </w:pPr>
            <w:r w:rsidRPr="00F12EA9">
              <w:rPr>
                <w:rFonts w:ascii="ＭＳ ゴシック" w:eastAsia="ＭＳ ゴシック" w:hAnsi="ＭＳ ゴシック" w:hint="eastAsia"/>
                <w:b/>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643"/>
              <w:gridCol w:w="4247"/>
            </w:tblGrid>
            <w:tr w:rsidR="006E5DDE" w:rsidRPr="00F12EA9" w14:paraId="7A4BA4D4" w14:textId="77777777" w:rsidTr="00C73389">
              <w:trPr>
                <w:trHeight w:val="429"/>
              </w:trPr>
              <w:tc>
                <w:tcPr>
                  <w:tcW w:w="2081" w:type="dxa"/>
                  <w:shd w:val="clear" w:color="auto" w:fill="auto"/>
                  <w:vAlign w:val="center"/>
                </w:tcPr>
                <w:p w14:paraId="77D50B19" w14:textId="77777777" w:rsidR="00E61305" w:rsidRPr="00F12EA9" w:rsidRDefault="00E61305" w:rsidP="00C73389">
                  <w:pPr>
                    <w:jc w:val="center"/>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所在する施設</w:t>
                  </w:r>
                </w:p>
              </w:tc>
              <w:tc>
                <w:tcPr>
                  <w:tcW w:w="1658" w:type="dxa"/>
                  <w:shd w:val="clear" w:color="auto" w:fill="auto"/>
                  <w:vAlign w:val="center"/>
                </w:tcPr>
                <w:p w14:paraId="4317BD29" w14:textId="77777777" w:rsidR="00E61305" w:rsidRPr="00F12EA9" w:rsidRDefault="00E61305" w:rsidP="00C73389">
                  <w:pPr>
                    <w:jc w:val="center"/>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組織の名称</w:t>
                  </w:r>
                </w:p>
              </w:tc>
              <w:tc>
                <w:tcPr>
                  <w:tcW w:w="4295" w:type="dxa"/>
                  <w:shd w:val="clear" w:color="auto" w:fill="auto"/>
                  <w:vAlign w:val="center"/>
                </w:tcPr>
                <w:p w14:paraId="00C0AA23" w14:textId="77777777" w:rsidR="00E61305" w:rsidRPr="00F12EA9" w:rsidRDefault="00E61305" w:rsidP="00C73389">
                  <w:pPr>
                    <w:jc w:val="center"/>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主な業務</w:t>
                  </w:r>
                </w:p>
              </w:tc>
            </w:tr>
            <w:tr w:rsidR="006E5DDE" w:rsidRPr="00F12EA9" w14:paraId="1A17C81D" w14:textId="77777777" w:rsidTr="00CE2037">
              <w:trPr>
                <w:trHeight w:hRule="exact" w:val="624"/>
              </w:trPr>
              <w:tc>
                <w:tcPr>
                  <w:tcW w:w="2081" w:type="dxa"/>
                  <w:vMerge w:val="restart"/>
                  <w:shd w:val="clear" w:color="auto" w:fill="auto"/>
                  <w:vAlign w:val="center"/>
                </w:tcPr>
                <w:p w14:paraId="42FF47FC" w14:textId="77777777" w:rsidR="00E61305" w:rsidRPr="00F12EA9" w:rsidRDefault="00E61305" w:rsidP="00C73389">
                  <w:pPr>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環境農林水産総合研究所</w:t>
                  </w:r>
                </w:p>
              </w:tc>
              <w:tc>
                <w:tcPr>
                  <w:tcW w:w="1658" w:type="dxa"/>
                  <w:shd w:val="clear" w:color="auto" w:fill="auto"/>
                  <w:vAlign w:val="center"/>
                </w:tcPr>
                <w:p w14:paraId="56797460" w14:textId="77777777" w:rsidR="00E61305" w:rsidRPr="00F12EA9" w:rsidRDefault="00E61305" w:rsidP="00C73389">
                  <w:pPr>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総務部</w:t>
                  </w:r>
                </w:p>
              </w:tc>
              <w:tc>
                <w:tcPr>
                  <w:tcW w:w="4295" w:type="dxa"/>
                  <w:shd w:val="clear" w:color="auto" w:fill="auto"/>
                </w:tcPr>
                <w:p w14:paraId="0C725AF3" w14:textId="77777777" w:rsidR="00E61305" w:rsidRPr="00F12EA9" w:rsidRDefault="00E61305" w:rsidP="00532686">
                  <w:pPr>
                    <w:spacing w:line="260" w:lineRule="exac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事業予算の調整・執行管理、経理・会計、総務事務、人事、施設及び物品管理等</w:t>
                  </w:r>
                </w:p>
              </w:tc>
            </w:tr>
            <w:tr w:rsidR="006E5DDE" w:rsidRPr="00F12EA9" w14:paraId="4EE5C2A0" w14:textId="77777777" w:rsidTr="00CE2037">
              <w:trPr>
                <w:trHeight w:hRule="exact" w:val="851"/>
              </w:trPr>
              <w:tc>
                <w:tcPr>
                  <w:tcW w:w="2081" w:type="dxa"/>
                  <w:vMerge/>
                  <w:shd w:val="clear" w:color="auto" w:fill="auto"/>
                  <w:vAlign w:val="center"/>
                </w:tcPr>
                <w:p w14:paraId="1D64BDFB" w14:textId="77777777" w:rsidR="00E61305" w:rsidRPr="00F12EA9"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3CD8F790" w14:textId="77777777" w:rsidR="00E61305" w:rsidRPr="00F12EA9" w:rsidRDefault="00E61305" w:rsidP="00C73389">
                  <w:pPr>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企画部</w:t>
                  </w:r>
                </w:p>
              </w:tc>
              <w:tc>
                <w:tcPr>
                  <w:tcW w:w="4295" w:type="dxa"/>
                  <w:shd w:val="clear" w:color="auto" w:fill="auto"/>
                </w:tcPr>
                <w:p w14:paraId="6A9E1DAF" w14:textId="77777777" w:rsidR="00E61305" w:rsidRPr="00F12EA9" w:rsidRDefault="00E61305" w:rsidP="00532686">
                  <w:pPr>
                    <w:spacing w:line="260" w:lineRule="exac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中期計画の進捗管理、法人の広報や研究成果の発信、大阪府との連絡調整、外部競争的資金の獲得や研究の質の向上に関する支援、知的財産の管理、研究不正の防止等</w:t>
                  </w:r>
                </w:p>
              </w:tc>
            </w:tr>
            <w:tr w:rsidR="006E5DDE" w:rsidRPr="00F12EA9" w14:paraId="5264B56D" w14:textId="77777777" w:rsidTr="00CE2037">
              <w:trPr>
                <w:trHeight w:hRule="exact" w:val="851"/>
              </w:trPr>
              <w:tc>
                <w:tcPr>
                  <w:tcW w:w="2081" w:type="dxa"/>
                  <w:vMerge/>
                  <w:shd w:val="clear" w:color="auto" w:fill="auto"/>
                  <w:vAlign w:val="center"/>
                </w:tcPr>
                <w:p w14:paraId="5F685E39" w14:textId="77777777" w:rsidR="00E61305" w:rsidRPr="00F12EA9"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41F39257" w14:textId="77777777" w:rsidR="00E61305" w:rsidRPr="00F12EA9" w:rsidRDefault="00E61305" w:rsidP="00C73389">
                  <w:pPr>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環境研究部</w:t>
                  </w:r>
                </w:p>
              </w:tc>
              <w:tc>
                <w:tcPr>
                  <w:tcW w:w="4295" w:type="dxa"/>
                  <w:shd w:val="clear" w:color="auto" w:fill="auto"/>
                </w:tcPr>
                <w:p w14:paraId="3841E115" w14:textId="77777777" w:rsidR="00E61305" w:rsidRPr="00F12EA9" w:rsidRDefault="00E61305" w:rsidP="00532686">
                  <w:pPr>
                    <w:spacing w:line="260" w:lineRule="exac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環境技術の普及、</w:t>
                  </w:r>
                  <w:r w:rsidR="00850D11" w:rsidRPr="00F12EA9">
                    <w:rPr>
                      <w:rFonts w:ascii="ＭＳ ゴシック" w:eastAsia="ＭＳ ゴシック" w:hAnsi="ＭＳ ゴシック" w:hint="eastAsia"/>
                      <w:sz w:val="16"/>
                      <w:szCs w:val="16"/>
                    </w:rPr>
                    <w:t>気候変動に関する情報発信と調査研究、</w:t>
                  </w:r>
                  <w:r w:rsidRPr="00F12EA9">
                    <w:rPr>
                      <w:rFonts w:ascii="ＭＳ ゴシック" w:eastAsia="ＭＳ ゴシック" w:hAnsi="ＭＳ ゴシック" w:hint="eastAsia"/>
                      <w:sz w:val="16"/>
                      <w:szCs w:val="16"/>
                    </w:rPr>
                    <w:t>環境保全に関する分析や調査研究、農林業におけるバイオマスの再生利用に関する試験研究及び調査分析等</w:t>
                  </w:r>
                </w:p>
              </w:tc>
            </w:tr>
            <w:tr w:rsidR="006E5DDE" w:rsidRPr="00F12EA9" w14:paraId="085A3FDB" w14:textId="77777777" w:rsidTr="00CE2037">
              <w:trPr>
                <w:trHeight w:hRule="exact" w:val="1132"/>
              </w:trPr>
              <w:tc>
                <w:tcPr>
                  <w:tcW w:w="2081" w:type="dxa"/>
                  <w:vMerge/>
                  <w:shd w:val="clear" w:color="auto" w:fill="auto"/>
                </w:tcPr>
                <w:p w14:paraId="7C90E56B" w14:textId="77777777" w:rsidR="00E61305" w:rsidRPr="00F12EA9"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5DBE3D5E" w14:textId="77777777" w:rsidR="00E61305" w:rsidRPr="00F12EA9" w:rsidRDefault="00E61305" w:rsidP="00C73389">
                  <w:pPr>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食と農の研究部</w:t>
                  </w:r>
                </w:p>
              </w:tc>
              <w:tc>
                <w:tcPr>
                  <w:tcW w:w="4295" w:type="dxa"/>
                  <w:shd w:val="clear" w:color="auto" w:fill="auto"/>
                </w:tcPr>
                <w:p w14:paraId="664536F5" w14:textId="77777777" w:rsidR="00E61305" w:rsidRPr="00F12EA9" w:rsidRDefault="00E61305" w:rsidP="00532686">
                  <w:pPr>
                    <w:spacing w:line="260" w:lineRule="exac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農作物の高品質化、食品加工の技術支援、６次産業化支援、病害虫総合防除、栽培技術の高度化、農業の福祉分野への活用、家畜・家きんの飼養管理に関する試験研究及び調査分析等</w:t>
                  </w:r>
                </w:p>
              </w:tc>
            </w:tr>
            <w:tr w:rsidR="006E5DDE" w:rsidRPr="00F12EA9" w14:paraId="226C6DE1" w14:textId="77777777" w:rsidTr="00CE2037">
              <w:trPr>
                <w:trHeight w:hRule="exact" w:val="624"/>
              </w:trPr>
              <w:tc>
                <w:tcPr>
                  <w:tcW w:w="2081" w:type="dxa"/>
                  <w:vMerge/>
                  <w:shd w:val="clear" w:color="auto" w:fill="auto"/>
                </w:tcPr>
                <w:p w14:paraId="095068CA" w14:textId="77777777" w:rsidR="00E61305" w:rsidRPr="00F12EA9"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6CD0B1A5" w14:textId="77777777" w:rsidR="00E61305" w:rsidRPr="00F12EA9" w:rsidRDefault="00E61305" w:rsidP="00C73389">
                  <w:pPr>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農業大学校</w:t>
                  </w:r>
                </w:p>
              </w:tc>
              <w:tc>
                <w:tcPr>
                  <w:tcW w:w="4295" w:type="dxa"/>
                  <w:shd w:val="clear" w:color="auto" w:fill="auto"/>
                </w:tcPr>
                <w:p w14:paraId="1D3C03D9" w14:textId="77777777" w:rsidR="00E61305" w:rsidRPr="00F12EA9" w:rsidRDefault="00E61305" w:rsidP="00532686">
                  <w:pPr>
                    <w:spacing w:line="260" w:lineRule="exac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農業技術及び農業経営技術の教育、多様な農業担い手育成等</w:t>
                  </w:r>
                </w:p>
              </w:tc>
            </w:tr>
            <w:tr w:rsidR="006E5DDE" w:rsidRPr="00F12EA9" w14:paraId="586115BE" w14:textId="77777777" w:rsidTr="00CE2037">
              <w:trPr>
                <w:trHeight w:hRule="exact" w:val="624"/>
              </w:trPr>
              <w:tc>
                <w:tcPr>
                  <w:tcW w:w="2081" w:type="dxa"/>
                  <w:shd w:val="clear" w:color="auto" w:fill="auto"/>
                  <w:vAlign w:val="center"/>
                </w:tcPr>
                <w:p w14:paraId="34C0269B" w14:textId="77777777" w:rsidR="00E61305" w:rsidRPr="00F12EA9" w:rsidRDefault="00E61305" w:rsidP="00C73389">
                  <w:pPr>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水産技術センター</w:t>
                  </w:r>
                </w:p>
              </w:tc>
              <w:tc>
                <w:tcPr>
                  <w:tcW w:w="1658" w:type="dxa"/>
                  <w:shd w:val="clear" w:color="auto" w:fill="auto"/>
                  <w:vAlign w:val="center"/>
                </w:tcPr>
                <w:p w14:paraId="4A95E84B" w14:textId="77777777" w:rsidR="003078C4" w:rsidRPr="00F12EA9" w:rsidRDefault="00E61305" w:rsidP="00C73389">
                  <w:pPr>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水産研究部</w:t>
                  </w:r>
                </w:p>
              </w:tc>
              <w:tc>
                <w:tcPr>
                  <w:tcW w:w="4295" w:type="dxa"/>
                  <w:shd w:val="clear" w:color="auto" w:fill="auto"/>
                </w:tcPr>
                <w:p w14:paraId="73FD52DE" w14:textId="77777777" w:rsidR="00E61305" w:rsidRPr="00F12EA9" w:rsidRDefault="00E61305" w:rsidP="00532686">
                  <w:pPr>
                    <w:spacing w:line="260" w:lineRule="exac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6E5DDE" w:rsidRPr="00F12EA9" w14:paraId="73ABAF95" w14:textId="77777777" w:rsidTr="00CE2037">
              <w:trPr>
                <w:trHeight w:hRule="exact" w:val="851"/>
              </w:trPr>
              <w:tc>
                <w:tcPr>
                  <w:tcW w:w="2081" w:type="dxa"/>
                  <w:tcBorders>
                    <w:bottom w:val="single" w:sz="4" w:space="0" w:color="auto"/>
                  </w:tcBorders>
                  <w:shd w:val="clear" w:color="auto" w:fill="auto"/>
                  <w:vAlign w:val="center"/>
                </w:tcPr>
                <w:p w14:paraId="1F8C070C" w14:textId="77777777" w:rsidR="00E61305" w:rsidRPr="00F12EA9" w:rsidRDefault="00E61305" w:rsidP="00C73389">
                  <w:pPr>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生物多様性センター</w:t>
                  </w:r>
                </w:p>
              </w:tc>
              <w:tc>
                <w:tcPr>
                  <w:tcW w:w="1658" w:type="dxa"/>
                  <w:tcBorders>
                    <w:bottom w:val="single" w:sz="4" w:space="0" w:color="auto"/>
                  </w:tcBorders>
                  <w:shd w:val="clear" w:color="auto" w:fill="auto"/>
                  <w:vAlign w:val="center"/>
                </w:tcPr>
                <w:p w14:paraId="59F715D9" w14:textId="77777777" w:rsidR="00E61305" w:rsidRPr="00F12EA9" w:rsidRDefault="00E61305" w:rsidP="003078C4">
                  <w:pPr>
                    <w:spacing w:line="240" w:lineRule="exact"/>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環境研究部</w:t>
                  </w:r>
                </w:p>
                <w:p w14:paraId="770E1266" w14:textId="77777777" w:rsidR="00E61305" w:rsidRPr="00F12EA9" w:rsidRDefault="00E61305" w:rsidP="003078C4">
                  <w:pPr>
                    <w:spacing w:line="240" w:lineRule="exact"/>
                    <w:jc w:val="left"/>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（自然環境グループ）</w:t>
                  </w:r>
                </w:p>
              </w:tc>
              <w:tc>
                <w:tcPr>
                  <w:tcW w:w="4295" w:type="dxa"/>
                  <w:tcBorders>
                    <w:bottom w:val="single" w:sz="4" w:space="0" w:color="auto"/>
                  </w:tcBorders>
                  <w:shd w:val="clear" w:color="auto" w:fill="auto"/>
                </w:tcPr>
                <w:p w14:paraId="71E4DAD2" w14:textId="6F8DAF4F" w:rsidR="00E61305" w:rsidRPr="00F12EA9" w:rsidRDefault="00E61305" w:rsidP="00532686">
                  <w:pPr>
                    <w:spacing w:line="260" w:lineRule="exact"/>
                    <w:rPr>
                      <w:rFonts w:ascii="ＭＳ ゴシック" w:eastAsia="ＭＳ ゴシック" w:hAnsi="ＭＳ ゴシック"/>
                    </w:rPr>
                  </w:pPr>
                  <w:r w:rsidRPr="00F12EA9">
                    <w:rPr>
                      <w:rFonts w:ascii="ＭＳ ゴシック" w:eastAsia="ＭＳ ゴシック" w:hAnsi="ＭＳ ゴシック" w:hint="eastAsia"/>
                      <w:sz w:val="16"/>
                      <w:szCs w:val="16"/>
                    </w:rPr>
                    <w:t>生物多様性の保全や関連情報発信、魚介類の疾病に関する試験研究及び調査</w:t>
                  </w:r>
                  <w:r w:rsidR="00716400" w:rsidRPr="00F12EA9">
                    <w:rPr>
                      <w:rFonts w:ascii="ＭＳ ゴシック" w:eastAsia="ＭＳ ゴシック" w:hAnsi="ＭＳ ゴシック" w:hint="eastAsia"/>
                      <w:sz w:val="16"/>
                      <w:szCs w:val="16"/>
                    </w:rPr>
                    <w:t>分析、野生動物や外来生物に関する調査研究、自然環境の保全、緑化</w:t>
                  </w:r>
                  <w:r w:rsidRPr="00F12EA9">
                    <w:rPr>
                      <w:rFonts w:ascii="ＭＳ ゴシック" w:eastAsia="ＭＳ ゴシック" w:hAnsi="ＭＳ ゴシック" w:hint="eastAsia"/>
                      <w:sz w:val="16"/>
                      <w:szCs w:val="16"/>
                    </w:rPr>
                    <w:t>等</w:t>
                  </w:r>
                </w:p>
              </w:tc>
            </w:tr>
          </w:tbl>
          <w:p w14:paraId="1C7BECBB" w14:textId="77777777" w:rsidR="00E61305" w:rsidRPr="00F12EA9" w:rsidRDefault="00E61305" w:rsidP="00C73389">
            <w:pPr>
              <w:ind w:firstLineChars="100" w:firstLine="210"/>
              <w:jc w:val="left"/>
              <w:rPr>
                <w:rFonts w:ascii="ＭＳ ゴシック" w:eastAsia="ＭＳ ゴシック" w:hAnsi="ＭＳ ゴシック"/>
              </w:rPr>
            </w:pPr>
          </w:p>
        </w:tc>
      </w:tr>
    </w:tbl>
    <w:p w14:paraId="7222979C" w14:textId="3E1DF9AA" w:rsidR="00E61305" w:rsidRPr="00F12EA9" w:rsidRDefault="00E61305" w:rsidP="00E61305">
      <w:pPr>
        <w:rPr>
          <w:rFonts w:ascii="ＭＳ ゴシック" w:eastAsia="ＭＳ ゴシック" w:hAnsi="ＭＳ ゴシック"/>
          <w:sz w:val="16"/>
          <w:szCs w:val="16"/>
        </w:rPr>
      </w:pPr>
      <w:r w:rsidRPr="00F12EA9">
        <w:rPr>
          <w:rFonts w:ascii="ＭＳ ゴシック" w:eastAsia="ＭＳ ゴシック" w:hAnsi="ＭＳ ゴシック"/>
          <w:sz w:val="16"/>
          <w:szCs w:val="16"/>
        </w:rPr>
        <w:br w:type="page"/>
      </w:r>
      <w:r w:rsidRPr="00F12EA9">
        <w:rPr>
          <w:rFonts w:ascii="ＭＳ ゴシック" w:eastAsia="ＭＳ ゴシック" w:hAnsi="ＭＳ ゴシック" w:hint="eastAsia"/>
          <w:sz w:val="16"/>
          <w:szCs w:val="16"/>
        </w:rPr>
        <w:t>※中期計画・年度計画の</w:t>
      </w:r>
      <w:r w:rsidR="00716400" w:rsidRPr="00F12EA9">
        <w:rPr>
          <w:rFonts w:ascii="ＭＳ ゴシック" w:eastAsia="ＭＳ ゴシック" w:hAnsi="ＭＳ ゴシック" w:hint="eastAsia"/>
          <w:sz w:val="16"/>
          <w:szCs w:val="16"/>
        </w:rPr>
        <w:t>項目番号は計画本文と</w:t>
      </w:r>
      <w:r w:rsidR="00692C3E" w:rsidRPr="00F12EA9">
        <w:rPr>
          <w:rFonts w:ascii="ＭＳ ゴシック" w:eastAsia="ＭＳ ゴシック" w:hAnsi="ＭＳ ゴシック" w:hint="eastAsia"/>
          <w:sz w:val="16"/>
          <w:szCs w:val="16"/>
        </w:rPr>
        <w:t>異なる</w:t>
      </w:r>
      <w:r w:rsidR="00374145" w:rsidRPr="00F12EA9">
        <w:rPr>
          <w:rFonts w:ascii="ＭＳ ゴシック" w:eastAsia="ＭＳ ゴシック" w:hAnsi="ＭＳ ゴシック" w:hint="eastAsia"/>
          <w:sz w:val="16"/>
          <w:szCs w:val="16"/>
        </w:rPr>
        <w:t>こと</w:t>
      </w:r>
      <w:r w:rsidR="00692C3E" w:rsidRPr="00F12EA9">
        <w:rPr>
          <w:rFonts w:ascii="ＭＳ ゴシック" w:eastAsia="ＭＳ ゴシック" w:hAnsi="ＭＳ ゴシック" w:hint="eastAsia"/>
          <w:sz w:val="16"/>
          <w:szCs w:val="16"/>
        </w:rPr>
        <w:t>があります。</w:t>
      </w:r>
      <w:r w:rsidR="00AA047E" w:rsidRPr="00F12EA9">
        <w:rPr>
          <w:rFonts w:ascii="ＭＳ ゴシック" w:eastAsia="ＭＳ ゴシック" w:hAnsi="ＭＳ ゴシック" w:hint="eastAsia"/>
          <w:sz w:val="16"/>
          <w:szCs w:val="16"/>
        </w:rPr>
        <w:t>また、年度計画の項目番号は中期計画の項目番号と異なる</w:t>
      </w:r>
      <w:r w:rsidR="00374145" w:rsidRPr="00F12EA9">
        <w:rPr>
          <w:rFonts w:ascii="ＭＳ ゴシック" w:eastAsia="ＭＳ ゴシック" w:hAnsi="ＭＳ ゴシック" w:hint="eastAsia"/>
          <w:sz w:val="16"/>
          <w:szCs w:val="16"/>
        </w:rPr>
        <w:t>こと</w:t>
      </w:r>
      <w:r w:rsidR="00AA047E" w:rsidRPr="00F12EA9">
        <w:rPr>
          <w:rFonts w:ascii="ＭＳ ゴシック" w:eastAsia="ＭＳ ゴシック" w:hAnsi="ＭＳ ゴシック" w:hint="eastAsia"/>
          <w:sz w:val="16"/>
          <w:szCs w:val="16"/>
        </w:rPr>
        <w:t>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441"/>
      </w:tblGrid>
      <w:tr w:rsidR="00E61305" w:rsidRPr="00F12EA9" w14:paraId="293840F0" w14:textId="77777777" w:rsidTr="00F264D5">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341F20C0" w14:textId="17A01A3C" w:rsidR="00E61305" w:rsidRPr="00F12EA9" w:rsidRDefault="00E61305" w:rsidP="00952897">
            <w:pPr>
              <w:spacing w:line="240" w:lineRule="exact"/>
              <w:rPr>
                <w:sz w:val="18"/>
                <w:szCs w:val="18"/>
              </w:rPr>
            </w:pPr>
            <w:r w:rsidRPr="00F12EA9">
              <w:rPr>
                <w:rFonts w:ascii="ＭＳ ゴシック" w:eastAsia="ＭＳ ゴシック" w:hAnsi="ＭＳ ゴシック" w:hint="eastAsia"/>
                <w:b/>
                <w:bCs/>
                <w:sz w:val="18"/>
                <w:szCs w:val="18"/>
              </w:rPr>
              <w:t xml:space="preserve">第１　</w:t>
            </w:r>
            <w:r w:rsidR="00716400" w:rsidRPr="00F12EA9">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F12EA9">
              <w:rPr>
                <w:rFonts w:ascii="ＭＳ ゴシック" w:eastAsia="ＭＳ ゴシック" w:hAnsi="ＭＳ ゴシック" w:hint="eastAsia"/>
                <w:b/>
                <w:bCs/>
                <w:sz w:val="18"/>
                <w:szCs w:val="18"/>
              </w:rPr>
              <w:br/>
              <w:t xml:space="preserve">　１　技術支援の実施及び</w:t>
            </w:r>
            <w:r w:rsidR="00692C3E" w:rsidRPr="00F12EA9">
              <w:rPr>
                <w:rFonts w:ascii="ＭＳ ゴシック" w:eastAsia="ＭＳ ゴシック" w:hAnsi="ＭＳ ゴシック" w:hint="eastAsia"/>
                <w:b/>
                <w:bCs/>
                <w:sz w:val="18"/>
                <w:szCs w:val="18"/>
              </w:rPr>
              <w:t>知見の提供等</w:t>
            </w:r>
          </w:p>
        </w:tc>
      </w:tr>
    </w:tbl>
    <w:p w14:paraId="6E201332" w14:textId="77777777" w:rsidR="00E61305" w:rsidRPr="00F12EA9" w:rsidRDefault="00E61305" w:rsidP="00E61305"/>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CellMar>
          <w:left w:w="0" w:type="dxa"/>
          <w:right w:w="0" w:type="dxa"/>
        </w:tblCellMar>
        <w:tblLook w:val="04A0" w:firstRow="1" w:lastRow="0" w:firstColumn="1" w:lastColumn="0" w:noHBand="0" w:noVBand="1"/>
      </w:tblPr>
      <w:tblGrid>
        <w:gridCol w:w="620"/>
        <w:gridCol w:w="14807"/>
      </w:tblGrid>
      <w:tr w:rsidR="006E5DDE" w:rsidRPr="00F12EA9" w14:paraId="337F95BC" w14:textId="77777777" w:rsidTr="009A7468">
        <w:trPr>
          <w:trHeight w:val="691"/>
        </w:trPr>
        <w:tc>
          <w:tcPr>
            <w:tcW w:w="620" w:type="dxa"/>
            <w:vMerge w:val="restart"/>
            <w:shd w:val="clear" w:color="auto" w:fill="auto"/>
            <w:vAlign w:val="center"/>
          </w:tcPr>
          <w:p w14:paraId="5F8D6776" w14:textId="77777777" w:rsidR="000447D0" w:rsidRPr="00F12EA9" w:rsidRDefault="00E61305" w:rsidP="00494D70">
            <w:pPr>
              <w:spacing w:line="240" w:lineRule="exact"/>
              <w:jc w:val="center"/>
              <w:rPr>
                <w:rFonts w:ascii="ＭＳ ゴシック" w:eastAsia="ＭＳ ゴシック" w:hAnsi="ＭＳ ゴシック"/>
                <w:kern w:val="0"/>
                <w:szCs w:val="18"/>
              </w:rPr>
            </w:pPr>
            <w:r w:rsidRPr="00F12EA9">
              <w:rPr>
                <w:rFonts w:ascii="ＭＳ ゴシック" w:eastAsia="ＭＳ ゴシック" w:hAnsi="ＭＳ ゴシック" w:hint="eastAsia"/>
                <w:kern w:val="0"/>
                <w:szCs w:val="18"/>
              </w:rPr>
              <w:t>中期</w:t>
            </w:r>
          </w:p>
          <w:p w14:paraId="4EC71546" w14:textId="77777777" w:rsidR="00E61305" w:rsidRPr="00F12EA9" w:rsidRDefault="00E61305" w:rsidP="00B01A62">
            <w:pPr>
              <w:spacing w:line="200" w:lineRule="exact"/>
              <w:jc w:val="center"/>
              <w:rPr>
                <w:rFonts w:ascii="ＭＳ ゴシック" w:eastAsia="ＭＳ ゴシック" w:hAnsi="ＭＳ ゴシック"/>
                <w:sz w:val="18"/>
                <w:szCs w:val="18"/>
              </w:rPr>
            </w:pPr>
            <w:r w:rsidRPr="00F12EA9">
              <w:rPr>
                <w:rFonts w:ascii="ＭＳ ゴシック" w:eastAsia="ＭＳ ゴシック" w:hAnsi="ＭＳ ゴシック" w:hint="eastAsia"/>
                <w:kern w:val="0"/>
                <w:szCs w:val="18"/>
              </w:rPr>
              <w:t>目標</w:t>
            </w:r>
          </w:p>
        </w:tc>
        <w:tc>
          <w:tcPr>
            <w:tcW w:w="14807" w:type="dxa"/>
            <w:shd w:val="clear" w:color="auto" w:fill="auto"/>
          </w:tcPr>
          <w:p w14:paraId="476A9DDD" w14:textId="77856327" w:rsidR="00692C3E" w:rsidRPr="00F12EA9" w:rsidRDefault="002F0319" w:rsidP="00692C3E">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 xml:space="preserve">１ </w:t>
            </w:r>
            <w:r w:rsidR="00692C3E" w:rsidRPr="00F12EA9">
              <w:rPr>
                <w:rFonts w:ascii="ＭＳ ゴシック" w:eastAsia="ＭＳ ゴシック" w:hAnsi="ＭＳ ゴシック" w:hint="eastAsia"/>
                <w:sz w:val="16"/>
                <w:szCs w:val="18"/>
              </w:rPr>
              <w:t>技術支援の実施及び知見の提供等</w:t>
            </w:r>
          </w:p>
          <w:p w14:paraId="1D397A55" w14:textId="060EA49B" w:rsidR="000167FC" w:rsidRPr="00F12EA9" w:rsidRDefault="000167FC" w:rsidP="002F0319">
            <w:pPr>
              <w:spacing w:line="200" w:lineRule="exact"/>
              <w:ind w:leftChars="50" w:left="10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w:t>
            </w:r>
          </w:p>
          <w:p w14:paraId="216FEBA1" w14:textId="35370E7E" w:rsidR="000167FC" w:rsidRPr="00F12EA9" w:rsidRDefault="000167FC" w:rsidP="002F0319">
            <w:pPr>
              <w:spacing w:line="200" w:lineRule="exact"/>
              <w:ind w:leftChars="50" w:left="10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また、様々な分野から集積した知識や、調査及び試験研究（以下「調査研究」という。）などで得た知見を積極的かつ分かりやすく提供すること。</w:t>
            </w:r>
          </w:p>
          <w:p w14:paraId="5F67FDC7" w14:textId="105F7A5C" w:rsidR="00E61305" w:rsidRPr="00F12EA9" w:rsidRDefault="000167FC" w:rsidP="002F0319">
            <w:pPr>
              <w:spacing w:line="200" w:lineRule="exact"/>
              <w:ind w:leftChars="50" w:left="10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さらに、事業者や行政への支援を着実に実施するため、数値目標を設定して取組み、その状況を適切に把握して進捗管理を行うこと。</w:t>
            </w:r>
          </w:p>
        </w:tc>
      </w:tr>
      <w:tr w:rsidR="006E5DDE" w:rsidRPr="00F12EA9" w14:paraId="4DEA4EA7" w14:textId="77777777" w:rsidTr="009A7468">
        <w:trPr>
          <w:trHeight w:val="1023"/>
        </w:trPr>
        <w:tc>
          <w:tcPr>
            <w:tcW w:w="620" w:type="dxa"/>
            <w:vMerge/>
            <w:shd w:val="clear" w:color="auto" w:fill="auto"/>
            <w:vAlign w:val="center"/>
          </w:tcPr>
          <w:p w14:paraId="40A009FD" w14:textId="77777777" w:rsidR="00E61305" w:rsidRPr="00F12EA9" w:rsidRDefault="00E61305" w:rsidP="00B01A62">
            <w:pPr>
              <w:spacing w:line="200" w:lineRule="exact"/>
              <w:jc w:val="center"/>
              <w:rPr>
                <w:rFonts w:ascii="ＭＳ ゴシック" w:eastAsia="ＭＳ ゴシック" w:hAnsi="ＭＳ ゴシック"/>
                <w:sz w:val="18"/>
                <w:szCs w:val="18"/>
              </w:rPr>
            </w:pPr>
          </w:p>
        </w:tc>
        <w:tc>
          <w:tcPr>
            <w:tcW w:w="14807" w:type="dxa"/>
            <w:shd w:val="clear" w:color="auto" w:fill="auto"/>
          </w:tcPr>
          <w:p w14:paraId="56AC0DB2" w14:textId="77777777" w:rsidR="00E61305" w:rsidRPr="00F12EA9" w:rsidRDefault="00E61305" w:rsidP="00B01A62">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（１）事業者に対する支援</w:t>
            </w:r>
          </w:p>
          <w:p w14:paraId="219636E3" w14:textId="503E5A13" w:rsidR="00E61305" w:rsidRPr="00F12EA9" w:rsidRDefault="002F0319"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 xml:space="preserve">① </w:t>
            </w:r>
            <w:r w:rsidR="00E61305" w:rsidRPr="00F12EA9">
              <w:rPr>
                <w:rFonts w:ascii="ＭＳ ゴシック" w:eastAsia="ＭＳ ゴシック" w:hAnsi="ＭＳ ゴシック" w:hint="eastAsia"/>
                <w:sz w:val="16"/>
                <w:szCs w:val="18"/>
              </w:rPr>
              <w:t>事業者に対する技術支援</w:t>
            </w:r>
          </w:p>
          <w:p w14:paraId="2410B898" w14:textId="77777777" w:rsidR="000167FC"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68F6331E" w14:textId="4372BEDB" w:rsidR="00692C3E"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特に、ぶどう生産やワイン醸造の技術開発など、これまでに着手し将来性が見込める取組を着実に進めること。</w:t>
            </w:r>
          </w:p>
          <w:p w14:paraId="56B7D29E" w14:textId="21D897ED" w:rsidR="00692C3E" w:rsidRPr="00F12EA9" w:rsidRDefault="002F0319"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 xml:space="preserve">② </w:t>
            </w:r>
            <w:r w:rsidR="00692C3E" w:rsidRPr="00F12EA9">
              <w:rPr>
                <w:rFonts w:ascii="ＭＳ ゴシック" w:eastAsia="ＭＳ ゴシック" w:hAnsi="ＭＳ ゴシック" w:hint="eastAsia"/>
                <w:sz w:val="16"/>
                <w:szCs w:val="18"/>
              </w:rPr>
              <w:t>事業者に対する知見の提供</w:t>
            </w:r>
          </w:p>
          <w:p w14:paraId="47C439CD" w14:textId="6E6BBA67" w:rsidR="00E61305" w:rsidRPr="00F12EA9" w:rsidRDefault="000167FC" w:rsidP="009A7468">
            <w:pPr>
              <w:spacing w:line="200" w:lineRule="exact"/>
              <w:ind w:leftChars="150" w:left="315" w:firstLineChars="100" w:firstLine="160"/>
              <w:rPr>
                <w:sz w:val="16"/>
                <w:szCs w:val="18"/>
              </w:rPr>
            </w:pPr>
            <w:r w:rsidRPr="00F12EA9">
              <w:rPr>
                <w:rFonts w:ascii="ＭＳ ゴシック" w:eastAsia="ＭＳ ゴシック" w:hAnsi="ＭＳ ゴシック" w:hint="eastAsia"/>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30D84D10" w14:textId="4FF3170E" w:rsidR="00E61305" w:rsidRPr="00F12EA9" w:rsidRDefault="00E61305" w:rsidP="00E61305"/>
    <w:p w14:paraId="38859AB2" w14:textId="77777777" w:rsidR="00494D70" w:rsidRPr="00F12EA9" w:rsidRDefault="00494D70" w:rsidP="00494D70">
      <w:pPr>
        <w:rPr>
          <w:rFonts w:ascii="ＭＳ ゴシック" w:eastAsia="ＭＳ ゴシック" w:hAnsi="ＭＳ ゴシック"/>
        </w:rPr>
      </w:pPr>
      <w:r w:rsidRPr="00F12EA9">
        <w:rPr>
          <w:rFonts w:ascii="ＭＳ ゴシック" w:eastAsia="ＭＳ ゴシック" w:hAnsi="ＭＳ ゴシック" w:hint="eastAsia"/>
        </w:rPr>
        <w:t>≪小項目１≫ 事業者に対する技術支援</w:t>
      </w:r>
    </w:p>
    <w:tbl>
      <w:tblPr>
        <w:tblStyle w:val="a4"/>
        <w:tblW w:w="15448" w:type="dxa"/>
        <w:tblInd w:w="-5" w:type="dxa"/>
        <w:tblCellMar>
          <w:left w:w="57" w:type="dxa"/>
          <w:right w:w="57" w:type="dxa"/>
        </w:tblCellMar>
        <w:tblLook w:val="04A0" w:firstRow="1" w:lastRow="0" w:firstColumn="1" w:lastColumn="0" w:noHBand="0" w:noVBand="1"/>
      </w:tblPr>
      <w:tblGrid>
        <w:gridCol w:w="567"/>
        <w:gridCol w:w="1709"/>
        <w:gridCol w:w="6088"/>
        <w:gridCol w:w="1807"/>
        <w:gridCol w:w="1878"/>
        <w:gridCol w:w="3399"/>
      </w:tblGrid>
      <w:tr w:rsidR="006E5DDE" w:rsidRPr="00F12EA9" w14:paraId="15707991" w14:textId="77777777" w:rsidTr="00B42185">
        <w:trPr>
          <w:trHeight w:val="258"/>
        </w:trPr>
        <w:tc>
          <w:tcPr>
            <w:tcW w:w="2276" w:type="dxa"/>
            <w:gridSpan w:val="2"/>
            <w:tcBorders>
              <w:bottom w:val="single" w:sz="4" w:space="0" w:color="auto"/>
            </w:tcBorders>
            <w:shd w:val="clear" w:color="auto" w:fill="D9D9D9" w:themeFill="background1" w:themeFillShade="D9"/>
            <w:vAlign w:val="center"/>
          </w:tcPr>
          <w:p w14:paraId="6AD03452" w14:textId="77777777" w:rsidR="00CE7D4E" w:rsidRPr="00F12EA9" w:rsidRDefault="00CE7D4E" w:rsidP="00CE7D4E">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507423BA" w14:textId="77777777" w:rsidR="00CE7D4E" w:rsidRPr="00F12EA9" w:rsidRDefault="00CE7D4E" w:rsidP="00CE7D4E">
            <w:pPr>
              <w:spacing w:line="220" w:lineRule="exact"/>
              <w:jc w:val="center"/>
              <w:rPr>
                <w:b/>
              </w:rPr>
            </w:pPr>
            <w:r w:rsidRPr="00F12EA9">
              <w:rPr>
                <w:rFonts w:hint="eastAsia"/>
                <w:b/>
              </w:rPr>
              <w:t>Ⅳ</w:t>
            </w:r>
          </w:p>
        </w:tc>
        <w:tc>
          <w:tcPr>
            <w:tcW w:w="1807" w:type="dxa"/>
            <w:shd w:val="clear" w:color="auto" w:fill="D9D9D9" w:themeFill="background1" w:themeFillShade="D9"/>
            <w:vAlign w:val="center"/>
          </w:tcPr>
          <w:p w14:paraId="128B6CD1" w14:textId="294B6DE6" w:rsidR="00CE7D4E" w:rsidRPr="00F12EA9" w:rsidRDefault="00CE7D4E" w:rsidP="00CE7D4E">
            <w:pPr>
              <w:spacing w:line="220" w:lineRule="exact"/>
              <w:jc w:val="center"/>
              <w:rPr>
                <w:b/>
                <w:sz w:val="18"/>
              </w:rPr>
            </w:pPr>
            <w:r w:rsidRPr="00F12EA9">
              <w:rPr>
                <w:rFonts w:hint="eastAsia"/>
                <w:b/>
                <w:sz w:val="18"/>
              </w:rPr>
              <w:t>知事の評価</w:t>
            </w:r>
          </w:p>
        </w:tc>
        <w:tc>
          <w:tcPr>
            <w:tcW w:w="5277" w:type="dxa"/>
            <w:gridSpan w:val="2"/>
            <w:vAlign w:val="center"/>
          </w:tcPr>
          <w:p w14:paraId="09DA4407" w14:textId="0EB6B69D" w:rsidR="00CE7D4E" w:rsidRPr="00F12EA9" w:rsidRDefault="00CE7D4E" w:rsidP="00CE7D4E">
            <w:pPr>
              <w:spacing w:line="220" w:lineRule="exact"/>
              <w:jc w:val="center"/>
              <w:rPr>
                <w:b/>
              </w:rPr>
            </w:pPr>
          </w:p>
        </w:tc>
      </w:tr>
      <w:tr w:rsidR="006E5DDE" w:rsidRPr="00F12EA9" w14:paraId="59A060C9" w14:textId="77777777" w:rsidTr="00BF6E2C">
        <w:trPr>
          <w:trHeight w:val="148"/>
        </w:trPr>
        <w:tc>
          <w:tcPr>
            <w:tcW w:w="8364" w:type="dxa"/>
            <w:gridSpan w:val="3"/>
            <w:tcBorders>
              <w:bottom w:val="dashSmallGap" w:sz="4" w:space="0" w:color="auto"/>
            </w:tcBorders>
            <w:shd w:val="clear" w:color="auto" w:fill="D9D9D9" w:themeFill="background1" w:themeFillShade="D9"/>
            <w:vAlign w:val="center"/>
          </w:tcPr>
          <w:p w14:paraId="39DCF1B6" w14:textId="25DB2F69" w:rsidR="00CE7D4E" w:rsidRPr="00F12EA9" w:rsidRDefault="00CE7D4E" w:rsidP="00CE7D4E">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6C3196B3" w14:textId="77777777" w:rsidR="00CE7D4E" w:rsidRPr="00F12EA9" w:rsidRDefault="00CE7D4E" w:rsidP="00CE7D4E">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456F4B16" w14:textId="5F62F5ED" w:rsidR="00CE7D4E" w:rsidRPr="00F12EA9" w:rsidRDefault="004870B3" w:rsidP="00CE7D4E">
            <w:pPr>
              <w:spacing w:line="240" w:lineRule="exact"/>
              <w:jc w:val="center"/>
              <w:rPr>
                <w:b/>
              </w:rPr>
            </w:pPr>
            <w:r w:rsidRPr="00F12EA9">
              <w:rPr>
                <w:rFonts w:hint="eastAsia"/>
                <w:b/>
                <w:sz w:val="18"/>
              </w:rPr>
              <w:t>評価判断理由等</w:t>
            </w:r>
          </w:p>
        </w:tc>
      </w:tr>
      <w:tr w:rsidR="006E5DDE" w:rsidRPr="00F12EA9" w14:paraId="34139982" w14:textId="77777777" w:rsidTr="00BF6E2C">
        <w:trPr>
          <w:trHeight w:val="166"/>
        </w:trPr>
        <w:tc>
          <w:tcPr>
            <w:tcW w:w="56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810FB2A" w14:textId="77777777" w:rsidR="00CE7D4E" w:rsidRPr="00F12EA9" w:rsidRDefault="00CE7D4E" w:rsidP="00CE7D4E">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E80549F" w14:textId="29E11EE1" w:rsidR="00CE7D4E" w:rsidRPr="00F12EA9" w:rsidRDefault="00CE7D4E" w:rsidP="00CE7D4E">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2C3B33DA" w14:textId="77777777" w:rsidR="00CE7D4E" w:rsidRPr="00F12EA9" w:rsidRDefault="00CE7D4E" w:rsidP="00CE7D4E">
            <w:pPr>
              <w:spacing w:line="240" w:lineRule="exact"/>
              <w:jc w:val="center"/>
              <w:rPr>
                <w:b/>
                <w:sz w:val="18"/>
              </w:rPr>
            </w:pPr>
          </w:p>
        </w:tc>
        <w:tc>
          <w:tcPr>
            <w:tcW w:w="3399" w:type="dxa"/>
            <w:vMerge/>
            <w:shd w:val="clear" w:color="auto" w:fill="D9D9D9" w:themeFill="background1" w:themeFillShade="D9"/>
            <w:vAlign w:val="center"/>
          </w:tcPr>
          <w:p w14:paraId="7640EEBC" w14:textId="77777777" w:rsidR="00CE7D4E" w:rsidRPr="00F12EA9" w:rsidRDefault="00CE7D4E" w:rsidP="00CE7D4E">
            <w:pPr>
              <w:spacing w:line="240" w:lineRule="exact"/>
              <w:jc w:val="center"/>
              <w:rPr>
                <w:b/>
                <w:sz w:val="18"/>
              </w:rPr>
            </w:pPr>
          </w:p>
        </w:tc>
      </w:tr>
      <w:tr w:rsidR="006E5DDE" w:rsidRPr="00F12EA9" w14:paraId="67600723" w14:textId="77777777" w:rsidTr="005357C3">
        <w:trPr>
          <w:trHeight w:val="150"/>
        </w:trPr>
        <w:tc>
          <w:tcPr>
            <w:tcW w:w="567" w:type="dxa"/>
            <w:tcBorders>
              <w:top w:val="dashSmallGap" w:sz="4" w:space="0" w:color="auto"/>
              <w:bottom w:val="single" w:sz="4" w:space="0" w:color="auto"/>
            </w:tcBorders>
            <w:shd w:val="clear" w:color="auto" w:fill="D9D9D9" w:themeFill="background1" w:themeFillShade="D9"/>
            <w:vAlign w:val="center"/>
          </w:tcPr>
          <w:p w14:paraId="78ADD808" w14:textId="77777777" w:rsidR="00CE7D4E" w:rsidRPr="00F12EA9" w:rsidRDefault="00CE7D4E" w:rsidP="00CE7D4E">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045A304" w14:textId="77777777" w:rsidR="00CE7D4E" w:rsidRPr="00F12EA9" w:rsidRDefault="00CE7D4E" w:rsidP="00CE7D4E">
            <w:pPr>
              <w:spacing w:line="240" w:lineRule="exact"/>
              <w:jc w:val="center"/>
              <w:rPr>
                <w:b/>
                <w:sz w:val="18"/>
              </w:rPr>
            </w:pPr>
            <w:r w:rsidRPr="00F12EA9">
              <w:rPr>
                <w:rFonts w:hint="eastAsia"/>
                <w:b/>
                <w:sz w:val="18"/>
              </w:rPr>
              <w:t>自己評価理由</w:t>
            </w:r>
          </w:p>
        </w:tc>
        <w:tc>
          <w:tcPr>
            <w:tcW w:w="3685" w:type="dxa"/>
            <w:gridSpan w:val="2"/>
            <w:vMerge/>
            <w:tcBorders>
              <w:bottom w:val="single" w:sz="4" w:space="0" w:color="auto"/>
            </w:tcBorders>
            <w:vAlign w:val="center"/>
          </w:tcPr>
          <w:p w14:paraId="4A8BB0E3" w14:textId="77777777" w:rsidR="00CE7D4E" w:rsidRPr="00F12EA9" w:rsidRDefault="00CE7D4E" w:rsidP="00CE7D4E">
            <w:pPr>
              <w:spacing w:line="240" w:lineRule="exact"/>
              <w:rPr>
                <w:b/>
              </w:rPr>
            </w:pPr>
          </w:p>
        </w:tc>
        <w:tc>
          <w:tcPr>
            <w:tcW w:w="3399" w:type="dxa"/>
            <w:vMerge/>
            <w:tcBorders>
              <w:bottom w:val="single" w:sz="4" w:space="0" w:color="auto"/>
            </w:tcBorders>
            <w:vAlign w:val="center"/>
          </w:tcPr>
          <w:p w14:paraId="6C0DC589" w14:textId="77777777" w:rsidR="00CE7D4E" w:rsidRPr="00F12EA9" w:rsidRDefault="00CE7D4E" w:rsidP="00CE7D4E">
            <w:pPr>
              <w:spacing w:line="240" w:lineRule="exact"/>
              <w:rPr>
                <w:b/>
              </w:rPr>
            </w:pPr>
          </w:p>
        </w:tc>
      </w:tr>
      <w:tr w:rsidR="006E5DDE" w:rsidRPr="00F12EA9" w14:paraId="1B0EAA10" w14:textId="77777777" w:rsidTr="005357C3">
        <w:trPr>
          <w:trHeight w:val="70"/>
        </w:trPr>
        <w:tc>
          <w:tcPr>
            <w:tcW w:w="8364" w:type="dxa"/>
            <w:gridSpan w:val="3"/>
            <w:tcBorders>
              <w:bottom w:val="dashSmallGap" w:sz="4" w:space="0" w:color="auto"/>
            </w:tcBorders>
            <w:shd w:val="clear" w:color="auto" w:fill="auto"/>
            <w:vAlign w:val="center"/>
          </w:tcPr>
          <w:p w14:paraId="0FD15311" w14:textId="30244629" w:rsidR="00CE7D4E" w:rsidRPr="00F12EA9" w:rsidRDefault="00CE7D4E" w:rsidP="00CE7D4E">
            <w:pPr>
              <w:spacing w:line="220" w:lineRule="exact"/>
              <w:rPr>
                <w:rFonts w:ascii="Meiryo UI" w:eastAsia="Meiryo UI" w:hAnsi="Meiryo UI"/>
                <w:sz w:val="16"/>
                <w:szCs w:val="18"/>
              </w:rPr>
            </w:pPr>
            <w:r w:rsidRPr="00F12EA9">
              <w:rPr>
                <w:rFonts w:ascii="Meiryo UI" w:eastAsia="Meiryo UI" w:hAnsi="Meiryo UI" w:hint="eastAsia"/>
                <w:sz w:val="16"/>
                <w:szCs w:val="18"/>
              </w:rPr>
              <w:t>細目１　① 事業者に対する技術支援　a</w:t>
            </w:r>
            <w:r w:rsidRPr="00F12EA9">
              <w:rPr>
                <w:rFonts w:ascii="Meiryo UI" w:eastAsia="Meiryo UI" w:hAnsi="Meiryo UI"/>
                <w:sz w:val="16"/>
                <w:szCs w:val="18"/>
              </w:rPr>
              <w:t xml:space="preserve"> </w:t>
            </w:r>
            <w:r w:rsidRPr="00F12EA9">
              <w:rPr>
                <w:rFonts w:ascii="Meiryo UI" w:eastAsia="Meiryo UI" w:hAnsi="Meiryo UI" w:hint="eastAsia"/>
                <w:sz w:val="16"/>
                <w:szCs w:val="18"/>
              </w:rPr>
              <w:t>今年度の重点的な取組み</w:t>
            </w:r>
          </w:p>
        </w:tc>
        <w:tc>
          <w:tcPr>
            <w:tcW w:w="3685" w:type="dxa"/>
            <w:gridSpan w:val="2"/>
            <w:vMerge w:val="restart"/>
            <w:tcBorders>
              <w:bottom w:val="single" w:sz="4" w:space="0" w:color="auto"/>
            </w:tcBorders>
          </w:tcPr>
          <w:p w14:paraId="6C6C6F91" w14:textId="79839891" w:rsidR="00CE7D4E" w:rsidRPr="00F12EA9" w:rsidRDefault="00CE7D4E" w:rsidP="00105012">
            <w:pPr>
              <w:ind w:left="100" w:hangingChars="50" w:hanging="100"/>
            </w:pPr>
          </w:p>
        </w:tc>
        <w:tc>
          <w:tcPr>
            <w:tcW w:w="3399" w:type="dxa"/>
            <w:vMerge w:val="restart"/>
            <w:tcBorders>
              <w:bottom w:val="single" w:sz="4" w:space="0" w:color="auto"/>
            </w:tcBorders>
          </w:tcPr>
          <w:p w14:paraId="1700F6F4" w14:textId="4BB0FB1C" w:rsidR="00CE7D4E" w:rsidRPr="00F12EA9" w:rsidRDefault="00CE7D4E" w:rsidP="00CE7D4E">
            <w:pPr>
              <w:spacing w:line="240" w:lineRule="exact"/>
              <w:ind w:left="100" w:hangingChars="50" w:hanging="100"/>
            </w:pPr>
          </w:p>
        </w:tc>
      </w:tr>
      <w:tr w:rsidR="006E5DDE" w:rsidRPr="00F12EA9" w14:paraId="073ED0C0" w14:textId="77777777" w:rsidTr="005357C3">
        <w:trPr>
          <w:trHeight w:val="3834"/>
        </w:trPr>
        <w:tc>
          <w:tcPr>
            <w:tcW w:w="567" w:type="dxa"/>
            <w:tcBorders>
              <w:top w:val="dashSmallGap" w:sz="4" w:space="0" w:color="auto"/>
              <w:bottom w:val="dashSmallGap" w:sz="4" w:space="0" w:color="auto"/>
              <w:right w:val="single" w:sz="4" w:space="0" w:color="auto"/>
              <w:tr2bl w:val="single" w:sz="4" w:space="0" w:color="auto"/>
            </w:tcBorders>
            <w:shd w:val="clear" w:color="auto" w:fill="auto"/>
            <w:vAlign w:val="center"/>
          </w:tcPr>
          <w:p w14:paraId="69FEB8FB" w14:textId="01F81917" w:rsidR="00CE7D4E" w:rsidRPr="00F12EA9" w:rsidRDefault="00CE7D4E" w:rsidP="00CE7D4E">
            <w:pPr>
              <w:spacing w:line="220" w:lineRule="exact"/>
              <w:rPr>
                <w:rFonts w:ascii="Meiryo UI" w:eastAsia="Meiryo UI" w:hAnsi="Meiryo UI"/>
                <w:sz w:val="16"/>
                <w:szCs w:val="18"/>
              </w:rPr>
            </w:pPr>
          </w:p>
        </w:tc>
        <w:tc>
          <w:tcPr>
            <w:tcW w:w="7797"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A978290" w14:textId="7313E043" w:rsidR="00CE7D4E" w:rsidRPr="00F12EA9" w:rsidRDefault="00CE7D4E" w:rsidP="00CE7D4E">
            <w:pPr>
              <w:widowControl/>
              <w:spacing w:line="220" w:lineRule="exact"/>
              <w:ind w:left="160" w:hangingChars="100" w:hanging="160"/>
              <w:rPr>
                <w:rFonts w:ascii="Meiryo UI" w:eastAsia="Meiryo UI" w:hAnsi="Meiryo UI"/>
                <w:b/>
                <w:sz w:val="16"/>
                <w:szCs w:val="18"/>
              </w:rPr>
            </w:pPr>
            <w:r w:rsidRPr="00F12EA9">
              <w:rPr>
                <w:rFonts w:ascii="Meiryo UI" w:eastAsia="Meiryo UI" w:hAnsi="Meiryo UI" w:hint="eastAsia"/>
                <w:b/>
                <w:sz w:val="16"/>
                <w:szCs w:val="18"/>
              </w:rPr>
              <w:t>ⅰ大阪のワイン醸造やブドウの栽培及び加工への技術支援</w:t>
            </w:r>
          </w:p>
          <w:p w14:paraId="6DF9E56F" w14:textId="59B56BD4" w:rsidR="00CE7D4E" w:rsidRPr="00F12EA9" w:rsidRDefault="00CE7D4E" w:rsidP="00CE7D4E">
            <w:pPr>
              <w:widowControl/>
              <w:spacing w:line="220" w:lineRule="exact"/>
              <w:ind w:left="160" w:hangingChars="100" w:hanging="160"/>
              <w:rPr>
                <w:rFonts w:ascii="Meiryo UI" w:eastAsia="Meiryo UI" w:hAnsi="Meiryo UI"/>
                <w:sz w:val="16"/>
                <w:szCs w:val="18"/>
              </w:rPr>
            </w:pPr>
            <w:r w:rsidRPr="00F12EA9">
              <w:rPr>
                <w:rFonts w:ascii="Meiryo UI" w:eastAsia="Meiryo UI" w:hAnsi="Meiryo UI" w:hint="eastAsia"/>
                <w:sz w:val="16"/>
                <w:szCs w:val="18"/>
              </w:rPr>
              <w:t>【ワイン醸造に関する取組み】</w:t>
            </w:r>
          </w:p>
          <w:p w14:paraId="74778BD6" w14:textId="0B144A01" w:rsidR="00CE7D4E" w:rsidRPr="00F12EA9" w:rsidRDefault="00CE7D4E" w:rsidP="00CE7D4E">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・大阪ワインのブランド化に向けた取組みとして、「酒類の地理的表示制度（</w:t>
            </w:r>
            <w:r w:rsidRPr="00F12EA9">
              <w:rPr>
                <w:rFonts w:ascii="Meiryo UI" w:eastAsia="Meiryo UI" w:hAnsi="Meiryo UI"/>
                <w:sz w:val="16"/>
                <w:szCs w:val="18"/>
              </w:rPr>
              <w:t>GI）」に基づく指定を受けるために、ワインの成分分析や生産基準案作成を行った。</w:t>
            </w:r>
          </w:p>
          <w:p w14:paraId="6C0B6B45" w14:textId="7A1D4867" w:rsidR="00CE7D4E" w:rsidRPr="00F12EA9" w:rsidRDefault="00CE7D4E" w:rsidP="00CE7D4E">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・大阪に適した醸造用ブドウ品種探索のために、白ワイン用８品種、赤ワイン用６品種の醸造試験を行い、そのうち４品種（シャルドネ、プティ・マンサン、ヤマ・ソービニオン、ベリー・アリカント</w:t>
            </w:r>
            <w:r w:rsidRPr="00F12EA9">
              <w:rPr>
                <w:rFonts w:ascii="Meiryo UI" w:eastAsia="Meiryo UI" w:hAnsi="Meiryo UI"/>
                <w:sz w:val="16"/>
                <w:szCs w:val="18"/>
              </w:rPr>
              <w:t>A）は温暖な大阪に適した品種の候補と判断</w:t>
            </w:r>
            <w:r w:rsidRPr="00F12EA9">
              <w:rPr>
                <w:rFonts w:ascii="Meiryo UI" w:eastAsia="Meiryo UI" w:hAnsi="Meiryo UI" w:hint="eastAsia"/>
                <w:sz w:val="16"/>
                <w:szCs w:val="18"/>
              </w:rPr>
              <w:t>され</w:t>
            </w:r>
            <w:r w:rsidRPr="00F12EA9">
              <w:rPr>
                <w:rFonts w:ascii="Meiryo UI" w:eastAsia="Meiryo UI" w:hAnsi="Meiryo UI"/>
                <w:sz w:val="16"/>
                <w:szCs w:val="18"/>
              </w:rPr>
              <w:t>た。</w:t>
            </w:r>
          </w:p>
          <w:p w14:paraId="0525D61E" w14:textId="42C5BE7B" w:rsidR="00CE7D4E" w:rsidRPr="00F12EA9" w:rsidRDefault="00CE7D4E" w:rsidP="00CE7D4E">
            <w:pPr>
              <w:widowControl/>
              <w:spacing w:line="220" w:lineRule="exact"/>
              <w:ind w:left="160" w:hangingChars="100" w:hanging="160"/>
              <w:rPr>
                <w:rFonts w:ascii="Meiryo UI" w:eastAsia="Meiryo UI" w:hAnsi="Meiryo UI"/>
                <w:sz w:val="16"/>
                <w:szCs w:val="18"/>
              </w:rPr>
            </w:pPr>
            <w:r w:rsidRPr="00F12EA9">
              <w:rPr>
                <w:rFonts w:ascii="Meiryo UI" w:eastAsia="Meiryo UI" w:hAnsi="Meiryo UI" w:hint="eastAsia"/>
                <w:sz w:val="16"/>
                <w:szCs w:val="18"/>
              </w:rPr>
              <w:t>【ブドウ栽培に関する取組み】</w:t>
            </w:r>
          </w:p>
          <w:p w14:paraId="36B84B41" w14:textId="03174121" w:rsidR="00CE7D4E" w:rsidRPr="00F12EA9" w:rsidRDefault="00CE7D4E" w:rsidP="00CE7D4E">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・府内生産者に向けて、大阪オリジナルブドウ</w:t>
            </w:r>
            <w:r w:rsidRPr="00F12EA9">
              <w:rPr>
                <w:rFonts w:ascii="Meiryo UI" w:eastAsia="Meiryo UI" w:hAnsi="Meiryo UI" w:hint="eastAsia"/>
                <w:sz w:val="16"/>
                <w:szCs w:val="16"/>
              </w:rPr>
              <w:t>品種</w:t>
            </w:r>
            <w:r w:rsidRPr="00F12EA9">
              <w:rPr>
                <w:rFonts w:ascii="Meiryo UI" w:eastAsia="Meiryo UI" w:hAnsi="Meiryo UI" w:hint="eastAsia"/>
                <w:sz w:val="16"/>
                <w:szCs w:val="18"/>
              </w:rPr>
              <w:t>「ポンタ」の苗の一般配布を開始した。</w:t>
            </w:r>
          </w:p>
          <w:p w14:paraId="572BC84A" w14:textId="412A3C2A" w:rsidR="00CE7D4E" w:rsidRPr="00F12EA9" w:rsidRDefault="00CE7D4E" w:rsidP="00CE7D4E">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・「ポンタ」のセールスポイントを見い出すために、香り等の調査を行い、果皮色によって味わいや香りが異なることを示唆した。</w:t>
            </w:r>
          </w:p>
          <w:p w14:paraId="275A3CE2" w14:textId="002089EB" w:rsidR="00CE7D4E" w:rsidRPr="00F12EA9" w:rsidRDefault="00CE7D4E" w:rsidP="00CE7D4E">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・ブドウの着色を改善するアブシジン酸（</w:t>
            </w:r>
            <w:r w:rsidRPr="00F12EA9">
              <w:rPr>
                <w:rFonts w:ascii="Meiryo UI" w:eastAsia="Meiryo UI" w:hAnsi="Meiryo UI"/>
                <w:sz w:val="16"/>
                <w:szCs w:val="18"/>
              </w:rPr>
              <w:t>ABA)の実用化に向けて、ABA噴霧器の開発を進めて実証実験を行い、効果と問題点を明らかにした。</w:t>
            </w:r>
          </w:p>
          <w:p w14:paraId="491E6C47" w14:textId="40AB43DF" w:rsidR="00CE7D4E" w:rsidRPr="00F12EA9" w:rsidRDefault="00CE7D4E" w:rsidP="00CE7D4E">
            <w:pPr>
              <w:widowControl/>
              <w:spacing w:line="220" w:lineRule="exact"/>
              <w:ind w:left="160" w:hangingChars="100" w:hanging="160"/>
              <w:rPr>
                <w:rFonts w:ascii="Meiryo UI" w:eastAsia="Meiryo UI" w:hAnsi="Meiryo UI"/>
                <w:sz w:val="16"/>
                <w:szCs w:val="18"/>
              </w:rPr>
            </w:pPr>
            <w:r w:rsidRPr="00F12EA9">
              <w:rPr>
                <w:rFonts w:ascii="Meiryo UI" w:eastAsia="Meiryo UI" w:hAnsi="Meiryo UI" w:hint="eastAsia"/>
                <w:sz w:val="16"/>
                <w:szCs w:val="18"/>
              </w:rPr>
              <w:t>【産地づくり推進に関する取組み】</w:t>
            </w:r>
          </w:p>
          <w:p w14:paraId="5B971124" w14:textId="77395B74" w:rsidR="00CE7D4E" w:rsidRPr="00F12EA9" w:rsidRDefault="00CE7D4E" w:rsidP="00CE7D4E">
            <w:pPr>
              <w:widowControl/>
              <w:spacing w:line="220" w:lineRule="exact"/>
              <w:ind w:left="160" w:hangingChars="100" w:hanging="160"/>
              <w:rPr>
                <w:rFonts w:ascii="Meiryo UI" w:eastAsia="Meiryo UI" w:hAnsi="Meiryo UI"/>
                <w:sz w:val="16"/>
                <w:szCs w:val="18"/>
              </w:rPr>
            </w:pPr>
            <w:r w:rsidRPr="00F12EA9">
              <w:rPr>
                <w:rFonts w:ascii="Meiryo UI" w:eastAsia="Meiryo UI" w:hAnsi="Meiryo UI" w:hint="eastAsia"/>
                <w:sz w:val="16"/>
                <w:szCs w:val="18"/>
              </w:rPr>
              <w:t>・「大阪ぶどうネットワーク」プロモーション部会で、商品紹介の動画作成や大阪ワイナリー協会ホームページの英語化などを進めた。</w:t>
            </w:r>
          </w:p>
          <w:p w14:paraId="7268F84A" w14:textId="77777777" w:rsidR="00CE7D4E" w:rsidRPr="00F12EA9" w:rsidRDefault="00CE7D4E" w:rsidP="00CE7D4E">
            <w:pPr>
              <w:widowControl/>
              <w:spacing w:line="220" w:lineRule="exact"/>
              <w:ind w:left="160" w:hangingChars="100" w:hanging="160"/>
              <w:rPr>
                <w:rFonts w:ascii="Meiryo UI" w:eastAsia="Meiryo UI" w:hAnsi="Meiryo UI"/>
                <w:strike/>
                <w:sz w:val="16"/>
                <w:szCs w:val="18"/>
              </w:rPr>
            </w:pPr>
          </w:p>
          <w:p w14:paraId="4E997E03" w14:textId="7FEA53A0" w:rsidR="00CE7D4E" w:rsidRPr="00F12EA9" w:rsidRDefault="00CE7D4E" w:rsidP="00CE7D4E">
            <w:pPr>
              <w:widowControl/>
              <w:spacing w:line="220" w:lineRule="exact"/>
              <w:ind w:left="160" w:hangingChars="100" w:hanging="160"/>
              <w:rPr>
                <w:rFonts w:ascii="Meiryo UI" w:eastAsia="Meiryo UI" w:hAnsi="Meiryo UI"/>
                <w:b/>
                <w:sz w:val="16"/>
                <w:szCs w:val="18"/>
              </w:rPr>
            </w:pPr>
            <w:r w:rsidRPr="00F12EA9">
              <w:rPr>
                <w:rFonts w:ascii="Meiryo UI" w:eastAsia="Meiryo UI" w:hAnsi="Meiryo UI" w:hint="eastAsia"/>
                <w:b/>
                <w:sz w:val="16"/>
                <w:szCs w:val="18"/>
              </w:rPr>
              <w:t>ⅱ食品残渣から生産したアメリカミズアブの昆虫タンパクによる水畜産飼料の事業化</w:t>
            </w:r>
          </w:p>
          <w:p w14:paraId="0D1F1A19" w14:textId="07F972C3" w:rsidR="00CE7D4E" w:rsidRPr="00F12EA9" w:rsidRDefault="00CE7D4E" w:rsidP="00CE7D4E">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・社会実装の実現に向け、大規模生産のシステム構築を目指して新たな民間企業との共同研究を開始した。</w:t>
            </w:r>
          </w:p>
        </w:tc>
        <w:tc>
          <w:tcPr>
            <w:tcW w:w="3685" w:type="dxa"/>
            <w:gridSpan w:val="2"/>
            <w:vMerge/>
            <w:tcBorders>
              <w:top w:val="single" w:sz="4" w:space="0" w:color="auto"/>
              <w:left w:val="single" w:sz="4" w:space="0" w:color="auto"/>
              <w:bottom w:val="single" w:sz="4" w:space="0" w:color="auto"/>
            </w:tcBorders>
          </w:tcPr>
          <w:p w14:paraId="7D38F770" w14:textId="77777777" w:rsidR="00CE7D4E" w:rsidRPr="00F12EA9" w:rsidRDefault="00CE7D4E" w:rsidP="00CE7D4E">
            <w:pPr>
              <w:spacing w:line="240" w:lineRule="exact"/>
            </w:pPr>
          </w:p>
        </w:tc>
        <w:tc>
          <w:tcPr>
            <w:tcW w:w="3399" w:type="dxa"/>
            <w:vMerge/>
            <w:tcBorders>
              <w:top w:val="single" w:sz="4" w:space="0" w:color="auto"/>
              <w:bottom w:val="single" w:sz="4" w:space="0" w:color="auto"/>
            </w:tcBorders>
          </w:tcPr>
          <w:p w14:paraId="0D797309" w14:textId="77777777" w:rsidR="00CE7D4E" w:rsidRPr="00F12EA9" w:rsidRDefault="00CE7D4E" w:rsidP="00CE7D4E">
            <w:pPr>
              <w:spacing w:line="240" w:lineRule="exact"/>
            </w:pPr>
          </w:p>
        </w:tc>
      </w:tr>
      <w:tr w:rsidR="006E5DDE" w:rsidRPr="00F12EA9" w14:paraId="67FDDFB8" w14:textId="77777777" w:rsidTr="005357C3">
        <w:trPr>
          <w:trHeight w:val="354"/>
        </w:trPr>
        <w:tc>
          <w:tcPr>
            <w:tcW w:w="567" w:type="dxa"/>
            <w:tcBorders>
              <w:top w:val="dashSmallGap" w:sz="4" w:space="0" w:color="auto"/>
              <w:bottom w:val="single" w:sz="4" w:space="0" w:color="auto"/>
              <w:right w:val="single" w:sz="4" w:space="0" w:color="auto"/>
            </w:tcBorders>
            <w:shd w:val="clear" w:color="auto" w:fill="auto"/>
            <w:vAlign w:val="center"/>
          </w:tcPr>
          <w:p w14:paraId="0FDB1D3C" w14:textId="226EFB17" w:rsidR="00CE7D4E" w:rsidRPr="00F12EA9" w:rsidRDefault="00CE7D4E" w:rsidP="00CE7D4E">
            <w:pPr>
              <w:spacing w:line="220" w:lineRule="exact"/>
              <w:jc w:val="center"/>
              <w:rPr>
                <w:rFonts w:ascii="Meiryo UI" w:eastAsia="Meiryo UI" w:hAnsi="Meiryo UI"/>
                <w:sz w:val="18"/>
                <w:szCs w:val="18"/>
              </w:rPr>
            </w:pPr>
            <w:r w:rsidRPr="00F12EA9">
              <w:rPr>
                <w:rFonts w:ascii="Meiryo UI" w:eastAsia="Meiryo UI" w:hAnsi="Meiryo UI" w:hint="eastAsia"/>
                <w:sz w:val="16"/>
              </w:rPr>
              <w:t>Ⅳ</w:t>
            </w:r>
          </w:p>
        </w:tc>
        <w:tc>
          <w:tcPr>
            <w:tcW w:w="7797" w:type="dxa"/>
            <w:gridSpan w:val="2"/>
            <w:tcBorders>
              <w:top w:val="dashSmallGap" w:sz="4" w:space="0" w:color="auto"/>
              <w:left w:val="single" w:sz="4" w:space="0" w:color="auto"/>
              <w:bottom w:val="single" w:sz="4" w:space="0" w:color="auto"/>
              <w:right w:val="single" w:sz="4" w:space="0" w:color="auto"/>
            </w:tcBorders>
            <w:shd w:val="clear" w:color="auto" w:fill="auto"/>
          </w:tcPr>
          <w:p w14:paraId="0BEC7129" w14:textId="77777777" w:rsidR="00CE7D4E" w:rsidRPr="00F12EA9" w:rsidRDefault="00CE7D4E" w:rsidP="00CE7D4E">
            <w:pPr>
              <w:widowControl/>
              <w:spacing w:line="200" w:lineRule="exact"/>
              <w:ind w:left="160" w:hangingChars="100" w:hanging="160"/>
              <w:rPr>
                <w:rFonts w:ascii="Meiryo UI" w:eastAsia="Meiryo UI" w:hAnsi="Meiryo UI"/>
                <w:b/>
                <w:sz w:val="16"/>
                <w:szCs w:val="18"/>
              </w:rPr>
            </w:pPr>
            <w:r w:rsidRPr="00F12EA9">
              <w:rPr>
                <w:rFonts w:ascii="Meiryo UI" w:eastAsia="Meiryo UI" w:hAnsi="Meiryo UI" w:hint="eastAsia"/>
                <w:b/>
                <w:sz w:val="16"/>
                <w:szCs w:val="18"/>
              </w:rPr>
              <w:t>ⅰ大阪のワイン醸造やブドウの栽培及び加工への技術支援</w:t>
            </w:r>
          </w:p>
          <w:p w14:paraId="797EE968" w14:textId="6A3BEF4B" w:rsidR="00CE7D4E" w:rsidRPr="00F12EA9" w:rsidRDefault="00CE7D4E" w:rsidP="00CE7D4E">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調査研究では、ワインのブランド化に向けて、GI指定を受けるために必要不可欠な成分分析や生産基準案の作成等を行ったことや、複数の醸造試験から大阪に適した品種を判断したこと、また、オリジナルブドウ品種「ポンタ」の苗の一般配布を開始して生産拡大を進めたことやセールスポイントを見出す新たな調査を開始したことが、事業者支援として優れた成果と考える。また、プロモーション部会を運営して広報物作成を進めた点も大きな成果と考える。</w:t>
            </w:r>
          </w:p>
          <w:p w14:paraId="7C2EDDC2" w14:textId="77777777" w:rsidR="00CE7D4E" w:rsidRPr="00F12EA9" w:rsidRDefault="00CE7D4E" w:rsidP="00CE7D4E">
            <w:pPr>
              <w:widowControl/>
              <w:spacing w:line="200" w:lineRule="exact"/>
              <w:rPr>
                <w:rFonts w:ascii="Meiryo UI" w:eastAsia="Meiryo UI" w:hAnsi="Meiryo UI"/>
                <w:sz w:val="16"/>
                <w:szCs w:val="16"/>
              </w:rPr>
            </w:pPr>
          </w:p>
          <w:p w14:paraId="375EC2F9" w14:textId="77777777" w:rsidR="00CE7D4E" w:rsidRPr="00F12EA9" w:rsidRDefault="00CE7D4E" w:rsidP="00CE7D4E">
            <w:pPr>
              <w:widowControl/>
              <w:spacing w:line="220" w:lineRule="exact"/>
              <w:ind w:left="160" w:hangingChars="100" w:hanging="160"/>
              <w:rPr>
                <w:rFonts w:ascii="Meiryo UI" w:eastAsia="Meiryo UI" w:hAnsi="Meiryo UI"/>
                <w:b/>
                <w:sz w:val="16"/>
                <w:szCs w:val="18"/>
              </w:rPr>
            </w:pPr>
            <w:r w:rsidRPr="00F12EA9">
              <w:rPr>
                <w:rFonts w:ascii="Meiryo UI" w:eastAsia="Meiryo UI" w:hAnsi="Meiryo UI" w:hint="eastAsia"/>
                <w:b/>
                <w:sz w:val="16"/>
                <w:szCs w:val="18"/>
              </w:rPr>
              <w:t>ⅱ食品残渣から生産したアメリカミズアブの昆虫タンパクによる水畜産飼料の事業化</w:t>
            </w:r>
          </w:p>
          <w:p w14:paraId="06550E39" w14:textId="2674B34E" w:rsidR="00CE7D4E" w:rsidRPr="00F12EA9" w:rsidRDefault="00CE7D4E" w:rsidP="00CE7D4E">
            <w:pPr>
              <w:widowControl/>
              <w:spacing w:line="240" w:lineRule="exact"/>
              <w:rPr>
                <w:rFonts w:ascii="Meiryo UI" w:eastAsia="Meiryo UI" w:hAnsi="Meiryo UI"/>
                <w:sz w:val="16"/>
                <w:szCs w:val="16"/>
              </w:rPr>
            </w:pPr>
            <w:r w:rsidRPr="00F12EA9">
              <w:rPr>
                <w:rFonts w:ascii="Meiryo UI" w:eastAsia="Meiryo UI" w:hAnsi="Meiryo UI" w:hint="eastAsia"/>
                <w:sz w:val="16"/>
                <w:szCs w:val="16"/>
              </w:rPr>
              <w:t>事業化に向けて、新たな民間企業と共同研究を進めた。</w:t>
            </w:r>
          </w:p>
        </w:tc>
        <w:tc>
          <w:tcPr>
            <w:tcW w:w="3685" w:type="dxa"/>
            <w:gridSpan w:val="2"/>
            <w:vMerge/>
            <w:tcBorders>
              <w:top w:val="single" w:sz="4" w:space="0" w:color="auto"/>
              <w:left w:val="single" w:sz="4" w:space="0" w:color="auto"/>
              <w:bottom w:val="single" w:sz="4" w:space="0" w:color="auto"/>
            </w:tcBorders>
          </w:tcPr>
          <w:p w14:paraId="080F5FE0" w14:textId="77777777" w:rsidR="00CE7D4E" w:rsidRPr="00F12EA9" w:rsidRDefault="00CE7D4E" w:rsidP="00CE7D4E">
            <w:pPr>
              <w:spacing w:line="240" w:lineRule="exact"/>
              <w:rPr>
                <w:sz w:val="16"/>
                <w:szCs w:val="16"/>
              </w:rPr>
            </w:pPr>
          </w:p>
        </w:tc>
        <w:tc>
          <w:tcPr>
            <w:tcW w:w="3399" w:type="dxa"/>
            <w:vMerge/>
            <w:tcBorders>
              <w:top w:val="single" w:sz="4" w:space="0" w:color="auto"/>
              <w:bottom w:val="single" w:sz="4" w:space="0" w:color="auto"/>
            </w:tcBorders>
          </w:tcPr>
          <w:p w14:paraId="50DDCC92" w14:textId="77777777" w:rsidR="00CE7D4E" w:rsidRPr="00F12EA9" w:rsidRDefault="00CE7D4E" w:rsidP="00CE7D4E">
            <w:pPr>
              <w:spacing w:line="240" w:lineRule="exact"/>
              <w:rPr>
                <w:sz w:val="16"/>
                <w:szCs w:val="16"/>
              </w:rPr>
            </w:pPr>
          </w:p>
        </w:tc>
      </w:tr>
      <w:tr w:rsidR="006E5DDE" w:rsidRPr="00F12EA9" w14:paraId="1A3FB602" w14:textId="77777777" w:rsidTr="005357C3">
        <w:trPr>
          <w:trHeight w:val="310"/>
        </w:trPr>
        <w:tc>
          <w:tcPr>
            <w:tcW w:w="8364" w:type="dxa"/>
            <w:gridSpan w:val="3"/>
            <w:tcBorders>
              <w:top w:val="single" w:sz="4" w:space="0" w:color="auto"/>
              <w:bottom w:val="single" w:sz="4" w:space="0" w:color="auto"/>
            </w:tcBorders>
            <w:shd w:val="clear" w:color="auto" w:fill="auto"/>
            <w:vAlign w:val="center"/>
          </w:tcPr>
          <w:p w14:paraId="5C85962D" w14:textId="2BD8A3E4" w:rsidR="00CE7D4E" w:rsidRPr="00F12EA9" w:rsidRDefault="00CE7D4E" w:rsidP="00CE7D4E">
            <w:pPr>
              <w:widowControl/>
              <w:spacing w:line="200" w:lineRule="exact"/>
              <w:rPr>
                <w:rFonts w:ascii="Meiryo UI" w:eastAsia="Meiryo UI" w:hAnsi="Meiryo UI"/>
                <w:sz w:val="16"/>
              </w:rPr>
            </w:pPr>
            <w:r w:rsidRPr="00F12EA9">
              <w:rPr>
                <w:rFonts w:ascii="Meiryo UI" w:eastAsia="Meiryo UI" w:hAnsi="Meiryo UI" w:hint="eastAsia"/>
                <w:sz w:val="16"/>
                <w:szCs w:val="18"/>
              </w:rPr>
              <w:t>細目</w:t>
            </w:r>
            <w:r w:rsidRPr="00F12EA9">
              <w:rPr>
                <w:rFonts w:ascii="Meiryo UI" w:eastAsia="Meiryo UI" w:hAnsi="Meiryo UI" w:hint="eastAsia"/>
                <w:sz w:val="16"/>
              </w:rPr>
              <w:t xml:space="preserve">２　</w:t>
            </w:r>
            <w:r w:rsidRPr="00F12EA9">
              <w:rPr>
                <w:rFonts w:ascii="Meiryo UI" w:eastAsia="Meiryo UI" w:hAnsi="Meiryo UI" w:hint="eastAsia"/>
                <w:sz w:val="16"/>
                <w:szCs w:val="18"/>
              </w:rPr>
              <w:t>① 事業者に対する技術支援　b</w:t>
            </w:r>
            <w:r w:rsidRPr="00F12EA9">
              <w:rPr>
                <w:rFonts w:ascii="Meiryo UI" w:eastAsia="Meiryo UI" w:hAnsi="Meiryo UI" w:hint="eastAsia"/>
                <w:sz w:val="16"/>
              </w:rPr>
              <w:t>受託研究の実施</w:t>
            </w:r>
          </w:p>
          <w:p w14:paraId="6F1A2FA1" w14:textId="51F5C4A4" w:rsidR="00CE7D4E" w:rsidRPr="00F12EA9" w:rsidRDefault="00CE7D4E" w:rsidP="00CE7D4E">
            <w:pPr>
              <w:widowControl/>
              <w:spacing w:line="200" w:lineRule="exact"/>
              <w:ind w:leftChars="100" w:left="210"/>
              <w:rPr>
                <w:rFonts w:ascii="Meiryo UI" w:eastAsia="Meiryo UI" w:hAnsi="Meiryo UI"/>
                <w:sz w:val="16"/>
                <w:szCs w:val="16"/>
              </w:rPr>
            </w:pPr>
            <w:r w:rsidRPr="00F12EA9">
              <w:rPr>
                <w:rFonts w:ascii="Meiryo UI" w:eastAsia="Meiryo UI" w:hAnsi="Meiryo UI" w:hint="eastAsia"/>
                <w:sz w:val="16"/>
              </w:rPr>
              <w:t>【数値目標１】令和２年度における受託研究の実施件数：</w:t>
            </w:r>
            <w:r w:rsidRPr="00F12EA9">
              <w:rPr>
                <w:rFonts w:ascii="Meiryo UI" w:eastAsia="Meiryo UI" w:hAnsi="Meiryo UI"/>
                <w:sz w:val="16"/>
              </w:rPr>
              <w:t>20件以上</w:t>
            </w:r>
          </w:p>
        </w:tc>
        <w:tc>
          <w:tcPr>
            <w:tcW w:w="3685" w:type="dxa"/>
            <w:gridSpan w:val="2"/>
            <w:vMerge/>
            <w:tcBorders>
              <w:bottom w:val="single" w:sz="4" w:space="0" w:color="auto"/>
            </w:tcBorders>
          </w:tcPr>
          <w:p w14:paraId="5AA22DEB" w14:textId="77777777" w:rsidR="00CE7D4E" w:rsidRPr="00F12EA9" w:rsidRDefault="00CE7D4E" w:rsidP="00CE7D4E">
            <w:pPr>
              <w:spacing w:line="280" w:lineRule="exact"/>
            </w:pPr>
          </w:p>
        </w:tc>
        <w:tc>
          <w:tcPr>
            <w:tcW w:w="3399" w:type="dxa"/>
            <w:vMerge/>
            <w:tcBorders>
              <w:bottom w:val="single" w:sz="4" w:space="0" w:color="auto"/>
            </w:tcBorders>
          </w:tcPr>
          <w:p w14:paraId="1AC88915" w14:textId="77777777" w:rsidR="00CE7D4E" w:rsidRPr="00F12EA9" w:rsidRDefault="00CE7D4E" w:rsidP="00CE7D4E">
            <w:pPr>
              <w:spacing w:line="280" w:lineRule="exact"/>
            </w:pPr>
          </w:p>
        </w:tc>
      </w:tr>
      <w:tr w:rsidR="006E5DDE" w:rsidRPr="00F12EA9" w14:paraId="639821B5" w14:textId="77777777" w:rsidTr="005357C3">
        <w:trPr>
          <w:trHeight w:val="132"/>
        </w:trPr>
        <w:tc>
          <w:tcPr>
            <w:tcW w:w="567" w:type="dxa"/>
            <w:tcBorders>
              <w:top w:val="single" w:sz="4" w:space="0" w:color="auto"/>
              <w:bottom w:val="dashSmallGap" w:sz="4" w:space="0" w:color="auto"/>
              <w:tr2bl w:val="single" w:sz="4" w:space="0" w:color="auto"/>
            </w:tcBorders>
            <w:shd w:val="clear" w:color="auto" w:fill="auto"/>
            <w:vAlign w:val="center"/>
          </w:tcPr>
          <w:p w14:paraId="59C3225E" w14:textId="77A4588F" w:rsidR="00CE7D4E" w:rsidRPr="00F12EA9" w:rsidRDefault="00CE7D4E" w:rsidP="00CE7D4E">
            <w:pPr>
              <w:pStyle w:val="a3"/>
              <w:spacing w:line="220" w:lineRule="exact"/>
              <w:ind w:leftChars="0" w:left="0"/>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2E0A4E7C" w14:textId="6DDCF721" w:rsidR="00CE7D4E" w:rsidRPr="00F12EA9" w:rsidRDefault="00CE7D4E" w:rsidP="00CE7D4E">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受託研究件数は</w:t>
            </w:r>
            <w:r w:rsidRPr="00F12EA9">
              <w:rPr>
                <w:rFonts w:ascii="Meiryo UI" w:eastAsia="Meiryo UI" w:hAnsi="Meiryo UI"/>
                <w:sz w:val="16"/>
                <w:szCs w:val="16"/>
              </w:rPr>
              <w:t>24</w:t>
            </w:r>
            <w:r w:rsidRPr="00F12EA9">
              <w:rPr>
                <w:rFonts w:ascii="Meiryo UI" w:eastAsia="Meiryo UI" w:hAnsi="Meiryo UI" w:hint="eastAsia"/>
                <w:sz w:val="16"/>
                <w:szCs w:val="16"/>
              </w:rPr>
              <w:t>件に達し、数値目標（20件）を上回った。（達成率1</w:t>
            </w:r>
            <w:r w:rsidRPr="00F12EA9">
              <w:rPr>
                <w:rFonts w:ascii="Meiryo UI" w:eastAsia="Meiryo UI" w:hAnsi="Meiryo UI"/>
                <w:sz w:val="16"/>
                <w:szCs w:val="16"/>
              </w:rPr>
              <w:t>20</w:t>
            </w:r>
            <w:r w:rsidRPr="00F12EA9">
              <w:rPr>
                <w:rFonts w:ascii="Meiryo UI" w:eastAsia="Meiryo UI" w:hAnsi="Meiryo UI" w:hint="eastAsia"/>
                <w:sz w:val="16"/>
                <w:szCs w:val="16"/>
              </w:rPr>
              <w:t>％）</w:t>
            </w:r>
          </w:p>
        </w:tc>
        <w:tc>
          <w:tcPr>
            <w:tcW w:w="3685" w:type="dxa"/>
            <w:gridSpan w:val="2"/>
            <w:vMerge/>
            <w:tcBorders>
              <w:bottom w:val="single" w:sz="4" w:space="0" w:color="auto"/>
            </w:tcBorders>
          </w:tcPr>
          <w:p w14:paraId="5C71B8D2" w14:textId="77777777" w:rsidR="00CE7D4E" w:rsidRPr="00F12EA9" w:rsidRDefault="00CE7D4E" w:rsidP="00CE7D4E">
            <w:pPr>
              <w:spacing w:line="280" w:lineRule="exact"/>
            </w:pPr>
          </w:p>
        </w:tc>
        <w:tc>
          <w:tcPr>
            <w:tcW w:w="3399" w:type="dxa"/>
            <w:vMerge/>
            <w:tcBorders>
              <w:bottom w:val="single" w:sz="4" w:space="0" w:color="auto"/>
            </w:tcBorders>
          </w:tcPr>
          <w:p w14:paraId="11CC3EF6" w14:textId="77777777" w:rsidR="00CE7D4E" w:rsidRPr="00F12EA9" w:rsidRDefault="00CE7D4E" w:rsidP="00CE7D4E">
            <w:pPr>
              <w:spacing w:line="280" w:lineRule="exact"/>
            </w:pPr>
          </w:p>
        </w:tc>
      </w:tr>
      <w:tr w:rsidR="006E5DDE" w:rsidRPr="00F12EA9" w14:paraId="529468B1" w14:textId="77777777" w:rsidTr="005357C3">
        <w:trPr>
          <w:trHeight w:val="186"/>
        </w:trPr>
        <w:tc>
          <w:tcPr>
            <w:tcW w:w="567" w:type="dxa"/>
            <w:tcBorders>
              <w:top w:val="dashSmallGap" w:sz="4" w:space="0" w:color="auto"/>
              <w:bottom w:val="single" w:sz="4" w:space="0" w:color="auto"/>
            </w:tcBorders>
            <w:shd w:val="clear" w:color="auto" w:fill="auto"/>
            <w:vAlign w:val="center"/>
          </w:tcPr>
          <w:p w14:paraId="48407C69" w14:textId="5AE3F3A3" w:rsidR="00CE7D4E" w:rsidRPr="00F12EA9" w:rsidRDefault="00CE7D4E" w:rsidP="00CE7D4E">
            <w:pPr>
              <w:pStyle w:val="a3"/>
              <w:spacing w:line="220" w:lineRule="exact"/>
              <w:ind w:leftChars="0" w:left="0"/>
              <w:jc w:val="center"/>
              <w:rPr>
                <w:rFonts w:ascii="Meiryo UI" w:eastAsia="Meiryo UI" w:hAnsi="Meiryo UI"/>
                <w:sz w:val="16"/>
              </w:rPr>
            </w:pPr>
            <w:r w:rsidRPr="00F12EA9">
              <w:rPr>
                <w:rFonts w:ascii="Meiryo UI" w:eastAsia="Meiryo UI" w:hAnsi="Meiryo UI" w:hint="eastAsia"/>
                <w:sz w:val="16"/>
              </w:rPr>
              <w:t>Ⅳ</w:t>
            </w:r>
          </w:p>
        </w:tc>
        <w:tc>
          <w:tcPr>
            <w:tcW w:w="7797" w:type="dxa"/>
            <w:gridSpan w:val="2"/>
            <w:tcBorders>
              <w:top w:val="dashSmallGap" w:sz="4" w:space="0" w:color="auto"/>
            </w:tcBorders>
            <w:shd w:val="clear" w:color="auto" w:fill="auto"/>
          </w:tcPr>
          <w:p w14:paraId="6CF1B4F0" w14:textId="45292E95" w:rsidR="00CE7D4E" w:rsidRPr="00F12EA9" w:rsidRDefault="00CE7D4E" w:rsidP="00CE7D4E">
            <w:pPr>
              <w:widowControl/>
              <w:tabs>
                <w:tab w:val="left" w:pos="1725"/>
              </w:tabs>
              <w:spacing w:line="220" w:lineRule="exact"/>
              <w:rPr>
                <w:rFonts w:ascii="Meiryo UI" w:eastAsia="Meiryo UI" w:hAnsi="Meiryo UI"/>
                <w:sz w:val="16"/>
                <w:szCs w:val="16"/>
              </w:rPr>
            </w:pPr>
            <w:r w:rsidRPr="00F12EA9">
              <w:rPr>
                <w:rFonts w:ascii="Meiryo UI" w:eastAsia="Meiryo UI" w:hAnsi="Meiryo UI" w:hint="eastAsia"/>
                <w:sz w:val="16"/>
                <w:szCs w:val="18"/>
              </w:rPr>
              <w:t>達成率は120％となり、計画を上回った。</w:t>
            </w:r>
            <w:r w:rsidRPr="00F12EA9">
              <w:rPr>
                <w:rFonts w:ascii="Meiryo UI" w:eastAsia="Meiryo UI" w:hAnsi="Meiryo UI"/>
                <w:sz w:val="16"/>
                <w:szCs w:val="18"/>
              </w:rPr>
              <w:tab/>
            </w:r>
          </w:p>
        </w:tc>
        <w:tc>
          <w:tcPr>
            <w:tcW w:w="3685" w:type="dxa"/>
            <w:gridSpan w:val="2"/>
            <w:vMerge/>
            <w:tcBorders>
              <w:bottom w:val="single" w:sz="4" w:space="0" w:color="auto"/>
            </w:tcBorders>
          </w:tcPr>
          <w:p w14:paraId="0FB75181" w14:textId="77777777" w:rsidR="00CE7D4E" w:rsidRPr="00F12EA9" w:rsidRDefault="00CE7D4E" w:rsidP="00CE7D4E">
            <w:pPr>
              <w:spacing w:line="280" w:lineRule="exact"/>
            </w:pPr>
          </w:p>
        </w:tc>
        <w:tc>
          <w:tcPr>
            <w:tcW w:w="3399" w:type="dxa"/>
            <w:vMerge/>
            <w:tcBorders>
              <w:bottom w:val="single" w:sz="4" w:space="0" w:color="auto"/>
            </w:tcBorders>
          </w:tcPr>
          <w:p w14:paraId="06BE6E26" w14:textId="77777777" w:rsidR="00CE7D4E" w:rsidRPr="00F12EA9" w:rsidRDefault="00CE7D4E" w:rsidP="00CE7D4E">
            <w:pPr>
              <w:spacing w:line="280" w:lineRule="exact"/>
            </w:pPr>
          </w:p>
        </w:tc>
      </w:tr>
      <w:tr w:rsidR="006E5DDE" w:rsidRPr="00F12EA9" w14:paraId="62E38610" w14:textId="77777777" w:rsidTr="005357C3">
        <w:trPr>
          <w:trHeight w:val="423"/>
        </w:trPr>
        <w:tc>
          <w:tcPr>
            <w:tcW w:w="8364" w:type="dxa"/>
            <w:gridSpan w:val="3"/>
            <w:tcBorders>
              <w:bottom w:val="dashSmallGap" w:sz="4" w:space="0" w:color="auto"/>
            </w:tcBorders>
            <w:shd w:val="clear" w:color="auto" w:fill="auto"/>
            <w:vAlign w:val="center"/>
          </w:tcPr>
          <w:p w14:paraId="6BC93FC1" w14:textId="5329BBEC" w:rsidR="00CE7D4E" w:rsidRPr="00F12EA9" w:rsidRDefault="00CE7D4E" w:rsidP="00CE7D4E">
            <w:pPr>
              <w:spacing w:line="200" w:lineRule="exact"/>
              <w:rPr>
                <w:rFonts w:ascii="Meiryo UI" w:eastAsia="Meiryo UI" w:hAnsi="Meiryo UI"/>
                <w:sz w:val="16"/>
              </w:rPr>
            </w:pPr>
            <w:r w:rsidRPr="00F12EA9">
              <w:rPr>
                <w:rFonts w:ascii="Meiryo UI" w:eastAsia="Meiryo UI" w:hAnsi="Meiryo UI" w:hint="eastAsia"/>
                <w:sz w:val="16"/>
                <w:szCs w:val="18"/>
              </w:rPr>
              <w:t>細目３　① 事業者に対する技術支援　b</w:t>
            </w:r>
            <w:r w:rsidRPr="00F12EA9">
              <w:rPr>
                <w:rFonts w:ascii="Meiryo UI" w:eastAsia="Meiryo UI" w:hAnsi="Meiryo UI" w:hint="eastAsia"/>
                <w:sz w:val="16"/>
              </w:rPr>
              <w:t>受託研究の実施</w:t>
            </w:r>
          </w:p>
          <w:p w14:paraId="5E207042" w14:textId="576940EA" w:rsidR="00CE7D4E" w:rsidRPr="00F12EA9" w:rsidRDefault="00CE7D4E" w:rsidP="00CE7D4E">
            <w:pPr>
              <w:spacing w:line="200" w:lineRule="exact"/>
              <w:ind w:leftChars="100" w:left="210"/>
              <w:rPr>
                <w:rFonts w:ascii="Meiryo UI" w:eastAsia="Meiryo UI" w:hAnsi="Meiryo UI"/>
                <w:sz w:val="16"/>
                <w:szCs w:val="18"/>
              </w:rPr>
            </w:pPr>
            <w:r w:rsidRPr="00F12EA9">
              <w:rPr>
                <w:rFonts w:ascii="Meiryo UI" w:eastAsia="Meiryo UI" w:hAnsi="Meiryo UI" w:hint="eastAsia"/>
                <w:sz w:val="16"/>
              </w:rPr>
              <w:t>【数値目標２】令和２年度における受託研究に対する利用者の総合評価の平均値：４以上（５段階評価）</w:t>
            </w:r>
          </w:p>
        </w:tc>
        <w:tc>
          <w:tcPr>
            <w:tcW w:w="3685" w:type="dxa"/>
            <w:gridSpan w:val="2"/>
            <w:vMerge/>
            <w:tcBorders>
              <w:bottom w:val="single" w:sz="4" w:space="0" w:color="auto"/>
            </w:tcBorders>
          </w:tcPr>
          <w:p w14:paraId="1D7F8DF6" w14:textId="77777777" w:rsidR="00CE7D4E" w:rsidRPr="00F12EA9" w:rsidRDefault="00CE7D4E" w:rsidP="00CE7D4E">
            <w:pPr>
              <w:spacing w:line="280" w:lineRule="exact"/>
            </w:pPr>
          </w:p>
        </w:tc>
        <w:tc>
          <w:tcPr>
            <w:tcW w:w="3399" w:type="dxa"/>
            <w:vMerge/>
            <w:tcBorders>
              <w:bottom w:val="single" w:sz="4" w:space="0" w:color="auto"/>
            </w:tcBorders>
          </w:tcPr>
          <w:p w14:paraId="4175E51E" w14:textId="77777777" w:rsidR="00CE7D4E" w:rsidRPr="00F12EA9" w:rsidRDefault="00CE7D4E" w:rsidP="00CE7D4E">
            <w:pPr>
              <w:spacing w:line="280" w:lineRule="exact"/>
            </w:pPr>
          </w:p>
        </w:tc>
      </w:tr>
      <w:tr w:rsidR="006E5DDE" w:rsidRPr="00F12EA9" w14:paraId="11986B39" w14:textId="77777777" w:rsidTr="005357C3">
        <w:trPr>
          <w:trHeight w:val="246"/>
        </w:trPr>
        <w:tc>
          <w:tcPr>
            <w:tcW w:w="567" w:type="dxa"/>
            <w:tcBorders>
              <w:top w:val="dashSmallGap" w:sz="4" w:space="0" w:color="auto"/>
              <w:bottom w:val="dashSmallGap" w:sz="4" w:space="0" w:color="auto"/>
              <w:tr2bl w:val="single" w:sz="4" w:space="0" w:color="auto"/>
            </w:tcBorders>
            <w:shd w:val="clear" w:color="auto" w:fill="auto"/>
            <w:vAlign w:val="center"/>
          </w:tcPr>
          <w:p w14:paraId="485996C0" w14:textId="0FCC31F7" w:rsidR="00CE7D4E" w:rsidRPr="00F12EA9" w:rsidRDefault="00CE7D4E" w:rsidP="00CE7D4E">
            <w:pPr>
              <w:pStyle w:val="a3"/>
              <w:spacing w:line="22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2FF90F0E" w14:textId="6D951B76" w:rsidR="00CE7D4E" w:rsidRPr="00F12EA9" w:rsidRDefault="00CE7D4E" w:rsidP="00CE7D4E">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利用者からの総合評価の平均値は4</w:t>
            </w:r>
            <w:r w:rsidRPr="00F12EA9">
              <w:rPr>
                <w:rFonts w:ascii="Meiryo UI" w:eastAsia="Meiryo UI" w:hAnsi="Meiryo UI"/>
                <w:sz w:val="16"/>
                <w:szCs w:val="16"/>
              </w:rPr>
              <w:t>.7</w:t>
            </w:r>
            <w:r w:rsidRPr="00F12EA9">
              <w:rPr>
                <w:rFonts w:ascii="Meiryo UI" w:eastAsia="Meiryo UI" w:hAnsi="Meiryo UI" w:hint="eastAsia"/>
                <w:sz w:val="16"/>
                <w:szCs w:val="16"/>
              </w:rPr>
              <w:t>であり、数値目標（４）を上回った。</w:t>
            </w:r>
          </w:p>
        </w:tc>
        <w:tc>
          <w:tcPr>
            <w:tcW w:w="3685" w:type="dxa"/>
            <w:gridSpan w:val="2"/>
            <w:vMerge/>
            <w:tcBorders>
              <w:bottom w:val="single" w:sz="4" w:space="0" w:color="auto"/>
            </w:tcBorders>
          </w:tcPr>
          <w:p w14:paraId="00C36302" w14:textId="77777777" w:rsidR="00CE7D4E" w:rsidRPr="00F12EA9" w:rsidRDefault="00CE7D4E" w:rsidP="00CE7D4E">
            <w:pPr>
              <w:spacing w:line="280" w:lineRule="exact"/>
            </w:pPr>
          </w:p>
        </w:tc>
        <w:tc>
          <w:tcPr>
            <w:tcW w:w="3399" w:type="dxa"/>
            <w:vMerge/>
            <w:tcBorders>
              <w:bottom w:val="single" w:sz="4" w:space="0" w:color="auto"/>
            </w:tcBorders>
          </w:tcPr>
          <w:p w14:paraId="62B9EBD0" w14:textId="77777777" w:rsidR="00CE7D4E" w:rsidRPr="00F12EA9" w:rsidRDefault="00CE7D4E" w:rsidP="00CE7D4E">
            <w:pPr>
              <w:spacing w:line="280" w:lineRule="exact"/>
            </w:pPr>
          </w:p>
        </w:tc>
      </w:tr>
      <w:tr w:rsidR="006E5DDE" w:rsidRPr="00F12EA9" w14:paraId="6B248727" w14:textId="77777777" w:rsidTr="005357C3">
        <w:trPr>
          <w:trHeight w:val="114"/>
        </w:trPr>
        <w:tc>
          <w:tcPr>
            <w:tcW w:w="567" w:type="dxa"/>
            <w:tcBorders>
              <w:top w:val="dashSmallGap" w:sz="4" w:space="0" w:color="auto"/>
              <w:bottom w:val="single" w:sz="4" w:space="0" w:color="auto"/>
            </w:tcBorders>
            <w:shd w:val="clear" w:color="auto" w:fill="auto"/>
            <w:vAlign w:val="center"/>
          </w:tcPr>
          <w:p w14:paraId="19363A3A" w14:textId="6D947729" w:rsidR="00CE7D4E" w:rsidRPr="00F12EA9" w:rsidRDefault="00CE7D4E" w:rsidP="00CE7D4E">
            <w:pPr>
              <w:pStyle w:val="a3"/>
              <w:spacing w:line="220" w:lineRule="exact"/>
              <w:ind w:leftChars="0" w:left="0"/>
              <w:jc w:val="center"/>
              <w:rPr>
                <w:rFonts w:ascii="Meiryo UI" w:eastAsia="Meiryo UI" w:hAnsi="Meiryo UI"/>
                <w:sz w:val="18"/>
                <w:szCs w:val="18"/>
              </w:rPr>
            </w:pPr>
            <w:r w:rsidRPr="00F12EA9">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50649232" w14:textId="7294DE49" w:rsidR="00CE7D4E" w:rsidRPr="00F12EA9" w:rsidRDefault="00CE7D4E" w:rsidP="00CE7D4E">
            <w:pPr>
              <w:widowControl/>
              <w:spacing w:line="220" w:lineRule="exact"/>
              <w:rPr>
                <w:rFonts w:ascii="Meiryo UI" w:eastAsia="Meiryo UI" w:hAnsi="Meiryo UI"/>
                <w:sz w:val="16"/>
                <w:szCs w:val="16"/>
              </w:rPr>
            </w:pPr>
            <w:r w:rsidRPr="00F12EA9">
              <w:rPr>
                <w:rFonts w:ascii="Meiryo UI" w:eastAsia="Meiryo UI" w:hAnsi="Meiryo UI" w:hint="eastAsia"/>
                <w:sz w:val="16"/>
                <w:szCs w:val="18"/>
              </w:rPr>
              <w:t>総合評価</w:t>
            </w:r>
            <w:r w:rsidRPr="00F12EA9">
              <w:rPr>
                <w:rFonts w:ascii="Meiryo UI" w:eastAsia="Meiryo UI" w:hAnsi="Meiryo UI" w:hint="eastAsia"/>
                <w:sz w:val="16"/>
                <w:szCs w:val="16"/>
              </w:rPr>
              <w:t>の平均値</w:t>
            </w:r>
            <w:r w:rsidRPr="00F12EA9">
              <w:rPr>
                <w:rFonts w:ascii="Meiryo UI" w:eastAsia="Meiryo UI" w:hAnsi="Meiryo UI" w:hint="eastAsia"/>
                <w:sz w:val="16"/>
                <w:szCs w:val="18"/>
              </w:rPr>
              <w:t>は</w:t>
            </w:r>
            <w:r w:rsidRPr="00F12EA9">
              <w:rPr>
                <w:rFonts w:ascii="Meiryo UI" w:eastAsia="Meiryo UI" w:hAnsi="Meiryo UI" w:hint="eastAsia"/>
                <w:sz w:val="16"/>
                <w:szCs w:val="16"/>
              </w:rPr>
              <w:t>4</w:t>
            </w:r>
            <w:r w:rsidRPr="00F12EA9">
              <w:rPr>
                <w:rFonts w:ascii="Meiryo UI" w:eastAsia="Meiryo UI" w:hAnsi="Meiryo UI"/>
                <w:sz w:val="16"/>
                <w:szCs w:val="16"/>
              </w:rPr>
              <w:t>.7</w:t>
            </w:r>
            <w:r w:rsidRPr="00F12EA9">
              <w:rPr>
                <w:rFonts w:ascii="Meiryo UI" w:eastAsia="Meiryo UI" w:hAnsi="Meiryo UI" w:hint="eastAsia"/>
                <w:sz w:val="16"/>
                <w:szCs w:val="18"/>
              </w:rPr>
              <w:t>であり、計画を上回った。</w:t>
            </w:r>
          </w:p>
        </w:tc>
        <w:tc>
          <w:tcPr>
            <w:tcW w:w="3685" w:type="dxa"/>
            <w:gridSpan w:val="2"/>
            <w:vMerge/>
            <w:tcBorders>
              <w:bottom w:val="single" w:sz="4" w:space="0" w:color="auto"/>
            </w:tcBorders>
          </w:tcPr>
          <w:p w14:paraId="3D495ACF" w14:textId="77777777" w:rsidR="00CE7D4E" w:rsidRPr="00F12EA9" w:rsidRDefault="00CE7D4E" w:rsidP="00CE7D4E">
            <w:pPr>
              <w:spacing w:line="280" w:lineRule="exact"/>
            </w:pPr>
          </w:p>
        </w:tc>
        <w:tc>
          <w:tcPr>
            <w:tcW w:w="3399" w:type="dxa"/>
            <w:vMerge/>
            <w:tcBorders>
              <w:bottom w:val="single" w:sz="4" w:space="0" w:color="auto"/>
            </w:tcBorders>
          </w:tcPr>
          <w:p w14:paraId="422D9E73" w14:textId="77777777" w:rsidR="00CE7D4E" w:rsidRPr="00F12EA9" w:rsidRDefault="00CE7D4E" w:rsidP="00CE7D4E">
            <w:pPr>
              <w:spacing w:line="280" w:lineRule="exact"/>
            </w:pPr>
          </w:p>
        </w:tc>
      </w:tr>
      <w:tr w:rsidR="006E5DDE" w:rsidRPr="00F12EA9" w14:paraId="6B2701E0" w14:textId="77777777" w:rsidTr="005357C3">
        <w:trPr>
          <w:trHeight w:val="114"/>
        </w:trPr>
        <w:tc>
          <w:tcPr>
            <w:tcW w:w="8364" w:type="dxa"/>
            <w:gridSpan w:val="3"/>
            <w:tcBorders>
              <w:top w:val="single" w:sz="4" w:space="0" w:color="auto"/>
              <w:bottom w:val="dashSmallGap" w:sz="4" w:space="0" w:color="auto"/>
            </w:tcBorders>
            <w:shd w:val="clear" w:color="auto" w:fill="auto"/>
            <w:vAlign w:val="center"/>
          </w:tcPr>
          <w:p w14:paraId="6CD471B7" w14:textId="612E4A72" w:rsidR="00CE7D4E" w:rsidRPr="00F12EA9" w:rsidRDefault="00CE7D4E" w:rsidP="00CE7D4E">
            <w:pPr>
              <w:spacing w:line="220" w:lineRule="exact"/>
              <w:rPr>
                <w:rFonts w:ascii="Meiryo UI" w:eastAsia="Meiryo UI" w:hAnsi="Meiryo UI"/>
                <w:sz w:val="16"/>
                <w:szCs w:val="18"/>
              </w:rPr>
            </w:pPr>
            <w:r w:rsidRPr="00F12EA9">
              <w:rPr>
                <w:rFonts w:ascii="Meiryo UI" w:eastAsia="Meiryo UI" w:hAnsi="Meiryo UI" w:hint="eastAsia"/>
                <w:sz w:val="16"/>
                <w:szCs w:val="18"/>
              </w:rPr>
              <w:t xml:space="preserve">細目４　① 事業者に対する技術支援　　</w:t>
            </w:r>
            <w:r w:rsidRPr="00F12EA9">
              <w:rPr>
                <w:rFonts w:ascii="Meiryo UI" w:eastAsia="Meiryo UI" w:hAnsi="Meiryo UI"/>
                <w:sz w:val="16"/>
                <w:szCs w:val="18"/>
              </w:rPr>
              <w:t>c</w:t>
            </w:r>
            <w:r w:rsidRPr="00F12EA9">
              <w:rPr>
                <w:rFonts w:ascii="Meiryo UI" w:eastAsia="Meiryo UI" w:hAnsi="Meiryo UI" w:hint="eastAsia"/>
                <w:sz w:val="16"/>
              </w:rPr>
              <w:t xml:space="preserve"> 製品化・商品化やそのＰＲに係る支援</w:t>
            </w:r>
          </w:p>
        </w:tc>
        <w:tc>
          <w:tcPr>
            <w:tcW w:w="3685" w:type="dxa"/>
            <w:gridSpan w:val="2"/>
            <w:vMerge/>
            <w:tcBorders>
              <w:bottom w:val="single" w:sz="4" w:space="0" w:color="auto"/>
            </w:tcBorders>
          </w:tcPr>
          <w:p w14:paraId="2D1B7869" w14:textId="77777777" w:rsidR="00CE7D4E" w:rsidRPr="00F12EA9" w:rsidRDefault="00CE7D4E" w:rsidP="00CE7D4E">
            <w:pPr>
              <w:spacing w:line="280" w:lineRule="exact"/>
            </w:pPr>
          </w:p>
        </w:tc>
        <w:tc>
          <w:tcPr>
            <w:tcW w:w="3399" w:type="dxa"/>
            <w:vMerge/>
            <w:tcBorders>
              <w:bottom w:val="single" w:sz="4" w:space="0" w:color="auto"/>
            </w:tcBorders>
          </w:tcPr>
          <w:p w14:paraId="11E72299" w14:textId="77777777" w:rsidR="00CE7D4E" w:rsidRPr="00F12EA9" w:rsidRDefault="00CE7D4E" w:rsidP="00CE7D4E">
            <w:pPr>
              <w:spacing w:line="280" w:lineRule="exact"/>
            </w:pPr>
          </w:p>
        </w:tc>
      </w:tr>
      <w:tr w:rsidR="006E5DDE" w:rsidRPr="00F12EA9" w14:paraId="781917C2" w14:textId="77777777" w:rsidTr="005357C3">
        <w:trPr>
          <w:trHeight w:val="1047"/>
        </w:trPr>
        <w:tc>
          <w:tcPr>
            <w:tcW w:w="567" w:type="dxa"/>
            <w:tcBorders>
              <w:top w:val="dashSmallGap" w:sz="4" w:space="0" w:color="auto"/>
              <w:bottom w:val="dashSmallGap" w:sz="4" w:space="0" w:color="auto"/>
              <w:tr2bl w:val="single" w:sz="4" w:space="0" w:color="auto"/>
            </w:tcBorders>
            <w:shd w:val="clear" w:color="auto" w:fill="auto"/>
            <w:vAlign w:val="center"/>
          </w:tcPr>
          <w:p w14:paraId="7361DA27" w14:textId="525AF5D7" w:rsidR="00CE7D4E" w:rsidRPr="00F12EA9" w:rsidRDefault="00CE7D4E" w:rsidP="00CE7D4E">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305FE567" w14:textId="64AD1EE6" w:rsidR="00CE7D4E" w:rsidRPr="00F12EA9" w:rsidRDefault="00CE7D4E" w:rsidP="00CE7D4E">
            <w:pPr>
              <w:spacing w:line="20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・食品に関する「技術移転促進プログラム事業」で、研究所が開発した水ナスの加工技術「水なす塩」を府内農業者１者へ、「水なす漬けの糠固化技術」を府内食品事業者１社へ技術移転した。</w:t>
            </w:r>
          </w:p>
          <w:p w14:paraId="0BFAF518" w14:textId="5CF498B2" w:rsidR="00CE7D4E" w:rsidRPr="00F12EA9" w:rsidRDefault="00CE7D4E" w:rsidP="00CE7D4E">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8"/>
              </w:rPr>
              <w:t>・「大阪産（もん）６次産業化サポートセンター」を運営し、農林漁業者等への６次産業化プランナー派遣（</w:t>
            </w:r>
            <w:r w:rsidRPr="00F12EA9">
              <w:rPr>
                <w:rFonts w:ascii="Meiryo UI" w:eastAsia="Meiryo UI" w:hAnsi="Meiryo UI"/>
                <w:sz w:val="16"/>
                <w:szCs w:val="18"/>
              </w:rPr>
              <w:t>58件、うち８件は</w:t>
            </w:r>
            <w:r w:rsidRPr="00F12EA9">
              <w:rPr>
                <w:rFonts w:ascii="Meiryo UI" w:eastAsia="Meiryo UI" w:hAnsi="Meiryo UI" w:hint="eastAsia"/>
                <w:sz w:val="16"/>
                <w:szCs w:val="18"/>
              </w:rPr>
              <w:t>ウェブ</w:t>
            </w:r>
            <w:r w:rsidRPr="00F12EA9">
              <w:rPr>
                <w:rFonts w:ascii="Meiryo UI" w:eastAsia="Meiryo UI" w:hAnsi="Meiryo UI"/>
                <w:sz w:val="16"/>
                <w:szCs w:val="18"/>
              </w:rPr>
              <w:t>会議システムを</w:t>
            </w:r>
            <w:r w:rsidRPr="00F12EA9">
              <w:rPr>
                <w:rFonts w:ascii="Meiryo UI" w:eastAsia="Meiryo UI" w:hAnsi="Meiryo UI" w:hint="eastAsia"/>
                <w:sz w:val="16"/>
                <w:szCs w:val="16"/>
              </w:rPr>
              <w:t>利用</w:t>
            </w:r>
            <w:r w:rsidRPr="00F12EA9">
              <w:rPr>
                <w:rFonts w:ascii="Meiryo UI" w:eastAsia="Meiryo UI" w:hAnsi="Meiryo UI"/>
                <w:sz w:val="16"/>
                <w:szCs w:val="18"/>
              </w:rPr>
              <w:t>）</w:t>
            </w:r>
            <w:r w:rsidRPr="00F12EA9">
              <w:rPr>
                <w:rFonts w:ascii="Meiryo UI" w:eastAsia="Meiryo UI" w:hAnsi="Meiryo UI" w:hint="eastAsia"/>
                <w:sz w:val="16"/>
                <w:szCs w:val="18"/>
              </w:rPr>
              <w:t>等</w:t>
            </w:r>
            <w:r w:rsidRPr="00F12EA9">
              <w:rPr>
                <w:rFonts w:ascii="Meiryo UI" w:eastAsia="Meiryo UI" w:hAnsi="Meiryo UI"/>
                <w:sz w:val="16"/>
                <w:szCs w:val="18"/>
              </w:rPr>
              <w:t>を実施した。R02年度</w:t>
            </w:r>
            <w:r w:rsidRPr="00F12EA9">
              <w:rPr>
                <w:rFonts w:ascii="Meiryo UI" w:eastAsia="Meiryo UI" w:hAnsi="Meiryo UI" w:hint="eastAsia"/>
                <w:sz w:val="16"/>
                <w:szCs w:val="18"/>
              </w:rPr>
              <w:t>からは</w:t>
            </w:r>
            <w:r w:rsidRPr="00F12EA9">
              <w:rPr>
                <w:rFonts w:ascii="Meiryo UI" w:eastAsia="Meiryo UI" w:hAnsi="Meiryo UI"/>
                <w:sz w:val="16"/>
                <w:szCs w:val="18"/>
              </w:rPr>
              <w:t>、</w:t>
            </w:r>
            <w:r w:rsidRPr="00F12EA9">
              <w:rPr>
                <w:rFonts w:ascii="Meiryo UI" w:eastAsia="Meiryo UI" w:hAnsi="Meiryo UI" w:hint="eastAsia"/>
                <w:sz w:val="16"/>
                <w:szCs w:val="18"/>
              </w:rPr>
              <w:t>重点的に支援する事業者を選定</w:t>
            </w:r>
            <w:r w:rsidRPr="00F12EA9">
              <w:rPr>
                <w:rFonts w:ascii="Meiryo UI" w:eastAsia="Meiryo UI" w:hAnsi="Meiryo UI"/>
                <w:sz w:val="16"/>
                <w:szCs w:val="18"/>
              </w:rPr>
              <w:t>し、支援内容を「商品化支援」から「経営改善の支援」に変更して、事業者の経営改善戦略の策定を支援した</w:t>
            </w:r>
            <w:r w:rsidRPr="00F12EA9">
              <w:rPr>
                <w:rFonts w:ascii="Meiryo UI" w:eastAsia="Meiryo UI" w:hAnsi="Meiryo UI" w:hint="eastAsia"/>
                <w:sz w:val="16"/>
                <w:szCs w:val="18"/>
              </w:rPr>
              <w:t>。</w:t>
            </w:r>
          </w:p>
        </w:tc>
        <w:tc>
          <w:tcPr>
            <w:tcW w:w="3685" w:type="dxa"/>
            <w:gridSpan w:val="2"/>
            <w:vMerge/>
            <w:tcBorders>
              <w:bottom w:val="single" w:sz="4" w:space="0" w:color="auto"/>
            </w:tcBorders>
          </w:tcPr>
          <w:p w14:paraId="359954FD" w14:textId="77777777" w:rsidR="00CE7D4E" w:rsidRPr="00F12EA9" w:rsidRDefault="00CE7D4E" w:rsidP="00CE7D4E">
            <w:pPr>
              <w:spacing w:line="280" w:lineRule="exact"/>
            </w:pPr>
          </w:p>
        </w:tc>
        <w:tc>
          <w:tcPr>
            <w:tcW w:w="3399" w:type="dxa"/>
            <w:vMerge/>
            <w:tcBorders>
              <w:bottom w:val="single" w:sz="4" w:space="0" w:color="auto"/>
            </w:tcBorders>
          </w:tcPr>
          <w:p w14:paraId="565E3B63" w14:textId="77777777" w:rsidR="00CE7D4E" w:rsidRPr="00F12EA9" w:rsidRDefault="00CE7D4E" w:rsidP="00CE7D4E">
            <w:pPr>
              <w:spacing w:line="280" w:lineRule="exact"/>
            </w:pPr>
          </w:p>
        </w:tc>
      </w:tr>
      <w:tr w:rsidR="006E5DDE" w:rsidRPr="00F12EA9" w14:paraId="15FA9A67" w14:textId="77777777" w:rsidTr="005357C3">
        <w:trPr>
          <w:trHeight w:val="835"/>
        </w:trPr>
        <w:tc>
          <w:tcPr>
            <w:tcW w:w="567" w:type="dxa"/>
            <w:tcBorders>
              <w:top w:val="dashSmallGap" w:sz="4" w:space="0" w:color="auto"/>
              <w:bottom w:val="single" w:sz="4" w:space="0" w:color="auto"/>
            </w:tcBorders>
            <w:shd w:val="clear" w:color="auto" w:fill="auto"/>
            <w:vAlign w:val="center"/>
          </w:tcPr>
          <w:p w14:paraId="75B162A9" w14:textId="2EB1E74F" w:rsidR="00CE7D4E" w:rsidRPr="00F12EA9" w:rsidRDefault="00CE7D4E" w:rsidP="00CE7D4E">
            <w:pPr>
              <w:spacing w:line="220" w:lineRule="exact"/>
              <w:jc w:val="center"/>
              <w:rPr>
                <w:rFonts w:ascii="Meiryo UI" w:eastAsia="Meiryo UI" w:hAnsi="Meiryo UI"/>
                <w:sz w:val="18"/>
                <w:szCs w:val="18"/>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2639C4DC" w14:textId="6B26316A" w:rsidR="00CE7D4E" w:rsidRPr="00F12EA9" w:rsidRDefault="00CE7D4E" w:rsidP="00CE7D4E">
            <w:pPr>
              <w:spacing w:line="20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・「技術移転促進プログラム事業」はR</w:t>
            </w:r>
            <w:r w:rsidRPr="00F12EA9">
              <w:rPr>
                <w:rFonts w:ascii="Meiryo UI" w:eastAsia="Meiryo UI" w:hAnsi="Meiryo UI"/>
                <w:sz w:val="16"/>
                <w:szCs w:val="18"/>
              </w:rPr>
              <w:t>02</w:t>
            </w:r>
            <w:r w:rsidRPr="00F12EA9">
              <w:rPr>
                <w:rFonts w:ascii="Meiryo UI" w:eastAsia="Meiryo UI" w:hAnsi="Meiryo UI" w:hint="eastAsia"/>
                <w:sz w:val="16"/>
                <w:szCs w:val="18"/>
              </w:rPr>
              <w:t>年6月から運用開始し、すでに２つの水ナス加工技術を事業者に移転し、食品加工の取組みを支援した。</w:t>
            </w:r>
          </w:p>
          <w:p w14:paraId="3122F0E5" w14:textId="3E772EE6" w:rsidR="00CE7D4E" w:rsidRPr="00F12EA9" w:rsidRDefault="00CE7D4E" w:rsidP="00CE7D4E">
            <w:pPr>
              <w:spacing w:line="200" w:lineRule="exact"/>
              <w:ind w:left="80" w:hangingChars="50" w:hanging="80"/>
              <w:rPr>
                <w:rFonts w:ascii="Meiryo UI" w:eastAsia="Meiryo UI" w:hAnsi="Meiryo UI"/>
                <w:sz w:val="18"/>
                <w:szCs w:val="18"/>
              </w:rPr>
            </w:pPr>
            <w:r w:rsidRPr="00F12EA9">
              <w:rPr>
                <w:rFonts w:ascii="Meiryo UI" w:eastAsia="Meiryo UI" w:hAnsi="Meiryo UI" w:hint="eastAsia"/>
                <w:sz w:val="16"/>
                <w:szCs w:val="18"/>
              </w:rPr>
              <w:t>・「大阪産（もん）６次産業化サポートセンター」は、年度当初は新型コロナウイルス感染症拡大防止のために活動が抑制されたが、年度途中からオンラインによるプランナー派遣を行い、６次化に取り組む事業者を複数回にわたりサポートした。</w:t>
            </w:r>
          </w:p>
        </w:tc>
        <w:tc>
          <w:tcPr>
            <w:tcW w:w="3685" w:type="dxa"/>
            <w:gridSpan w:val="2"/>
            <w:vMerge/>
            <w:tcBorders>
              <w:bottom w:val="single" w:sz="4" w:space="0" w:color="auto"/>
            </w:tcBorders>
          </w:tcPr>
          <w:p w14:paraId="248052A4" w14:textId="77777777" w:rsidR="00CE7D4E" w:rsidRPr="00F12EA9" w:rsidRDefault="00CE7D4E" w:rsidP="00CE7D4E">
            <w:pPr>
              <w:spacing w:line="280" w:lineRule="exact"/>
            </w:pPr>
          </w:p>
        </w:tc>
        <w:tc>
          <w:tcPr>
            <w:tcW w:w="3399" w:type="dxa"/>
            <w:vMerge/>
            <w:tcBorders>
              <w:bottom w:val="single" w:sz="4" w:space="0" w:color="auto"/>
            </w:tcBorders>
          </w:tcPr>
          <w:p w14:paraId="69EF220F" w14:textId="77777777" w:rsidR="00CE7D4E" w:rsidRPr="00F12EA9" w:rsidRDefault="00CE7D4E" w:rsidP="00CE7D4E">
            <w:pPr>
              <w:spacing w:line="280" w:lineRule="exact"/>
            </w:pPr>
          </w:p>
        </w:tc>
      </w:tr>
      <w:tr w:rsidR="006E5DDE" w:rsidRPr="00F12EA9" w14:paraId="749A4996" w14:textId="77777777" w:rsidTr="005357C3">
        <w:trPr>
          <w:trHeight w:val="216"/>
        </w:trPr>
        <w:tc>
          <w:tcPr>
            <w:tcW w:w="8364" w:type="dxa"/>
            <w:gridSpan w:val="3"/>
            <w:tcBorders>
              <w:top w:val="single" w:sz="4" w:space="0" w:color="auto"/>
              <w:bottom w:val="dashSmallGap" w:sz="4" w:space="0" w:color="auto"/>
            </w:tcBorders>
            <w:shd w:val="clear" w:color="auto" w:fill="auto"/>
            <w:vAlign w:val="center"/>
          </w:tcPr>
          <w:p w14:paraId="0E4469FC" w14:textId="4CE36190" w:rsidR="00CE7D4E" w:rsidRPr="00F12EA9" w:rsidRDefault="00CE7D4E" w:rsidP="00CE7D4E">
            <w:pPr>
              <w:spacing w:line="220" w:lineRule="exact"/>
              <w:rPr>
                <w:rFonts w:ascii="Meiryo UI" w:eastAsia="Meiryo UI" w:hAnsi="Meiryo UI"/>
                <w:sz w:val="18"/>
                <w:szCs w:val="18"/>
              </w:rPr>
            </w:pPr>
            <w:r w:rsidRPr="00F12EA9">
              <w:rPr>
                <w:rFonts w:ascii="Meiryo UI" w:eastAsia="Meiryo UI" w:hAnsi="Meiryo UI" w:hint="eastAsia"/>
                <w:sz w:val="16"/>
                <w:szCs w:val="18"/>
              </w:rPr>
              <w:t xml:space="preserve">細目５　① 事業者に対する技術支援　　</w:t>
            </w:r>
            <w:r w:rsidRPr="00F12EA9">
              <w:rPr>
                <w:rFonts w:ascii="Meiryo UI" w:eastAsia="Meiryo UI" w:hAnsi="Meiryo UI"/>
                <w:sz w:val="16"/>
                <w:szCs w:val="18"/>
              </w:rPr>
              <w:t xml:space="preserve">d </w:t>
            </w:r>
            <w:r w:rsidRPr="00F12EA9">
              <w:rPr>
                <w:rFonts w:ascii="Meiryo UI" w:eastAsia="Meiryo UI" w:hAnsi="Meiryo UI" w:hint="eastAsia"/>
                <w:sz w:val="16"/>
              </w:rPr>
              <w:t>事業者団体等への支援</w:t>
            </w:r>
          </w:p>
        </w:tc>
        <w:tc>
          <w:tcPr>
            <w:tcW w:w="3685" w:type="dxa"/>
            <w:gridSpan w:val="2"/>
            <w:vMerge/>
            <w:tcBorders>
              <w:bottom w:val="single" w:sz="4" w:space="0" w:color="auto"/>
            </w:tcBorders>
          </w:tcPr>
          <w:p w14:paraId="71A2A709" w14:textId="77777777" w:rsidR="00CE7D4E" w:rsidRPr="00F12EA9" w:rsidRDefault="00CE7D4E" w:rsidP="00CE7D4E">
            <w:pPr>
              <w:spacing w:line="280" w:lineRule="exact"/>
            </w:pPr>
          </w:p>
        </w:tc>
        <w:tc>
          <w:tcPr>
            <w:tcW w:w="3399" w:type="dxa"/>
            <w:vMerge/>
            <w:tcBorders>
              <w:bottom w:val="single" w:sz="4" w:space="0" w:color="auto"/>
            </w:tcBorders>
          </w:tcPr>
          <w:p w14:paraId="07EEF0D8" w14:textId="77777777" w:rsidR="00CE7D4E" w:rsidRPr="00F12EA9" w:rsidRDefault="00CE7D4E" w:rsidP="00CE7D4E">
            <w:pPr>
              <w:spacing w:line="280" w:lineRule="exact"/>
            </w:pPr>
          </w:p>
        </w:tc>
      </w:tr>
      <w:tr w:rsidR="006E5DDE" w:rsidRPr="00F12EA9" w14:paraId="20F10E6E" w14:textId="77777777" w:rsidTr="005357C3">
        <w:trPr>
          <w:trHeight w:val="350"/>
        </w:trPr>
        <w:tc>
          <w:tcPr>
            <w:tcW w:w="567" w:type="dxa"/>
            <w:tcBorders>
              <w:top w:val="dashSmallGap" w:sz="4" w:space="0" w:color="auto"/>
              <w:bottom w:val="dashSmallGap" w:sz="4" w:space="0" w:color="auto"/>
              <w:tr2bl w:val="single" w:sz="4" w:space="0" w:color="auto"/>
            </w:tcBorders>
            <w:shd w:val="clear" w:color="auto" w:fill="auto"/>
            <w:vAlign w:val="center"/>
          </w:tcPr>
          <w:p w14:paraId="36D1BC9F" w14:textId="2DB81AF4" w:rsidR="00CE7D4E" w:rsidRPr="00F12EA9" w:rsidRDefault="00CE7D4E" w:rsidP="00CE7D4E">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73DF4BB" w14:textId="7C48B327" w:rsidR="00CE7D4E" w:rsidRPr="00F12EA9" w:rsidRDefault="00CE7D4E" w:rsidP="00CE7D4E">
            <w:pPr>
              <w:spacing w:line="220" w:lineRule="exact"/>
              <w:rPr>
                <w:rFonts w:ascii="Meiryo UI" w:eastAsia="Meiryo UI" w:hAnsi="Meiryo UI"/>
                <w:sz w:val="16"/>
                <w:szCs w:val="18"/>
              </w:rPr>
            </w:pPr>
            <w:r w:rsidRPr="00F12EA9">
              <w:rPr>
                <w:rFonts w:ascii="Meiryo UI" w:eastAsia="Meiryo UI" w:hAnsi="Meiryo UI" w:hint="eastAsia"/>
                <w:sz w:val="16"/>
                <w:szCs w:val="18"/>
              </w:rPr>
              <w:t>大阪府種子協会や大阪府漁業協同組合連合会などからの受託研究や簡易受託研究を実施した。また、講習会への講師派遣や会議等での助言・情報提供を行った。</w:t>
            </w:r>
          </w:p>
        </w:tc>
        <w:tc>
          <w:tcPr>
            <w:tcW w:w="3685" w:type="dxa"/>
            <w:gridSpan w:val="2"/>
            <w:vMerge/>
            <w:tcBorders>
              <w:bottom w:val="single" w:sz="4" w:space="0" w:color="auto"/>
            </w:tcBorders>
          </w:tcPr>
          <w:p w14:paraId="0EE28307" w14:textId="77777777" w:rsidR="00CE7D4E" w:rsidRPr="00F12EA9" w:rsidRDefault="00CE7D4E" w:rsidP="00CE7D4E">
            <w:pPr>
              <w:spacing w:line="280" w:lineRule="exact"/>
            </w:pPr>
          </w:p>
        </w:tc>
        <w:tc>
          <w:tcPr>
            <w:tcW w:w="3399" w:type="dxa"/>
            <w:vMerge/>
            <w:tcBorders>
              <w:bottom w:val="single" w:sz="4" w:space="0" w:color="auto"/>
            </w:tcBorders>
          </w:tcPr>
          <w:p w14:paraId="22C955E6" w14:textId="77777777" w:rsidR="00CE7D4E" w:rsidRPr="00F12EA9" w:rsidRDefault="00CE7D4E" w:rsidP="00CE7D4E">
            <w:pPr>
              <w:spacing w:line="280" w:lineRule="exact"/>
            </w:pPr>
          </w:p>
        </w:tc>
      </w:tr>
      <w:tr w:rsidR="006E5DDE" w:rsidRPr="00F12EA9" w14:paraId="67D7F0CC" w14:textId="77777777" w:rsidTr="005357C3">
        <w:trPr>
          <w:trHeight w:val="232"/>
        </w:trPr>
        <w:tc>
          <w:tcPr>
            <w:tcW w:w="567" w:type="dxa"/>
            <w:tcBorders>
              <w:top w:val="dashSmallGap" w:sz="4" w:space="0" w:color="auto"/>
              <w:bottom w:val="single" w:sz="4" w:space="0" w:color="auto"/>
            </w:tcBorders>
            <w:shd w:val="clear" w:color="auto" w:fill="auto"/>
            <w:vAlign w:val="center"/>
          </w:tcPr>
          <w:p w14:paraId="3FA7F3D0" w14:textId="75466918" w:rsidR="00CE7D4E" w:rsidRPr="00F12EA9" w:rsidRDefault="00CE7D4E" w:rsidP="00CE7D4E">
            <w:pPr>
              <w:spacing w:line="220" w:lineRule="exact"/>
              <w:jc w:val="center"/>
              <w:rPr>
                <w:rFonts w:ascii="Meiryo UI" w:eastAsia="Meiryo UI" w:hAnsi="Meiryo UI"/>
                <w:sz w:val="16"/>
                <w:szCs w:val="18"/>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29414C1B" w14:textId="5DC2384C" w:rsidR="00CE7D4E" w:rsidRPr="00F12EA9" w:rsidRDefault="00CE7D4E" w:rsidP="00CE7D4E">
            <w:pPr>
              <w:spacing w:line="220" w:lineRule="exact"/>
              <w:rPr>
                <w:rFonts w:ascii="Meiryo UI" w:eastAsia="Meiryo UI" w:hAnsi="Meiryo UI"/>
                <w:sz w:val="16"/>
                <w:szCs w:val="18"/>
              </w:rPr>
            </w:pPr>
            <w:r w:rsidRPr="00F12EA9">
              <w:rPr>
                <w:rFonts w:ascii="Meiryo UI" w:eastAsia="Meiryo UI" w:hAnsi="Meiryo UI" w:hint="eastAsia"/>
                <w:sz w:val="16"/>
                <w:szCs w:val="18"/>
              </w:rPr>
              <w:t>各団体等からの受託研究などを実施し、助言なども行い、事業者を支援した。</w:t>
            </w:r>
          </w:p>
        </w:tc>
        <w:tc>
          <w:tcPr>
            <w:tcW w:w="3685" w:type="dxa"/>
            <w:gridSpan w:val="2"/>
            <w:vMerge/>
            <w:tcBorders>
              <w:bottom w:val="single" w:sz="4" w:space="0" w:color="auto"/>
            </w:tcBorders>
          </w:tcPr>
          <w:p w14:paraId="49115D9B" w14:textId="77777777" w:rsidR="00CE7D4E" w:rsidRPr="00F12EA9" w:rsidRDefault="00CE7D4E" w:rsidP="00CE7D4E">
            <w:pPr>
              <w:spacing w:line="280" w:lineRule="exact"/>
            </w:pPr>
          </w:p>
        </w:tc>
        <w:tc>
          <w:tcPr>
            <w:tcW w:w="3399" w:type="dxa"/>
            <w:vMerge/>
            <w:tcBorders>
              <w:bottom w:val="single" w:sz="4" w:space="0" w:color="auto"/>
            </w:tcBorders>
          </w:tcPr>
          <w:p w14:paraId="3A40ED2F" w14:textId="77777777" w:rsidR="00CE7D4E" w:rsidRPr="00F12EA9" w:rsidRDefault="00CE7D4E" w:rsidP="00CE7D4E">
            <w:pPr>
              <w:spacing w:line="280" w:lineRule="exact"/>
            </w:pPr>
          </w:p>
        </w:tc>
      </w:tr>
      <w:tr w:rsidR="006E5DDE" w:rsidRPr="00F12EA9" w14:paraId="37C687F4" w14:textId="77777777" w:rsidTr="005357C3">
        <w:trPr>
          <w:trHeight w:val="450"/>
        </w:trPr>
        <w:tc>
          <w:tcPr>
            <w:tcW w:w="8364" w:type="dxa"/>
            <w:gridSpan w:val="3"/>
            <w:tcBorders>
              <w:bottom w:val="dashSmallGap" w:sz="4" w:space="0" w:color="auto"/>
            </w:tcBorders>
            <w:shd w:val="clear" w:color="auto" w:fill="auto"/>
            <w:vAlign w:val="center"/>
          </w:tcPr>
          <w:p w14:paraId="748820C0" w14:textId="6193F9AE" w:rsidR="00CE7D4E" w:rsidRPr="00F12EA9" w:rsidRDefault="00CE7D4E" w:rsidP="00CE7D4E">
            <w:pPr>
              <w:spacing w:line="200" w:lineRule="exact"/>
              <w:rPr>
                <w:rFonts w:ascii="Meiryo UI" w:eastAsia="Meiryo UI" w:hAnsi="Meiryo UI"/>
                <w:sz w:val="16"/>
                <w:szCs w:val="18"/>
              </w:rPr>
            </w:pPr>
            <w:r w:rsidRPr="00F12EA9">
              <w:rPr>
                <w:rFonts w:ascii="Meiryo UI" w:eastAsia="Meiryo UI" w:hAnsi="Meiryo UI" w:hint="eastAsia"/>
                <w:sz w:val="16"/>
                <w:szCs w:val="18"/>
              </w:rPr>
              <w:t xml:space="preserve">細目６　① 事業者に対する技術支援　</w:t>
            </w:r>
            <w:r w:rsidRPr="00F12EA9">
              <w:rPr>
                <w:rFonts w:ascii="Meiryo UI" w:eastAsia="Meiryo UI" w:hAnsi="Meiryo UI"/>
                <w:sz w:val="16"/>
                <w:szCs w:val="18"/>
              </w:rPr>
              <w:t>e 技術相談への対応等</w:t>
            </w:r>
          </w:p>
          <w:p w14:paraId="6DA9DD2B" w14:textId="43A65A4F" w:rsidR="00CE7D4E" w:rsidRPr="00F12EA9" w:rsidRDefault="00CE7D4E" w:rsidP="00CE7D4E">
            <w:pPr>
              <w:spacing w:line="200" w:lineRule="exact"/>
              <w:ind w:leftChars="100" w:left="210"/>
              <w:rPr>
                <w:rFonts w:ascii="Meiryo UI" w:eastAsia="Meiryo UI" w:hAnsi="Meiryo UI"/>
                <w:sz w:val="16"/>
                <w:szCs w:val="18"/>
              </w:rPr>
            </w:pPr>
            <w:r w:rsidRPr="00F12EA9">
              <w:rPr>
                <w:rFonts w:ascii="Meiryo UI" w:eastAsia="Meiryo UI" w:hAnsi="Meiryo UI" w:hint="eastAsia"/>
                <w:sz w:val="16"/>
                <w:szCs w:val="18"/>
              </w:rPr>
              <w:t>【数値目標３】令和２年度における事業者からの技術相談対応件数：</w:t>
            </w:r>
            <w:r w:rsidRPr="00F12EA9">
              <w:rPr>
                <w:rFonts w:ascii="Meiryo UI" w:eastAsia="Meiryo UI" w:hAnsi="Meiryo UI"/>
                <w:sz w:val="16"/>
                <w:szCs w:val="18"/>
              </w:rPr>
              <w:t>450件以上</w:t>
            </w:r>
          </w:p>
        </w:tc>
        <w:tc>
          <w:tcPr>
            <w:tcW w:w="3685" w:type="dxa"/>
            <w:gridSpan w:val="2"/>
            <w:vMerge/>
            <w:tcBorders>
              <w:bottom w:val="single" w:sz="4" w:space="0" w:color="auto"/>
            </w:tcBorders>
          </w:tcPr>
          <w:p w14:paraId="2896B641" w14:textId="77777777" w:rsidR="00CE7D4E" w:rsidRPr="00F12EA9" w:rsidRDefault="00CE7D4E" w:rsidP="00CE7D4E">
            <w:pPr>
              <w:spacing w:line="280" w:lineRule="exact"/>
            </w:pPr>
          </w:p>
        </w:tc>
        <w:tc>
          <w:tcPr>
            <w:tcW w:w="3399" w:type="dxa"/>
            <w:vMerge/>
            <w:tcBorders>
              <w:bottom w:val="single" w:sz="4" w:space="0" w:color="auto"/>
            </w:tcBorders>
          </w:tcPr>
          <w:p w14:paraId="38DAAA5D" w14:textId="77777777" w:rsidR="00CE7D4E" w:rsidRPr="00F12EA9" w:rsidRDefault="00CE7D4E" w:rsidP="00CE7D4E">
            <w:pPr>
              <w:spacing w:line="280" w:lineRule="exact"/>
            </w:pPr>
          </w:p>
        </w:tc>
      </w:tr>
      <w:tr w:rsidR="006E5DDE" w:rsidRPr="00F12EA9" w14:paraId="69B375AC" w14:textId="77777777" w:rsidTr="005357C3">
        <w:trPr>
          <w:trHeight w:val="218"/>
        </w:trPr>
        <w:tc>
          <w:tcPr>
            <w:tcW w:w="567" w:type="dxa"/>
            <w:tcBorders>
              <w:bottom w:val="dashSmallGap" w:sz="4" w:space="0" w:color="auto"/>
              <w:tr2bl w:val="single" w:sz="4" w:space="0" w:color="auto"/>
            </w:tcBorders>
            <w:shd w:val="clear" w:color="auto" w:fill="auto"/>
            <w:vAlign w:val="center"/>
          </w:tcPr>
          <w:p w14:paraId="4A022C0C" w14:textId="2580DF7F" w:rsidR="00CE7D4E" w:rsidRPr="00F12EA9" w:rsidRDefault="00CE7D4E" w:rsidP="00CE7D4E">
            <w:pPr>
              <w:spacing w:line="220" w:lineRule="exact"/>
              <w:rPr>
                <w:rFonts w:ascii="Meiryo UI" w:eastAsia="Meiryo UI" w:hAnsi="Meiryo UI"/>
                <w:sz w:val="18"/>
                <w:szCs w:val="18"/>
              </w:rPr>
            </w:pPr>
          </w:p>
        </w:tc>
        <w:tc>
          <w:tcPr>
            <w:tcW w:w="7797" w:type="dxa"/>
            <w:gridSpan w:val="2"/>
            <w:tcBorders>
              <w:bottom w:val="dashSmallGap" w:sz="4" w:space="0" w:color="auto"/>
            </w:tcBorders>
            <w:shd w:val="clear" w:color="auto" w:fill="auto"/>
          </w:tcPr>
          <w:p w14:paraId="50609EE7" w14:textId="14B74CD4" w:rsidR="00CE7D4E" w:rsidRPr="00F12EA9" w:rsidRDefault="00CE7D4E" w:rsidP="00CE7D4E">
            <w:pPr>
              <w:spacing w:line="220" w:lineRule="exact"/>
              <w:rPr>
                <w:rFonts w:ascii="Meiryo UI" w:eastAsia="Meiryo UI" w:hAnsi="Meiryo UI"/>
                <w:sz w:val="16"/>
                <w:szCs w:val="18"/>
              </w:rPr>
            </w:pPr>
            <w:r w:rsidRPr="00F12EA9">
              <w:rPr>
                <w:rFonts w:ascii="Meiryo UI" w:eastAsia="Meiryo UI" w:hAnsi="Meiryo UI" w:hint="eastAsia"/>
                <w:sz w:val="16"/>
                <w:szCs w:val="16"/>
              </w:rPr>
              <w:t>事業者からの技術相談件数は4</w:t>
            </w:r>
            <w:r w:rsidRPr="00F12EA9">
              <w:rPr>
                <w:rFonts w:ascii="Meiryo UI" w:eastAsia="Meiryo UI" w:hAnsi="Meiryo UI"/>
                <w:sz w:val="16"/>
                <w:szCs w:val="16"/>
              </w:rPr>
              <w:t>98</w:t>
            </w:r>
            <w:r w:rsidRPr="00F12EA9">
              <w:rPr>
                <w:rFonts w:ascii="Meiryo UI" w:eastAsia="Meiryo UI" w:hAnsi="Meiryo UI" w:hint="eastAsia"/>
                <w:sz w:val="16"/>
                <w:szCs w:val="16"/>
              </w:rPr>
              <w:t>件に達し、数値目標（4</w:t>
            </w:r>
            <w:r w:rsidRPr="00F12EA9">
              <w:rPr>
                <w:rFonts w:ascii="Meiryo UI" w:eastAsia="Meiryo UI" w:hAnsi="Meiryo UI"/>
                <w:sz w:val="16"/>
                <w:szCs w:val="16"/>
              </w:rPr>
              <w:t>50</w:t>
            </w:r>
            <w:r w:rsidRPr="00F12EA9">
              <w:rPr>
                <w:rFonts w:ascii="Meiryo UI" w:eastAsia="Meiryo UI" w:hAnsi="Meiryo UI" w:hint="eastAsia"/>
                <w:sz w:val="16"/>
                <w:szCs w:val="16"/>
              </w:rPr>
              <w:t>件）を上回った。（達成率111％）</w:t>
            </w:r>
          </w:p>
        </w:tc>
        <w:tc>
          <w:tcPr>
            <w:tcW w:w="3685" w:type="dxa"/>
            <w:gridSpan w:val="2"/>
            <w:vMerge/>
            <w:tcBorders>
              <w:bottom w:val="single" w:sz="4" w:space="0" w:color="auto"/>
            </w:tcBorders>
          </w:tcPr>
          <w:p w14:paraId="25BCD5E4" w14:textId="77777777" w:rsidR="00CE7D4E" w:rsidRPr="00F12EA9" w:rsidRDefault="00CE7D4E" w:rsidP="00CE7D4E">
            <w:pPr>
              <w:spacing w:line="280" w:lineRule="exact"/>
            </w:pPr>
          </w:p>
        </w:tc>
        <w:tc>
          <w:tcPr>
            <w:tcW w:w="3399" w:type="dxa"/>
            <w:vMerge/>
            <w:tcBorders>
              <w:bottom w:val="single" w:sz="4" w:space="0" w:color="auto"/>
            </w:tcBorders>
          </w:tcPr>
          <w:p w14:paraId="58665ABA" w14:textId="77777777" w:rsidR="00CE7D4E" w:rsidRPr="00F12EA9" w:rsidRDefault="00CE7D4E" w:rsidP="00CE7D4E">
            <w:pPr>
              <w:spacing w:line="280" w:lineRule="exact"/>
            </w:pPr>
          </w:p>
        </w:tc>
      </w:tr>
      <w:tr w:rsidR="006E5DDE" w:rsidRPr="00F12EA9" w14:paraId="64722F43" w14:textId="77777777" w:rsidTr="005357C3">
        <w:trPr>
          <w:trHeight w:val="184"/>
        </w:trPr>
        <w:tc>
          <w:tcPr>
            <w:tcW w:w="567" w:type="dxa"/>
            <w:tcBorders>
              <w:top w:val="dashSmallGap" w:sz="4" w:space="0" w:color="auto"/>
              <w:bottom w:val="single" w:sz="4" w:space="0" w:color="auto"/>
            </w:tcBorders>
            <w:shd w:val="clear" w:color="auto" w:fill="auto"/>
            <w:vAlign w:val="center"/>
          </w:tcPr>
          <w:p w14:paraId="24B63B1A" w14:textId="5BCDD32A" w:rsidR="00CE7D4E" w:rsidRPr="00F12EA9" w:rsidRDefault="00CE7D4E" w:rsidP="00CE7D4E">
            <w:pPr>
              <w:spacing w:line="220" w:lineRule="exact"/>
              <w:jc w:val="center"/>
              <w:rPr>
                <w:rFonts w:ascii="Meiryo UI" w:eastAsia="Meiryo UI" w:hAnsi="Meiryo UI"/>
                <w:sz w:val="18"/>
                <w:szCs w:val="18"/>
              </w:rPr>
            </w:pPr>
            <w:r w:rsidRPr="00F12EA9">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7E061255" w14:textId="577207F8" w:rsidR="00CE7D4E" w:rsidRPr="00F12EA9" w:rsidRDefault="00CE7D4E" w:rsidP="00CE7D4E">
            <w:pPr>
              <w:spacing w:line="220" w:lineRule="exact"/>
              <w:rPr>
                <w:rFonts w:ascii="Meiryo UI" w:eastAsia="Meiryo UI" w:hAnsi="Meiryo UI"/>
                <w:sz w:val="16"/>
                <w:szCs w:val="18"/>
              </w:rPr>
            </w:pPr>
            <w:r w:rsidRPr="00F12EA9">
              <w:rPr>
                <w:rFonts w:ascii="Meiryo UI" w:eastAsia="Meiryo UI" w:hAnsi="Meiryo UI" w:hint="eastAsia"/>
                <w:sz w:val="16"/>
                <w:szCs w:val="16"/>
              </w:rPr>
              <w:t>達成率は111％であり、</w:t>
            </w:r>
            <w:r w:rsidRPr="00F12EA9">
              <w:rPr>
                <w:rFonts w:ascii="Meiryo UI" w:eastAsia="Meiryo UI" w:hAnsi="Meiryo UI" w:hint="eastAsia"/>
                <w:sz w:val="16"/>
                <w:szCs w:val="18"/>
              </w:rPr>
              <w:t>計画を上回った。</w:t>
            </w:r>
          </w:p>
        </w:tc>
        <w:tc>
          <w:tcPr>
            <w:tcW w:w="3685" w:type="dxa"/>
            <w:gridSpan w:val="2"/>
            <w:vMerge/>
            <w:tcBorders>
              <w:bottom w:val="single" w:sz="4" w:space="0" w:color="auto"/>
            </w:tcBorders>
          </w:tcPr>
          <w:p w14:paraId="49FA486E" w14:textId="77777777" w:rsidR="00CE7D4E" w:rsidRPr="00F12EA9" w:rsidRDefault="00CE7D4E" w:rsidP="00CE7D4E">
            <w:pPr>
              <w:spacing w:line="280" w:lineRule="exact"/>
            </w:pPr>
          </w:p>
        </w:tc>
        <w:tc>
          <w:tcPr>
            <w:tcW w:w="3399" w:type="dxa"/>
            <w:vMerge/>
            <w:tcBorders>
              <w:bottom w:val="single" w:sz="4" w:space="0" w:color="auto"/>
            </w:tcBorders>
          </w:tcPr>
          <w:p w14:paraId="21B9800D" w14:textId="77777777" w:rsidR="00CE7D4E" w:rsidRPr="00F12EA9" w:rsidRDefault="00CE7D4E" w:rsidP="00CE7D4E">
            <w:pPr>
              <w:spacing w:line="280" w:lineRule="exact"/>
            </w:pPr>
          </w:p>
        </w:tc>
      </w:tr>
      <w:tr w:rsidR="006E5DDE" w:rsidRPr="00F12EA9" w14:paraId="5B98EBE0" w14:textId="77777777" w:rsidTr="005357C3">
        <w:trPr>
          <w:trHeight w:val="184"/>
        </w:trPr>
        <w:tc>
          <w:tcPr>
            <w:tcW w:w="8364" w:type="dxa"/>
            <w:gridSpan w:val="3"/>
            <w:tcBorders>
              <w:top w:val="dashSmallGap" w:sz="4" w:space="0" w:color="auto"/>
              <w:bottom w:val="dashSmallGap" w:sz="4" w:space="0" w:color="auto"/>
            </w:tcBorders>
            <w:shd w:val="clear" w:color="auto" w:fill="auto"/>
            <w:vAlign w:val="center"/>
          </w:tcPr>
          <w:p w14:paraId="74A5744B" w14:textId="2EC58113" w:rsidR="00CE7D4E" w:rsidRPr="00F12EA9" w:rsidRDefault="00CE7D4E" w:rsidP="00CE7D4E">
            <w:pPr>
              <w:spacing w:line="200" w:lineRule="exact"/>
              <w:rPr>
                <w:rFonts w:ascii="Meiryo UI" w:eastAsia="Meiryo UI" w:hAnsi="Meiryo UI"/>
                <w:sz w:val="16"/>
                <w:szCs w:val="18"/>
              </w:rPr>
            </w:pPr>
            <w:r w:rsidRPr="00F12EA9">
              <w:rPr>
                <w:rFonts w:ascii="Meiryo UI" w:eastAsia="Meiryo UI" w:hAnsi="Meiryo UI" w:hint="eastAsia"/>
                <w:sz w:val="16"/>
                <w:szCs w:val="18"/>
              </w:rPr>
              <w:t xml:space="preserve">細目７　① 事業者に対する技術支援　</w:t>
            </w:r>
            <w:r w:rsidRPr="00F12EA9">
              <w:rPr>
                <w:rFonts w:ascii="Meiryo UI" w:eastAsia="Meiryo UI" w:hAnsi="Meiryo UI"/>
                <w:sz w:val="16"/>
                <w:szCs w:val="18"/>
              </w:rPr>
              <w:t>f その他の技術支援</w:t>
            </w:r>
          </w:p>
          <w:p w14:paraId="698E07FE" w14:textId="1C4CDC82" w:rsidR="00CE7D4E" w:rsidRPr="00F12EA9" w:rsidRDefault="00CE7D4E" w:rsidP="00CE7D4E">
            <w:pPr>
              <w:spacing w:line="200" w:lineRule="exact"/>
              <w:ind w:leftChars="100" w:left="210"/>
              <w:rPr>
                <w:rFonts w:ascii="Meiryo UI" w:eastAsia="Meiryo UI" w:hAnsi="Meiryo UI"/>
                <w:sz w:val="16"/>
                <w:szCs w:val="16"/>
              </w:rPr>
            </w:pPr>
            <w:r w:rsidRPr="00F12EA9">
              <w:rPr>
                <w:rFonts w:ascii="Meiryo UI" w:eastAsia="Meiryo UI" w:hAnsi="Meiryo UI" w:hint="eastAsia"/>
                <w:sz w:val="16"/>
              </w:rPr>
              <w:t>ⅰ</w:t>
            </w:r>
            <w:r w:rsidRPr="00F12EA9">
              <w:rPr>
                <w:rFonts w:ascii="Meiryo UI" w:eastAsia="Meiryo UI" w:hAnsi="Meiryo UI"/>
                <w:sz w:val="16"/>
              </w:rPr>
              <w:t xml:space="preserve"> 簡易受託研究・共同研究の実施</w:t>
            </w:r>
            <w:r w:rsidRPr="00F12EA9">
              <w:rPr>
                <w:rFonts w:ascii="Meiryo UI" w:eastAsia="Meiryo UI" w:hAnsi="Meiryo UI" w:hint="eastAsia"/>
                <w:sz w:val="16"/>
              </w:rPr>
              <w:t xml:space="preserve">　ⅱ</w:t>
            </w:r>
            <w:r w:rsidRPr="00F12EA9">
              <w:rPr>
                <w:rFonts w:ascii="Meiryo UI" w:eastAsia="Meiryo UI" w:hAnsi="Meiryo UI"/>
                <w:sz w:val="16"/>
              </w:rPr>
              <w:t xml:space="preserve"> 依頼試験の実施と試験機器・施設の提供</w:t>
            </w:r>
          </w:p>
        </w:tc>
        <w:tc>
          <w:tcPr>
            <w:tcW w:w="3685" w:type="dxa"/>
            <w:gridSpan w:val="2"/>
            <w:vMerge/>
            <w:tcBorders>
              <w:bottom w:val="single" w:sz="4" w:space="0" w:color="auto"/>
            </w:tcBorders>
          </w:tcPr>
          <w:p w14:paraId="08D591BD" w14:textId="77777777" w:rsidR="00CE7D4E" w:rsidRPr="00F12EA9" w:rsidRDefault="00CE7D4E" w:rsidP="00CE7D4E">
            <w:pPr>
              <w:spacing w:line="280" w:lineRule="exact"/>
            </w:pPr>
          </w:p>
        </w:tc>
        <w:tc>
          <w:tcPr>
            <w:tcW w:w="3399" w:type="dxa"/>
            <w:vMerge/>
            <w:tcBorders>
              <w:bottom w:val="single" w:sz="4" w:space="0" w:color="auto"/>
            </w:tcBorders>
          </w:tcPr>
          <w:p w14:paraId="0444B9CF" w14:textId="77777777" w:rsidR="00CE7D4E" w:rsidRPr="00F12EA9" w:rsidRDefault="00CE7D4E" w:rsidP="00CE7D4E">
            <w:pPr>
              <w:spacing w:line="280" w:lineRule="exact"/>
            </w:pPr>
          </w:p>
        </w:tc>
      </w:tr>
      <w:tr w:rsidR="006E5DDE" w:rsidRPr="00F12EA9" w14:paraId="511665E6" w14:textId="77777777" w:rsidTr="005357C3">
        <w:trPr>
          <w:trHeight w:val="837"/>
        </w:trPr>
        <w:tc>
          <w:tcPr>
            <w:tcW w:w="567" w:type="dxa"/>
            <w:tcBorders>
              <w:top w:val="dashSmallGap" w:sz="4" w:space="0" w:color="auto"/>
              <w:bottom w:val="dashSmallGap" w:sz="4" w:space="0" w:color="auto"/>
              <w:tr2bl w:val="single" w:sz="4" w:space="0" w:color="auto"/>
            </w:tcBorders>
            <w:shd w:val="clear" w:color="auto" w:fill="auto"/>
            <w:vAlign w:val="center"/>
          </w:tcPr>
          <w:p w14:paraId="0B8C148E" w14:textId="42D6B0E4" w:rsidR="00CE7D4E" w:rsidRPr="00F12EA9" w:rsidRDefault="00CE7D4E" w:rsidP="00CE7D4E">
            <w:pPr>
              <w:spacing w:line="220" w:lineRule="exact"/>
              <w:rPr>
                <w:rFonts w:ascii="Meiryo UI" w:eastAsia="Meiryo UI" w:hAnsi="Meiryo UI"/>
                <w:sz w:val="18"/>
                <w:szCs w:val="18"/>
              </w:rPr>
            </w:pPr>
          </w:p>
        </w:tc>
        <w:tc>
          <w:tcPr>
            <w:tcW w:w="7797" w:type="dxa"/>
            <w:gridSpan w:val="2"/>
            <w:tcBorders>
              <w:top w:val="dashSmallGap" w:sz="4" w:space="0" w:color="auto"/>
              <w:bottom w:val="dashSmallGap" w:sz="4" w:space="0" w:color="auto"/>
            </w:tcBorders>
            <w:shd w:val="clear" w:color="auto" w:fill="auto"/>
          </w:tcPr>
          <w:p w14:paraId="617F18C9" w14:textId="3BB0A299" w:rsidR="00CE7D4E" w:rsidRPr="00F12EA9" w:rsidRDefault="00CE7D4E" w:rsidP="00CE7D4E">
            <w:pPr>
              <w:spacing w:line="200" w:lineRule="exact"/>
              <w:ind w:left="160" w:hangingChars="100" w:hanging="160"/>
              <w:rPr>
                <w:rFonts w:ascii="Meiryo UI" w:eastAsia="Meiryo UI" w:hAnsi="Meiryo UI"/>
                <w:sz w:val="16"/>
                <w:szCs w:val="18"/>
              </w:rPr>
            </w:pPr>
            <w:r w:rsidRPr="00F12EA9">
              <w:rPr>
                <w:rFonts w:ascii="Meiryo UI" w:eastAsia="Meiryo UI" w:hAnsi="Meiryo UI" w:hint="eastAsia"/>
                <w:sz w:val="16"/>
              </w:rPr>
              <w:t>ⅰ簡易分析器による</w:t>
            </w:r>
            <w:r w:rsidRPr="00F12EA9">
              <w:rPr>
                <w:rFonts w:ascii="Meiryo UI" w:eastAsia="Meiryo UI" w:hAnsi="Meiryo UI" w:hint="eastAsia"/>
                <w:sz w:val="16"/>
                <w:szCs w:val="18"/>
              </w:rPr>
              <w:t>栄養成分</w:t>
            </w:r>
            <w:r w:rsidRPr="00F12EA9">
              <w:rPr>
                <w:rFonts w:ascii="Meiryo UI" w:eastAsia="Meiryo UI" w:hAnsi="Meiryo UI" w:hint="eastAsia"/>
                <w:sz w:val="16"/>
              </w:rPr>
              <w:t>分析制度の利用実績は</w:t>
            </w:r>
            <w:r w:rsidRPr="00F12EA9">
              <w:rPr>
                <w:rFonts w:ascii="Meiryo UI" w:eastAsia="Meiryo UI" w:hAnsi="Meiryo UI" w:hint="eastAsia"/>
                <w:sz w:val="16"/>
                <w:szCs w:val="18"/>
              </w:rPr>
              <w:t>23者（30件111品、総額346,500円）であった。また、共同研究の実施件数は16件であった。</w:t>
            </w:r>
          </w:p>
          <w:p w14:paraId="17FD3EB1" w14:textId="22F0C352" w:rsidR="00CE7D4E" w:rsidRPr="00F12EA9" w:rsidRDefault="00CE7D4E" w:rsidP="00CE7D4E">
            <w:pPr>
              <w:spacing w:line="200" w:lineRule="exact"/>
              <w:ind w:left="160" w:hangingChars="100" w:hanging="160"/>
              <w:rPr>
                <w:rFonts w:ascii="Meiryo UI" w:eastAsia="Meiryo UI" w:hAnsi="Meiryo UI"/>
                <w:sz w:val="16"/>
                <w:szCs w:val="18"/>
              </w:rPr>
            </w:pPr>
            <w:r w:rsidRPr="00F12EA9">
              <w:rPr>
                <w:rFonts w:ascii="Meiryo UI" w:eastAsia="Meiryo UI" w:hAnsi="Meiryo UI" w:hint="eastAsia"/>
                <w:sz w:val="16"/>
                <w:szCs w:val="18"/>
              </w:rPr>
              <w:t>ⅱ依頼試験（６件）を実施したほか、食品関連実験室（６件）、ぶどう・ワインラボ（３件）、土壌測定診断室（27件）の試験機器・施設の提供を実施した。</w:t>
            </w:r>
          </w:p>
        </w:tc>
        <w:tc>
          <w:tcPr>
            <w:tcW w:w="3685" w:type="dxa"/>
            <w:gridSpan w:val="2"/>
            <w:vMerge/>
            <w:tcBorders>
              <w:bottom w:val="single" w:sz="4" w:space="0" w:color="auto"/>
            </w:tcBorders>
          </w:tcPr>
          <w:p w14:paraId="695ABB21" w14:textId="77777777" w:rsidR="00CE7D4E" w:rsidRPr="00F12EA9" w:rsidRDefault="00CE7D4E" w:rsidP="00CE7D4E">
            <w:pPr>
              <w:spacing w:line="280" w:lineRule="exact"/>
            </w:pPr>
          </w:p>
        </w:tc>
        <w:tc>
          <w:tcPr>
            <w:tcW w:w="3399" w:type="dxa"/>
            <w:vMerge/>
            <w:tcBorders>
              <w:bottom w:val="single" w:sz="4" w:space="0" w:color="auto"/>
            </w:tcBorders>
          </w:tcPr>
          <w:p w14:paraId="58C9CEFB" w14:textId="77777777" w:rsidR="00CE7D4E" w:rsidRPr="00F12EA9" w:rsidRDefault="00CE7D4E" w:rsidP="00CE7D4E">
            <w:pPr>
              <w:spacing w:line="280" w:lineRule="exact"/>
            </w:pPr>
          </w:p>
        </w:tc>
      </w:tr>
      <w:tr w:rsidR="006E5DDE" w:rsidRPr="00F12EA9" w14:paraId="14447080" w14:textId="77777777" w:rsidTr="005357C3">
        <w:trPr>
          <w:trHeight w:val="428"/>
        </w:trPr>
        <w:tc>
          <w:tcPr>
            <w:tcW w:w="567" w:type="dxa"/>
            <w:tcBorders>
              <w:top w:val="dashSmallGap" w:sz="4" w:space="0" w:color="auto"/>
              <w:bottom w:val="single" w:sz="4" w:space="0" w:color="auto"/>
            </w:tcBorders>
            <w:shd w:val="clear" w:color="auto" w:fill="auto"/>
            <w:vAlign w:val="center"/>
          </w:tcPr>
          <w:p w14:paraId="635005EA" w14:textId="0CB7CBF0" w:rsidR="00CE7D4E" w:rsidRPr="00F12EA9" w:rsidRDefault="00CE7D4E" w:rsidP="00CE7D4E">
            <w:pPr>
              <w:spacing w:line="220" w:lineRule="exact"/>
              <w:jc w:val="center"/>
              <w:rPr>
                <w:rFonts w:ascii="Meiryo UI" w:eastAsia="Meiryo UI" w:hAnsi="Meiryo UI"/>
                <w:sz w:val="18"/>
                <w:szCs w:val="18"/>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0FFFC84A" w14:textId="2D1707F6" w:rsidR="00CE7D4E" w:rsidRPr="00F12EA9" w:rsidRDefault="00CE7D4E" w:rsidP="00CE7D4E">
            <w:pPr>
              <w:spacing w:line="200" w:lineRule="exact"/>
              <w:rPr>
                <w:rFonts w:ascii="Meiryo UI" w:eastAsia="Meiryo UI" w:hAnsi="Meiryo UI"/>
                <w:sz w:val="16"/>
                <w:szCs w:val="18"/>
              </w:rPr>
            </w:pPr>
            <w:r w:rsidRPr="00F12EA9">
              <w:rPr>
                <w:rFonts w:ascii="Meiryo UI" w:eastAsia="Meiryo UI" w:hAnsi="Meiryo UI" w:hint="eastAsia"/>
                <w:sz w:val="16"/>
                <w:szCs w:val="18"/>
              </w:rPr>
              <w:t>制度に則って依頼を受け、速やかに対応し、事業者を支援した。栄養成分</w:t>
            </w:r>
            <w:r w:rsidRPr="00F12EA9">
              <w:rPr>
                <w:rFonts w:ascii="Meiryo UI" w:eastAsia="Meiryo UI" w:hAnsi="Meiryo UI" w:hint="eastAsia"/>
                <w:sz w:val="16"/>
              </w:rPr>
              <w:t>分析制度</w:t>
            </w:r>
            <w:r w:rsidRPr="00F12EA9">
              <w:rPr>
                <w:rFonts w:ascii="Meiryo UI" w:eastAsia="Meiryo UI" w:hAnsi="Meiryo UI" w:hint="eastAsia"/>
                <w:sz w:val="16"/>
                <w:szCs w:val="18"/>
              </w:rPr>
              <w:t>は地独としての立場を踏まえた低めの料金設定で、事業者に貢献した。</w:t>
            </w:r>
          </w:p>
        </w:tc>
        <w:tc>
          <w:tcPr>
            <w:tcW w:w="3685" w:type="dxa"/>
            <w:gridSpan w:val="2"/>
            <w:vMerge/>
            <w:tcBorders>
              <w:bottom w:val="single" w:sz="4" w:space="0" w:color="auto"/>
            </w:tcBorders>
          </w:tcPr>
          <w:p w14:paraId="62B37009" w14:textId="77777777" w:rsidR="00CE7D4E" w:rsidRPr="00F12EA9" w:rsidRDefault="00CE7D4E" w:rsidP="00CE7D4E">
            <w:pPr>
              <w:spacing w:line="280" w:lineRule="exact"/>
            </w:pPr>
          </w:p>
        </w:tc>
        <w:tc>
          <w:tcPr>
            <w:tcW w:w="3399" w:type="dxa"/>
            <w:vMerge/>
            <w:tcBorders>
              <w:bottom w:val="single" w:sz="4" w:space="0" w:color="auto"/>
            </w:tcBorders>
          </w:tcPr>
          <w:p w14:paraId="18DDE91B" w14:textId="77777777" w:rsidR="00CE7D4E" w:rsidRPr="00F12EA9" w:rsidRDefault="00CE7D4E" w:rsidP="00CE7D4E">
            <w:pPr>
              <w:spacing w:line="280" w:lineRule="exact"/>
            </w:pPr>
          </w:p>
        </w:tc>
      </w:tr>
    </w:tbl>
    <w:p w14:paraId="3BC84755" w14:textId="491B68D1" w:rsidR="00494D70" w:rsidRPr="00F12EA9" w:rsidRDefault="00494D70" w:rsidP="00E61305"/>
    <w:p w14:paraId="3B9105F9" w14:textId="77777777" w:rsidR="001474F1" w:rsidRPr="00F12EA9" w:rsidRDefault="001474F1" w:rsidP="00E61305"/>
    <w:p w14:paraId="121A4EBB" w14:textId="68329132" w:rsidR="001D6902" w:rsidRPr="00F12EA9" w:rsidRDefault="001D6902" w:rsidP="00E61305">
      <w:pPr>
        <w:rPr>
          <w:rFonts w:ascii="ＭＳ ゴシック" w:eastAsia="ＭＳ ゴシック" w:hAnsi="ＭＳ ゴシック"/>
        </w:rPr>
      </w:pPr>
    </w:p>
    <w:p w14:paraId="76F90E5E" w14:textId="77777777" w:rsidR="006C61FC" w:rsidRPr="00F12EA9" w:rsidRDefault="006C61FC" w:rsidP="00E61305">
      <w:pPr>
        <w:rPr>
          <w:rFonts w:ascii="ＭＳ ゴシック" w:eastAsia="ＭＳ ゴシック" w:hAnsi="ＭＳ ゴシック"/>
        </w:rPr>
      </w:pPr>
    </w:p>
    <w:p w14:paraId="2389ABCE" w14:textId="77777777" w:rsidR="001D6902" w:rsidRPr="00F12EA9" w:rsidRDefault="001D6902" w:rsidP="00E61305">
      <w:pPr>
        <w:rPr>
          <w:rFonts w:ascii="ＭＳ ゴシック" w:eastAsia="ＭＳ ゴシック" w:hAnsi="ＭＳ ゴシック"/>
        </w:rPr>
      </w:pPr>
    </w:p>
    <w:p w14:paraId="30C9CD32" w14:textId="36C44B4D" w:rsidR="00494D70" w:rsidRPr="00F12EA9" w:rsidRDefault="00494D70" w:rsidP="00E61305">
      <w:pPr>
        <w:rPr>
          <w:rFonts w:ascii="ＭＳ ゴシック" w:eastAsia="ＭＳ ゴシック" w:hAnsi="ＭＳ ゴシック"/>
        </w:rPr>
      </w:pPr>
      <w:r w:rsidRPr="00F12EA9">
        <w:rPr>
          <w:rFonts w:ascii="ＭＳ ゴシック" w:eastAsia="ＭＳ ゴシック" w:hAnsi="ＭＳ ゴシック" w:hint="eastAsia"/>
        </w:rPr>
        <w:t>≪小項目２≫事業者に対する知見の提供</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54C555F1" w14:textId="77777777" w:rsidTr="00B42185">
        <w:trPr>
          <w:trHeight w:val="258"/>
        </w:trPr>
        <w:tc>
          <w:tcPr>
            <w:tcW w:w="2271" w:type="dxa"/>
            <w:gridSpan w:val="2"/>
            <w:tcBorders>
              <w:bottom w:val="single" w:sz="4" w:space="0" w:color="auto"/>
            </w:tcBorders>
            <w:shd w:val="clear" w:color="auto" w:fill="D9D9D9" w:themeFill="background1" w:themeFillShade="D9"/>
            <w:vAlign w:val="center"/>
          </w:tcPr>
          <w:p w14:paraId="6B346856" w14:textId="77777777" w:rsidR="00820775" w:rsidRPr="00F12EA9" w:rsidRDefault="00820775" w:rsidP="00521CE1">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54939677" w14:textId="30A94D6A" w:rsidR="00820775" w:rsidRPr="00F12EA9" w:rsidRDefault="0005759D" w:rsidP="00521CE1">
            <w:pPr>
              <w:spacing w:line="220" w:lineRule="exact"/>
              <w:jc w:val="center"/>
              <w:rPr>
                <w:b/>
              </w:rPr>
            </w:pPr>
            <w:r w:rsidRPr="00F12EA9">
              <w:rPr>
                <w:rFonts w:ascii="ＭＳ 明朝" w:hAnsi="ＭＳ 明朝" w:cs="ＭＳ 明朝" w:hint="eastAsia"/>
                <w:b/>
              </w:rPr>
              <w:t>Ⅲ</w:t>
            </w:r>
          </w:p>
        </w:tc>
        <w:tc>
          <w:tcPr>
            <w:tcW w:w="1807" w:type="dxa"/>
            <w:shd w:val="clear" w:color="auto" w:fill="D9D9D9" w:themeFill="background1" w:themeFillShade="D9"/>
            <w:vAlign w:val="center"/>
          </w:tcPr>
          <w:p w14:paraId="3D002A5F" w14:textId="77777777" w:rsidR="00820775" w:rsidRPr="00F12EA9" w:rsidRDefault="00820775" w:rsidP="00521CE1">
            <w:pPr>
              <w:spacing w:line="220" w:lineRule="exact"/>
              <w:jc w:val="center"/>
              <w:rPr>
                <w:b/>
                <w:sz w:val="18"/>
              </w:rPr>
            </w:pPr>
            <w:r w:rsidRPr="00F12EA9">
              <w:rPr>
                <w:rFonts w:hint="eastAsia"/>
                <w:b/>
                <w:sz w:val="18"/>
              </w:rPr>
              <w:t>知事の評価</w:t>
            </w:r>
          </w:p>
        </w:tc>
        <w:tc>
          <w:tcPr>
            <w:tcW w:w="5277" w:type="dxa"/>
            <w:gridSpan w:val="2"/>
            <w:vAlign w:val="center"/>
          </w:tcPr>
          <w:p w14:paraId="4A6661DE" w14:textId="6E488D19" w:rsidR="00820775" w:rsidRPr="00F12EA9" w:rsidRDefault="00820775" w:rsidP="00521CE1">
            <w:pPr>
              <w:spacing w:line="220" w:lineRule="exact"/>
              <w:jc w:val="center"/>
              <w:rPr>
                <w:b/>
              </w:rPr>
            </w:pPr>
          </w:p>
        </w:tc>
      </w:tr>
      <w:tr w:rsidR="006E5DDE" w:rsidRPr="00F12EA9" w14:paraId="38E50998" w14:textId="77777777" w:rsidTr="00BF6E2C">
        <w:trPr>
          <w:trHeight w:val="148"/>
        </w:trPr>
        <w:tc>
          <w:tcPr>
            <w:tcW w:w="8359" w:type="dxa"/>
            <w:gridSpan w:val="3"/>
            <w:tcBorders>
              <w:bottom w:val="dashSmallGap" w:sz="4" w:space="0" w:color="auto"/>
            </w:tcBorders>
            <w:shd w:val="clear" w:color="auto" w:fill="D9D9D9" w:themeFill="background1" w:themeFillShade="D9"/>
            <w:vAlign w:val="center"/>
          </w:tcPr>
          <w:p w14:paraId="317EE5A7" w14:textId="77777777" w:rsidR="00820775" w:rsidRPr="00F12EA9" w:rsidRDefault="00820775" w:rsidP="00521CE1">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6C3D0F1B" w14:textId="77777777" w:rsidR="00820775" w:rsidRPr="00F12EA9" w:rsidRDefault="00820775" w:rsidP="00521CE1">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7D797E09" w14:textId="77777777" w:rsidR="00820775" w:rsidRPr="00F12EA9" w:rsidRDefault="00820775" w:rsidP="00521CE1">
            <w:pPr>
              <w:spacing w:line="240" w:lineRule="exact"/>
              <w:jc w:val="center"/>
              <w:rPr>
                <w:b/>
              </w:rPr>
            </w:pPr>
            <w:r w:rsidRPr="00F12EA9">
              <w:rPr>
                <w:rFonts w:hint="eastAsia"/>
                <w:b/>
                <w:sz w:val="18"/>
              </w:rPr>
              <w:t>評価判断理由等</w:t>
            </w:r>
          </w:p>
        </w:tc>
      </w:tr>
      <w:tr w:rsidR="006E5DDE" w:rsidRPr="00F12EA9" w14:paraId="5BD17AB6" w14:textId="77777777" w:rsidTr="00BF6E2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5ADDC78" w14:textId="77777777" w:rsidR="00820775" w:rsidRPr="00F12EA9" w:rsidRDefault="00820775"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9EFAFAD" w14:textId="77777777" w:rsidR="00820775" w:rsidRPr="00F12EA9" w:rsidRDefault="00820775" w:rsidP="00521CE1">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3B334FA6" w14:textId="77777777" w:rsidR="00820775" w:rsidRPr="00F12EA9" w:rsidRDefault="00820775" w:rsidP="00521CE1">
            <w:pPr>
              <w:spacing w:line="240" w:lineRule="exact"/>
              <w:jc w:val="center"/>
              <w:rPr>
                <w:b/>
                <w:sz w:val="18"/>
              </w:rPr>
            </w:pPr>
          </w:p>
        </w:tc>
        <w:tc>
          <w:tcPr>
            <w:tcW w:w="3399" w:type="dxa"/>
            <w:vMerge/>
            <w:shd w:val="clear" w:color="auto" w:fill="D9D9D9" w:themeFill="background1" w:themeFillShade="D9"/>
            <w:vAlign w:val="center"/>
          </w:tcPr>
          <w:p w14:paraId="3A8357F1" w14:textId="77777777" w:rsidR="00820775" w:rsidRPr="00F12EA9" w:rsidRDefault="00820775" w:rsidP="00521CE1">
            <w:pPr>
              <w:spacing w:line="240" w:lineRule="exact"/>
              <w:jc w:val="center"/>
              <w:rPr>
                <w:b/>
                <w:sz w:val="18"/>
              </w:rPr>
            </w:pPr>
          </w:p>
        </w:tc>
      </w:tr>
      <w:tr w:rsidR="006E5DDE" w:rsidRPr="00F12EA9" w14:paraId="4B9F5526" w14:textId="77777777" w:rsidTr="00BF6E2C">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E5D80DF" w14:textId="77777777" w:rsidR="00820775" w:rsidRPr="00F12EA9" w:rsidRDefault="00820775" w:rsidP="00521CE1">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4259BF1" w14:textId="77777777" w:rsidR="00820775" w:rsidRPr="00F12EA9" w:rsidRDefault="00820775" w:rsidP="00521CE1">
            <w:pPr>
              <w:spacing w:line="240" w:lineRule="exact"/>
              <w:jc w:val="center"/>
              <w:rPr>
                <w:b/>
                <w:sz w:val="18"/>
              </w:rPr>
            </w:pPr>
            <w:r w:rsidRPr="00F12EA9">
              <w:rPr>
                <w:rFonts w:hint="eastAsia"/>
                <w:b/>
                <w:sz w:val="18"/>
              </w:rPr>
              <w:t>自己評価理由</w:t>
            </w:r>
          </w:p>
        </w:tc>
        <w:tc>
          <w:tcPr>
            <w:tcW w:w="3685" w:type="dxa"/>
            <w:gridSpan w:val="2"/>
            <w:vMerge/>
            <w:vAlign w:val="center"/>
          </w:tcPr>
          <w:p w14:paraId="21DC377B" w14:textId="77777777" w:rsidR="00820775" w:rsidRPr="00F12EA9" w:rsidRDefault="00820775" w:rsidP="00521CE1">
            <w:pPr>
              <w:spacing w:line="240" w:lineRule="exact"/>
              <w:rPr>
                <w:b/>
              </w:rPr>
            </w:pPr>
          </w:p>
        </w:tc>
        <w:tc>
          <w:tcPr>
            <w:tcW w:w="3399" w:type="dxa"/>
            <w:vMerge/>
            <w:vAlign w:val="center"/>
          </w:tcPr>
          <w:p w14:paraId="184935BD" w14:textId="77777777" w:rsidR="00820775" w:rsidRPr="00F12EA9" w:rsidRDefault="00820775" w:rsidP="00521CE1">
            <w:pPr>
              <w:spacing w:line="240" w:lineRule="exact"/>
              <w:rPr>
                <w:b/>
              </w:rPr>
            </w:pPr>
          </w:p>
        </w:tc>
      </w:tr>
      <w:tr w:rsidR="006E5DDE" w:rsidRPr="00F12EA9" w14:paraId="0859C947" w14:textId="77777777" w:rsidTr="00BF6E2C">
        <w:trPr>
          <w:trHeight w:val="165"/>
        </w:trPr>
        <w:tc>
          <w:tcPr>
            <w:tcW w:w="8359" w:type="dxa"/>
            <w:gridSpan w:val="3"/>
            <w:tcBorders>
              <w:bottom w:val="dashSmallGap" w:sz="4" w:space="0" w:color="auto"/>
            </w:tcBorders>
            <w:shd w:val="clear" w:color="auto" w:fill="auto"/>
            <w:vAlign w:val="center"/>
          </w:tcPr>
          <w:p w14:paraId="3A926334" w14:textId="2C308FA5" w:rsidR="00CE7D4E" w:rsidRPr="00F12EA9" w:rsidRDefault="00CE7D4E" w:rsidP="00CE7D4E">
            <w:pPr>
              <w:spacing w:line="220" w:lineRule="exact"/>
              <w:rPr>
                <w:rFonts w:ascii="Meiryo UI" w:eastAsia="Meiryo UI" w:hAnsi="Meiryo UI"/>
                <w:sz w:val="16"/>
                <w:szCs w:val="18"/>
              </w:rPr>
            </w:pPr>
            <w:r w:rsidRPr="00F12EA9">
              <w:rPr>
                <w:rFonts w:ascii="Meiryo UI" w:eastAsia="Meiryo UI" w:hAnsi="Meiryo UI" w:hint="eastAsia"/>
                <w:sz w:val="16"/>
                <w:szCs w:val="18"/>
              </w:rPr>
              <w:t>細目８　②</w:t>
            </w:r>
            <w:r w:rsidRPr="00F12EA9">
              <w:rPr>
                <w:rFonts w:ascii="Meiryo UI" w:eastAsia="Meiryo UI" w:hAnsi="Meiryo UI"/>
                <w:sz w:val="16"/>
                <w:szCs w:val="18"/>
              </w:rPr>
              <w:t xml:space="preserve"> 事業者に対する知見の提供</w:t>
            </w:r>
          </w:p>
        </w:tc>
        <w:tc>
          <w:tcPr>
            <w:tcW w:w="3685" w:type="dxa"/>
            <w:gridSpan w:val="2"/>
            <w:vMerge w:val="restart"/>
          </w:tcPr>
          <w:p w14:paraId="1CF497E9" w14:textId="49E62716" w:rsidR="00CE7D4E" w:rsidRPr="00F12EA9" w:rsidRDefault="00CE7D4E" w:rsidP="00105012">
            <w:pPr>
              <w:ind w:left="100" w:hangingChars="50" w:hanging="100"/>
            </w:pPr>
          </w:p>
        </w:tc>
        <w:tc>
          <w:tcPr>
            <w:tcW w:w="3399" w:type="dxa"/>
            <w:vMerge w:val="restart"/>
          </w:tcPr>
          <w:p w14:paraId="6E748D33" w14:textId="1702C5DB" w:rsidR="00CE7D4E" w:rsidRPr="00F12EA9" w:rsidRDefault="00CE7D4E" w:rsidP="00CE7D4E">
            <w:pPr>
              <w:ind w:left="200" w:hangingChars="100" w:hanging="200"/>
            </w:pPr>
          </w:p>
        </w:tc>
      </w:tr>
      <w:tr w:rsidR="006E5DDE" w:rsidRPr="00F12EA9" w14:paraId="0D2CDB90" w14:textId="77777777" w:rsidTr="006C61FC">
        <w:trPr>
          <w:trHeight w:val="927"/>
        </w:trPr>
        <w:tc>
          <w:tcPr>
            <w:tcW w:w="562" w:type="dxa"/>
            <w:tcBorders>
              <w:top w:val="dashSmallGap" w:sz="4" w:space="0" w:color="auto"/>
              <w:bottom w:val="dashSmallGap" w:sz="4" w:space="0" w:color="auto"/>
              <w:tr2bl w:val="single" w:sz="4" w:space="0" w:color="auto"/>
            </w:tcBorders>
            <w:shd w:val="clear" w:color="auto" w:fill="auto"/>
            <w:vAlign w:val="center"/>
          </w:tcPr>
          <w:p w14:paraId="778B640F" w14:textId="77777777" w:rsidR="00820775" w:rsidRPr="00F12EA9" w:rsidRDefault="00820775" w:rsidP="00820775">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1C7512A8" w14:textId="0F0642AD" w:rsidR="00820775" w:rsidRPr="00F12EA9" w:rsidRDefault="00817192" w:rsidP="00817192">
            <w:pPr>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・「大阪ぶどうネットワーク」の活動として「ポンタ」の現地見学会や</w:t>
            </w:r>
            <w:r w:rsidRPr="00F12EA9">
              <w:rPr>
                <w:rFonts w:ascii="Meiryo UI" w:eastAsia="Meiryo UI" w:hAnsi="Meiryo UI"/>
                <w:sz w:val="16"/>
                <w:szCs w:val="18"/>
              </w:rPr>
              <w:t>ブドウ栽培や醸造に関する講習等を実施した。</w:t>
            </w:r>
          </w:p>
          <w:p w14:paraId="7E388F28" w14:textId="3C147DB8" w:rsidR="006E6507" w:rsidRPr="00F12EA9" w:rsidRDefault="006E6507" w:rsidP="00817192">
            <w:pPr>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・省エネ・省</w:t>
            </w:r>
            <w:r w:rsidRPr="00F12EA9">
              <w:rPr>
                <w:rFonts w:ascii="Meiryo UI" w:eastAsia="Meiryo UI" w:hAnsi="Meiryo UI"/>
                <w:sz w:val="16"/>
                <w:szCs w:val="18"/>
              </w:rPr>
              <w:t>CO</w:t>
            </w:r>
            <w:r w:rsidRPr="00F12EA9">
              <w:rPr>
                <w:rFonts w:ascii="Meiryo UI" w:eastAsia="Meiryo UI" w:hAnsi="Meiryo UI"/>
                <w:sz w:val="16"/>
                <w:szCs w:val="18"/>
                <w:vertAlign w:val="subscript"/>
              </w:rPr>
              <w:t>２</w:t>
            </w:r>
            <w:r w:rsidRPr="00F12EA9">
              <w:rPr>
                <w:rFonts w:ascii="Meiryo UI" w:eastAsia="Meiryo UI" w:hAnsi="Meiryo UI"/>
                <w:sz w:val="16"/>
                <w:szCs w:val="18"/>
              </w:rPr>
              <w:t>セミナーや６次産業化に関する各種の</w:t>
            </w:r>
            <w:r w:rsidR="00EA4428" w:rsidRPr="00F12EA9">
              <w:rPr>
                <w:rFonts w:ascii="Meiryo UI" w:eastAsia="Meiryo UI" w:hAnsi="Meiryo UI"/>
                <w:sz w:val="16"/>
                <w:szCs w:val="18"/>
              </w:rPr>
              <w:t>研修会</w:t>
            </w:r>
            <w:r w:rsidRPr="00F12EA9">
              <w:rPr>
                <w:rFonts w:ascii="Meiryo UI" w:eastAsia="Meiryo UI" w:hAnsi="Meiryo UI"/>
                <w:sz w:val="16"/>
                <w:szCs w:val="18"/>
              </w:rPr>
              <w:t>・交流会等を実施した。</w:t>
            </w:r>
          </w:p>
          <w:p w14:paraId="1274F4D5" w14:textId="7A60234C" w:rsidR="00817192" w:rsidRPr="00F12EA9" w:rsidRDefault="00817192" w:rsidP="00817192">
            <w:pPr>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・オンライン形式にて「水なす加工技術研究会」を２回開催し、研究所</w:t>
            </w:r>
            <w:r w:rsidR="00CF115E" w:rsidRPr="00F12EA9">
              <w:rPr>
                <w:rFonts w:ascii="Meiryo UI" w:eastAsia="Meiryo UI" w:hAnsi="Meiryo UI" w:hint="eastAsia"/>
                <w:sz w:val="16"/>
                <w:szCs w:val="18"/>
              </w:rPr>
              <w:t>が開発した技術</w:t>
            </w:r>
            <w:r w:rsidRPr="00F12EA9">
              <w:rPr>
                <w:rFonts w:ascii="Meiryo UI" w:eastAsia="Meiryo UI" w:hAnsi="Meiryo UI" w:hint="eastAsia"/>
                <w:sz w:val="16"/>
                <w:szCs w:val="18"/>
              </w:rPr>
              <w:t>３件を発表した。その結果、</w:t>
            </w:r>
            <w:r w:rsidRPr="00F12EA9">
              <w:rPr>
                <w:rFonts w:ascii="Meiryo UI" w:eastAsia="Meiryo UI" w:hAnsi="Meiryo UI"/>
                <w:sz w:val="16"/>
                <w:szCs w:val="18"/>
              </w:rPr>
              <w:t>R02</w:t>
            </w:r>
            <w:r w:rsidRPr="00F12EA9">
              <w:rPr>
                <w:rFonts w:ascii="Meiryo UI" w:eastAsia="Meiryo UI" w:hAnsi="Meiryo UI" w:hint="eastAsia"/>
                <w:sz w:val="16"/>
                <w:szCs w:val="18"/>
              </w:rPr>
              <w:t>年度中に「技術移転促進プログラム事業」に発展し、</w:t>
            </w:r>
            <w:r w:rsidR="006D3EE7" w:rsidRPr="00F12EA9">
              <w:rPr>
                <w:rFonts w:ascii="Meiryo UI" w:eastAsia="Meiryo UI" w:hAnsi="Meiryo UI" w:hint="eastAsia"/>
                <w:sz w:val="16"/>
                <w:szCs w:val="18"/>
              </w:rPr>
              <w:t>技術移転により</w:t>
            </w:r>
            <w:r w:rsidRPr="00F12EA9">
              <w:rPr>
                <w:rFonts w:ascii="Meiryo UI" w:eastAsia="Meiryo UI" w:hAnsi="Meiryo UI" w:hint="eastAsia"/>
                <w:sz w:val="16"/>
                <w:szCs w:val="18"/>
              </w:rPr>
              <w:t>知見を提供した（２件）。</w:t>
            </w:r>
          </w:p>
        </w:tc>
        <w:tc>
          <w:tcPr>
            <w:tcW w:w="3685" w:type="dxa"/>
            <w:gridSpan w:val="2"/>
            <w:vMerge/>
          </w:tcPr>
          <w:p w14:paraId="2BE145C7" w14:textId="77777777" w:rsidR="00820775" w:rsidRPr="00F12EA9" w:rsidRDefault="00820775" w:rsidP="00820775">
            <w:pPr>
              <w:spacing w:line="240" w:lineRule="exact"/>
            </w:pPr>
          </w:p>
        </w:tc>
        <w:tc>
          <w:tcPr>
            <w:tcW w:w="3399" w:type="dxa"/>
            <w:vMerge/>
          </w:tcPr>
          <w:p w14:paraId="7C3EB82F" w14:textId="77777777" w:rsidR="00820775" w:rsidRPr="00F12EA9" w:rsidRDefault="00820775" w:rsidP="00820775">
            <w:pPr>
              <w:spacing w:line="240" w:lineRule="exact"/>
            </w:pPr>
          </w:p>
        </w:tc>
      </w:tr>
      <w:tr w:rsidR="006E5DDE" w:rsidRPr="00F12EA9" w14:paraId="10689A59" w14:textId="77777777" w:rsidTr="00BF6E2C">
        <w:trPr>
          <w:trHeight w:val="70"/>
        </w:trPr>
        <w:tc>
          <w:tcPr>
            <w:tcW w:w="562" w:type="dxa"/>
            <w:tcBorders>
              <w:top w:val="dashSmallGap" w:sz="4" w:space="0" w:color="auto"/>
              <w:bottom w:val="single" w:sz="4" w:space="0" w:color="auto"/>
            </w:tcBorders>
            <w:shd w:val="clear" w:color="auto" w:fill="auto"/>
            <w:vAlign w:val="center"/>
          </w:tcPr>
          <w:p w14:paraId="0CEFD9CA" w14:textId="72B627CF" w:rsidR="00817192" w:rsidRPr="00F12EA9" w:rsidRDefault="00817192" w:rsidP="00817192">
            <w:pPr>
              <w:spacing w:line="220" w:lineRule="exact"/>
              <w:jc w:val="center"/>
              <w:rPr>
                <w:rFonts w:ascii="Meiryo UI" w:eastAsia="Meiryo UI" w:hAnsi="Meiryo UI"/>
                <w:sz w:val="18"/>
                <w:szCs w:val="18"/>
              </w:rPr>
            </w:pPr>
            <w:r w:rsidRPr="00F12EA9">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2D65C268" w14:textId="1BC1EC03" w:rsidR="00817192" w:rsidRPr="00F12EA9" w:rsidRDefault="001474F1" w:rsidP="00FE60F1">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w:t>
            </w:r>
            <w:r w:rsidR="00817192" w:rsidRPr="00F12EA9">
              <w:rPr>
                <w:rFonts w:ascii="Meiryo UI" w:eastAsia="Meiryo UI" w:hAnsi="Meiryo UI" w:hint="eastAsia"/>
                <w:sz w:val="16"/>
                <w:szCs w:val="18"/>
              </w:rPr>
              <w:t>新型コロナウイルス</w:t>
            </w:r>
            <w:r w:rsidR="00EA4428" w:rsidRPr="00F12EA9">
              <w:rPr>
                <w:rFonts w:ascii="Meiryo UI" w:eastAsia="Meiryo UI" w:hAnsi="Meiryo UI" w:hint="eastAsia"/>
                <w:sz w:val="16"/>
                <w:szCs w:val="18"/>
              </w:rPr>
              <w:t>感染症</w:t>
            </w:r>
            <w:r w:rsidR="00817192" w:rsidRPr="00F12EA9">
              <w:rPr>
                <w:rFonts w:ascii="Meiryo UI" w:eastAsia="Meiryo UI" w:hAnsi="Meiryo UI" w:hint="eastAsia"/>
                <w:sz w:val="16"/>
                <w:szCs w:val="18"/>
              </w:rPr>
              <w:t>拡大防止のために移動等が</w:t>
            </w:r>
            <w:r w:rsidR="00EA4428" w:rsidRPr="00F12EA9">
              <w:rPr>
                <w:rFonts w:ascii="Meiryo UI" w:eastAsia="Meiryo UI" w:hAnsi="Meiryo UI" w:hint="eastAsia"/>
                <w:sz w:val="16"/>
                <w:szCs w:val="18"/>
              </w:rPr>
              <w:t>制限される中、事業者向けの講習会や研修会の開催、講師対応を、ウェ</w:t>
            </w:r>
            <w:r w:rsidR="00817192" w:rsidRPr="00F12EA9">
              <w:rPr>
                <w:rFonts w:ascii="Meiryo UI" w:eastAsia="Meiryo UI" w:hAnsi="Meiryo UI" w:hint="eastAsia"/>
                <w:sz w:val="16"/>
                <w:szCs w:val="18"/>
              </w:rPr>
              <w:t>ブ</w:t>
            </w:r>
            <w:r w:rsidR="00593249" w:rsidRPr="00F12EA9">
              <w:rPr>
                <w:rFonts w:ascii="Meiryo UI" w:eastAsia="Meiryo UI" w:hAnsi="Meiryo UI" w:hint="eastAsia"/>
                <w:sz w:val="16"/>
                <w:szCs w:val="18"/>
              </w:rPr>
              <w:t>会議システム</w:t>
            </w:r>
            <w:r w:rsidR="00817192" w:rsidRPr="00F12EA9">
              <w:rPr>
                <w:rFonts w:ascii="Meiryo UI" w:eastAsia="Meiryo UI" w:hAnsi="Meiryo UI" w:hint="eastAsia"/>
                <w:sz w:val="16"/>
                <w:szCs w:val="18"/>
              </w:rPr>
              <w:t>も活用しながら実施した。ホームページ等での情報発信も計画通り実施した。</w:t>
            </w:r>
          </w:p>
          <w:p w14:paraId="7D6DDF19" w14:textId="5CEBA48D" w:rsidR="00AB2E35" w:rsidRPr="00F12EA9" w:rsidRDefault="001474F1" w:rsidP="00B9147D">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w:t>
            </w:r>
            <w:r w:rsidR="00B9147D" w:rsidRPr="00F12EA9">
              <w:rPr>
                <w:rFonts w:ascii="Meiryo UI" w:eastAsia="Meiryo UI" w:hAnsi="Meiryo UI" w:hint="eastAsia"/>
                <w:sz w:val="16"/>
                <w:szCs w:val="18"/>
              </w:rPr>
              <w:t>R</w:t>
            </w:r>
            <w:r w:rsidR="00B9147D" w:rsidRPr="00F12EA9">
              <w:rPr>
                <w:rFonts w:ascii="Meiryo UI" w:eastAsia="Meiryo UI" w:hAnsi="Meiryo UI"/>
                <w:sz w:val="16"/>
                <w:szCs w:val="18"/>
              </w:rPr>
              <w:t>01</w:t>
            </w:r>
            <w:r w:rsidR="00AB2E35" w:rsidRPr="00F12EA9">
              <w:rPr>
                <w:rFonts w:ascii="Meiryo UI" w:eastAsia="Meiryo UI" w:hAnsi="Meiryo UI" w:hint="eastAsia"/>
                <w:sz w:val="16"/>
                <w:szCs w:val="18"/>
              </w:rPr>
              <w:t>年度に設</w:t>
            </w:r>
            <w:r w:rsidR="00370265" w:rsidRPr="00F12EA9">
              <w:rPr>
                <w:rFonts w:ascii="Meiryo UI" w:eastAsia="Meiryo UI" w:hAnsi="Meiryo UI" w:hint="eastAsia"/>
                <w:sz w:val="16"/>
                <w:szCs w:val="18"/>
              </w:rPr>
              <w:t>立した「水なす加工技術研究会」を有効に機能させて、</w:t>
            </w:r>
            <w:r w:rsidR="00FE60F1" w:rsidRPr="00F12EA9">
              <w:rPr>
                <w:rFonts w:ascii="Meiryo UI" w:eastAsia="Meiryo UI" w:hAnsi="Meiryo UI" w:hint="eastAsia"/>
                <w:sz w:val="16"/>
                <w:szCs w:val="18"/>
              </w:rPr>
              <w:t>対面が難しいなかでもオンライン形式にて</w:t>
            </w:r>
            <w:r w:rsidR="00370265" w:rsidRPr="00F12EA9">
              <w:rPr>
                <w:rFonts w:ascii="Meiryo UI" w:eastAsia="Meiryo UI" w:hAnsi="Meiryo UI" w:hint="eastAsia"/>
                <w:sz w:val="16"/>
                <w:szCs w:val="18"/>
              </w:rPr>
              <w:t>研究所が開発した水ナス加工技術</w:t>
            </w:r>
            <w:r w:rsidR="00AB2E35" w:rsidRPr="00F12EA9">
              <w:rPr>
                <w:rFonts w:ascii="Meiryo UI" w:eastAsia="Meiryo UI" w:hAnsi="Meiryo UI" w:hint="eastAsia"/>
                <w:sz w:val="16"/>
                <w:szCs w:val="18"/>
              </w:rPr>
              <w:t>２件を事業者へ技術移転したことは、大きな成果である。</w:t>
            </w:r>
          </w:p>
        </w:tc>
        <w:tc>
          <w:tcPr>
            <w:tcW w:w="3685" w:type="dxa"/>
            <w:gridSpan w:val="2"/>
            <w:vMerge/>
          </w:tcPr>
          <w:p w14:paraId="7B14C5A7" w14:textId="77777777" w:rsidR="00817192" w:rsidRPr="00F12EA9" w:rsidRDefault="00817192" w:rsidP="00817192">
            <w:pPr>
              <w:spacing w:line="240" w:lineRule="exact"/>
              <w:rPr>
                <w:sz w:val="16"/>
                <w:szCs w:val="16"/>
              </w:rPr>
            </w:pPr>
          </w:p>
        </w:tc>
        <w:tc>
          <w:tcPr>
            <w:tcW w:w="3399" w:type="dxa"/>
            <w:vMerge/>
          </w:tcPr>
          <w:p w14:paraId="66EF965F" w14:textId="77777777" w:rsidR="00817192" w:rsidRPr="00F12EA9" w:rsidRDefault="00817192" w:rsidP="00817192">
            <w:pPr>
              <w:spacing w:line="240" w:lineRule="exact"/>
              <w:rPr>
                <w:sz w:val="16"/>
                <w:szCs w:val="16"/>
              </w:rPr>
            </w:pPr>
          </w:p>
        </w:tc>
      </w:tr>
      <w:tr w:rsidR="006E5DDE" w:rsidRPr="00F12EA9" w14:paraId="2A404CD8" w14:textId="77777777" w:rsidTr="006C61FC">
        <w:trPr>
          <w:trHeight w:val="428"/>
        </w:trPr>
        <w:tc>
          <w:tcPr>
            <w:tcW w:w="8359" w:type="dxa"/>
            <w:gridSpan w:val="3"/>
            <w:tcBorders>
              <w:bottom w:val="dashSmallGap" w:sz="4" w:space="0" w:color="auto"/>
            </w:tcBorders>
            <w:shd w:val="clear" w:color="auto" w:fill="auto"/>
            <w:vAlign w:val="center"/>
          </w:tcPr>
          <w:p w14:paraId="6421633E" w14:textId="77777777" w:rsidR="00817192" w:rsidRPr="00F12EA9" w:rsidRDefault="00817192" w:rsidP="006C61FC">
            <w:pPr>
              <w:widowControl/>
              <w:spacing w:line="200" w:lineRule="exact"/>
              <w:rPr>
                <w:rFonts w:ascii="Meiryo UI" w:eastAsia="Meiryo UI" w:hAnsi="Meiryo UI"/>
                <w:sz w:val="16"/>
                <w:szCs w:val="18"/>
              </w:rPr>
            </w:pPr>
            <w:r w:rsidRPr="00F12EA9">
              <w:rPr>
                <w:rFonts w:ascii="Meiryo UI" w:eastAsia="Meiryo UI" w:hAnsi="Meiryo UI" w:hint="eastAsia"/>
                <w:sz w:val="16"/>
                <w:szCs w:val="18"/>
              </w:rPr>
              <w:t>細目９　②</w:t>
            </w:r>
            <w:r w:rsidRPr="00F12EA9">
              <w:rPr>
                <w:rFonts w:ascii="Meiryo UI" w:eastAsia="Meiryo UI" w:hAnsi="Meiryo UI"/>
                <w:sz w:val="16"/>
                <w:szCs w:val="18"/>
              </w:rPr>
              <w:t xml:space="preserve"> 事業者に対する知見の提供</w:t>
            </w:r>
          </w:p>
          <w:p w14:paraId="549E90CA" w14:textId="7B4F55EE" w:rsidR="00817192" w:rsidRPr="00F12EA9" w:rsidRDefault="00817192" w:rsidP="006C61FC">
            <w:pPr>
              <w:widowControl/>
              <w:spacing w:line="200" w:lineRule="exact"/>
              <w:ind w:leftChars="100" w:left="210"/>
              <w:rPr>
                <w:rFonts w:ascii="Meiryo UI" w:eastAsia="Meiryo UI" w:hAnsi="Meiryo UI"/>
                <w:sz w:val="16"/>
                <w:szCs w:val="16"/>
              </w:rPr>
            </w:pPr>
            <w:r w:rsidRPr="00F12EA9">
              <w:rPr>
                <w:rFonts w:ascii="Meiryo UI" w:eastAsia="Meiryo UI" w:hAnsi="Meiryo UI" w:hint="eastAsia"/>
                <w:sz w:val="16"/>
                <w:szCs w:val="18"/>
              </w:rPr>
              <w:t>【数値目標４】令和２年度における事業者への情報発信回数：</w:t>
            </w:r>
            <w:r w:rsidRPr="00F12EA9">
              <w:rPr>
                <w:rFonts w:ascii="Meiryo UI" w:eastAsia="Meiryo UI" w:hAnsi="Meiryo UI"/>
                <w:sz w:val="16"/>
                <w:szCs w:val="18"/>
              </w:rPr>
              <w:t>700回以上</w:t>
            </w:r>
          </w:p>
        </w:tc>
        <w:tc>
          <w:tcPr>
            <w:tcW w:w="3685" w:type="dxa"/>
            <w:gridSpan w:val="2"/>
            <w:vMerge/>
          </w:tcPr>
          <w:p w14:paraId="62258194" w14:textId="77777777" w:rsidR="00817192" w:rsidRPr="00F12EA9" w:rsidRDefault="00817192" w:rsidP="00817192">
            <w:pPr>
              <w:spacing w:line="280" w:lineRule="exact"/>
            </w:pPr>
          </w:p>
        </w:tc>
        <w:tc>
          <w:tcPr>
            <w:tcW w:w="3399" w:type="dxa"/>
            <w:vMerge/>
          </w:tcPr>
          <w:p w14:paraId="53E8EFB1" w14:textId="77777777" w:rsidR="00817192" w:rsidRPr="00F12EA9" w:rsidRDefault="00817192" w:rsidP="00817192">
            <w:pPr>
              <w:spacing w:line="280" w:lineRule="exact"/>
            </w:pPr>
          </w:p>
        </w:tc>
      </w:tr>
      <w:tr w:rsidR="006E5DDE" w:rsidRPr="00F12EA9" w14:paraId="07D5623F" w14:textId="77777777" w:rsidTr="00BF6E2C">
        <w:trPr>
          <w:trHeight w:val="245"/>
        </w:trPr>
        <w:tc>
          <w:tcPr>
            <w:tcW w:w="562" w:type="dxa"/>
            <w:tcBorders>
              <w:top w:val="single" w:sz="4" w:space="0" w:color="auto"/>
              <w:bottom w:val="dashSmallGap" w:sz="4" w:space="0" w:color="auto"/>
              <w:tr2bl w:val="single" w:sz="4" w:space="0" w:color="auto"/>
            </w:tcBorders>
            <w:shd w:val="clear" w:color="auto" w:fill="auto"/>
            <w:vAlign w:val="center"/>
          </w:tcPr>
          <w:p w14:paraId="7FD0B163" w14:textId="77777777" w:rsidR="000D53A8" w:rsidRPr="00F12EA9" w:rsidRDefault="000D53A8" w:rsidP="000D53A8">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043228A4" w14:textId="76FACAE9" w:rsidR="000D53A8" w:rsidRPr="00F12EA9" w:rsidRDefault="006D3EE7" w:rsidP="00AB2E35">
            <w:pPr>
              <w:widowControl/>
              <w:spacing w:line="220" w:lineRule="exact"/>
              <w:rPr>
                <w:rFonts w:ascii="Meiryo UI" w:eastAsia="Meiryo UI" w:hAnsi="Meiryo UI"/>
                <w:sz w:val="16"/>
                <w:szCs w:val="16"/>
              </w:rPr>
            </w:pPr>
            <w:r w:rsidRPr="00F12EA9">
              <w:rPr>
                <w:rFonts w:ascii="Meiryo UI" w:eastAsia="Meiryo UI" w:hAnsi="Meiryo UI" w:hint="eastAsia"/>
                <w:sz w:val="16"/>
                <w:szCs w:val="18"/>
              </w:rPr>
              <w:t>事業者への</w:t>
            </w:r>
            <w:r w:rsidR="000D53A8" w:rsidRPr="00F12EA9">
              <w:rPr>
                <w:rFonts w:ascii="Meiryo UI" w:eastAsia="Meiryo UI" w:hAnsi="Meiryo UI" w:hint="eastAsia"/>
                <w:sz w:val="16"/>
                <w:szCs w:val="18"/>
              </w:rPr>
              <w:t>情報発信回数</w:t>
            </w:r>
            <w:r w:rsidR="000D53A8" w:rsidRPr="00F12EA9">
              <w:rPr>
                <w:rFonts w:ascii="Meiryo UI" w:eastAsia="Meiryo UI" w:hAnsi="Meiryo UI" w:hint="eastAsia"/>
                <w:sz w:val="16"/>
                <w:szCs w:val="16"/>
              </w:rPr>
              <w:t>は</w:t>
            </w:r>
            <w:r w:rsidR="000C65F2" w:rsidRPr="00F12EA9">
              <w:rPr>
                <w:rFonts w:ascii="Meiryo UI" w:eastAsia="Meiryo UI" w:hAnsi="Meiryo UI" w:hint="eastAsia"/>
                <w:sz w:val="16"/>
                <w:szCs w:val="16"/>
              </w:rPr>
              <w:t>8</w:t>
            </w:r>
            <w:r w:rsidR="000C65F2" w:rsidRPr="00F12EA9">
              <w:rPr>
                <w:rFonts w:ascii="Meiryo UI" w:eastAsia="Meiryo UI" w:hAnsi="Meiryo UI"/>
                <w:sz w:val="16"/>
                <w:szCs w:val="16"/>
              </w:rPr>
              <w:t>27</w:t>
            </w:r>
            <w:r w:rsidR="000D53A8" w:rsidRPr="00F12EA9">
              <w:rPr>
                <w:rFonts w:ascii="Meiryo UI" w:eastAsia="Meiryo UI" w:hAnsi="Meiryo UI" w:hint="eastAsia"/>
                <w:sz w:val="16"/>
                <w:szCs w:val="16"/>
              </w:rPr>
              <w:t>件に達し、数値目標（</w:t>
            </w:r>
            <w:r w:rsidR="000D53A8" w:rsidRPr="00F12EA9">
              <w:rPr>
                <w:rFonts w:ascii="Meiryo UI" w:eastAsia="Meiryo UI" w:hAnsi="Meiryo UI"/>
                <w:sz w:val="16"/>
                <w:szCs w:val="16"/>
              </w:rPr>
              <w:t>700</w:t>
            </w:r>
            <w:r w:rsidR="000D53A8" w:rsidRPr="00F12EA9">
              <w:rPr>
                <w:rFonts w:ascii="Meiryo UI" w:eastAsia="Meiryo UI" w:hAnsi="Meiryo UI" w:hint="eastAsia"/>
                <w:sz w:val="16"/>
                <w:szCs w:val="16"/>
              </w:rPr>
              <w:t>回）を上回った。</w:t>
            </w:r>
            <w:r w:rsidR="00350E02" w:rsidRPr="00F12EA9">
              <w:rPr>
                <w:rFonts w:ascii="Meiryo UI" w:eastAsia="Meiryo UI" w:hAnsi="Meiryo UI" w:hint="eastAsia"/>
                <w:sz w:val="16"/>
                <w:szCs w:val="16"/>
              </w:rPr>
              <w:t>（達成率11</w:t>
            </w:r>
            <w:r w:rsidR="00AB2E35" w:rsidRPr="00F12EA9">
              <w:rPr>
                <w:rFonts w:ascii="Meiryo UI" w:eastAsia="Meiryo UI" w:hAnsi="Meiryo UI"/>
                <w:sz w:val="16"/>
                <w:szCs w:val="16"/>
              </w:rPr>
              <w:t>8</w:t>
            </w:r>
            <w:r w:rsidR="00350E02" w:rsidRPr="00F12EA9">
              <w:rPr>
                <w:rFonts w:ascii="Meiryo UI" w:eastAsia="Meiryo UI" w:hAnsi="Meiryo UI" w:hint="eastAsia"/>
                <w:sz w:val="16"/>
                <w:szCs w:val="16"/>
              </w:rPr>
              <w:t>％）</w:t>
            </w:r>
          </w:p>
        </w:tc>
        <w:tc>
          <w:tcPr>
            <w:tcW w:w="3685" w:type="dxa"/>
            <w:gridSpan w:val="2"/>
            <w:vMerge/>
          </w:tcPr>
          <w:p w14:paraId="134DD0DB" w14:textId="77777777" w:rsidR="000D53A8" w:rsidRPr="00F12EA9" w:rsidRDefault="000D53A8" w:rsidP="000D53A8">
            <w:pPr>
              <w:spacing w:line="280" w:lineRule="exact"/>
            </w:pPr>
          </w:p>
        </w:tc>
        <w:tc>
          <w:tcPr>
            <w:tcW w:w="3399" w:type="dxa"/>
            <w:vMerge/>
          </w:tcPr>
          <w:p w14:paraId="2B521AA8" w14:textId="77777777" w:rsidR="000D53A8" w:rsidRPr="00F12EA9" w:rsidRDefault="000D53A8" w:rsidP="000D53A8">
            <w:pPr>
              <w:spacing w:line="280" w:lineRule="exact"/>
            </w:pPr>
          </w:p>
        </w:tc>
      </w:tr>
      <w:tr w:rsidR="006E5DDE" w:rsidRPr="00F12EA9" w14:paraId="40AFB1C9" w14:textId="77777777" w:rsidTr="00BF6E2C">
        <w:trPr>
          <w:trHeight w:val="198"/>
        </w:trPr>
        <w:tc>
          <w:tcPr>
            <w:tcW w:w="562" w:type="dxa"/>
            <w:tcBorders>
              <w:top w:val="dashSmallGap" w:sz="4" w:space="0" w:color="auto"/>
              <w:bottom w:val="single" w:sz="4" w:space="0" w:color="auto"/>
            </w:tcBorders>
            <w:shd w:val="clear" w:color="auto" w:fill="auto"/>
            <w:vAlign w:val="center"/>
          </w:tcPr>
          <w:p w14:paraId="2026BBBE" w14:textId="493AFCAA" w:rsidR="000D53A8" w:rsidRPr="00F12EA9" w:rsidRDefault="000C65F2" w:rsidP="000D53A8">
            <w:pPr>
              <w:pStyle w:val="a3"/>
              <w:spacing w:line="220" w:lineRule="exact"/>
              <w:ind w:leftChars="0" w:left="0"/>
              <w:jc w:val="center"/>
              <w:rPr>
                <w:rFonts w:ascii="Meiryo UI" w:eastAsia="Meiryo UI" w:hAnsi="Meiryo UI"/>
                <w:sz w:val="16"/>
              </w:rPr>
            </w:pPr>
            <w:r w:rsidRPr="00F12EA9">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08FD2BFD" w14:textId="54F70686" w:rsidR="000D53A8" w:rsidRPr="00F12EA9" w:rsidRDefault="00350E02" w:rsidP="00350E02">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達成率は11</w:t>
            </w:r>
            <w:r w:rsidRPr="00F12EA9">
              <w:rPr>
                <w:rFonts w:ascii="Meiryo UI" w:eastAsia="Meiryo UI" w:hAnsi="Meiryo UI"/>
                <w:sz w:val="16"/>
                <w:szCs w:val="16"/>
              </w:rPr>
              <w:t>8</w:t>
            </w:r>
            <w:r w:rsidRPr="00F12EA9">
              <w:rPr>
                <w:rFonts w:ascii="Meiryo UI" w:eastAsia="Meiryo UI" w:hAnsi="Meiryo UI" w:hint="eastAsia"/>
                <w:sz w:val="16"/>
                <w:szCs w:val="16"/>
              </w:rPr>
              <w:t>％であり、</w:t>
            </w:r>
            <w:r w:rsidRPr="00F12EA9">
              <w:rPr>
                <w:rFonts w:ascii="Meiryo UI" w:eastAsia="Meiryo UI" w:hAnsi="Meiryo UI" w:hint="eastAsia"/>
                <w:sz w:val="16"/>
                <w:szCs w:val="18"/>
              </w:rPr>
              <w:t>計画を上回った。</w:t>
            </w:r>
            <w:r w:rsidR="000D53A8" w:rsidRPr="00F12EA9">
              <w:rPr>
                <w:rFonts w:ascii="Meiryo UI" w:eastAsia="Meiryo UI" w:hAnsi="Meiryo UI"/>
                <w:sz w:val="16"/>
                <w:szCs w:val="18"/>
              </w:rPr>
              <w:tab/>
            </w:r>
          </w:p>
        </w:tc>
        <w:tc>
          <w:tcPr>
            <w:tcW w:w="3685" w:type="dxa"/>
            <w:gridSpan w:val="2"/>
            <w:vMerge/>
          </w:tcPr>
          <w:p w14:paraId="738D32B8" w14:textId="77777777" w:rsidR="000D53A8" w:rsidRPr="00F12EA9" w:rsidRDefault="000D53A8" w:rsidP="000D53A8">
            <w:pPr>
              <w:spacing w:line="280" w:lineRule="exact"/>
            </w:pPr>
          </w:p>
        </w:tc>
        <w:tc>
          <w:tcPr>
            <w:tcW w:w="3399" w:type="dxa"/>
            <w:vMerge/>
          </w:tcPr>
          <w:p w14:paraId="0ADFA453" w14:textId="77777777" w:rsidR="000D53A8" w:rsidRPr="00F12EA9" w:rsidRDefault="000D53A8" w:rsidP="000D53A8">
            <w:pPr>
              <w:spacing w:line="280" w:lineRule="exact"/>
            </w:pPr>
          </w:p>
        </w:tc>
      </w:tr>
      <w:tr w:rsidR="006E5DDE" w:rsidRPr="00F12EA9" w14:paraId="6C28CE5A" w14:textId="77777777" w:rsidTr="00B42185">
        <w:trPr>
          <w:trHeight w:val="423"/>
        </w:trPr>
        <w:tc>
          <w:tcPr>
            <w:tcW w:w="8359" w:type="dxa"/>
            <w:gridSpan w:val="3"/>
            <w:tcBorders>
              <w:top w:val="single" w:sz="4" w:space="0" w:color="auto"/>
              <w:bottom w:val="dashSmallGap" w:sz="4" w:space="0" w:color="auto"/>
            </w:tcBorders>
            <w:shd w:val="clear" w:color="auto" w:fill="auto"/>
            <w:vAlign w:val="center"/>
          </w:tcPr>
          <w:p w14:paraId="55D197E9" w14:textId="77777777" w:rsidR="000D53A8" w:rsidRPr="00F12EA9" w:rsidRDefault="000D53A8" w:rsidP="006C61FC">
            <w:pPr>
              <w:spacing w:line="200" w:lineRule="exact"/>
              <w:rPr>
                <w:rFonts w:ascii="Meiryo UI" w:eastAsia="Meiryo UI" w:hAnsi="Meiryo UI"/>
                <w:sz w:val="16"/>
                <w:szCs w:val="18"/>
              </w:rPr>
            </w:pPr>
            <w:r w:rsidRPr="00F12EA9">
              <w:rPr>
                <w:rFonts w:ascii="Meiryo UI" w:eastAsia="Meiryo UI" w:hAnsi="Meiryo UI" w:hint="eastAsia"/>
                <w:sz w:val="16"/>
                <w:szCs w:val="18"/>
              </w:rPr>
              <w:t>細目1</w:t>
            </w:r>
            <w:r w:rsidRPr="00F12EA9">
              <w:rPr>
                <w:rFonts w:ascii="Meiryo UI" w:eastAsia="Meiryo UI" w:hAnsi="Meiryo UI"/>
                <w:sz w:val="16"/>
                <w:szCs w:val="18"/>
              </w:rPr>
              <w:t>0</w:t>
            </w:r>
            <w:r w:rsidRPr="00F12EA9">
              <w:rPr>
                <w:rFonts w:ascii="Meiryo UI" w:eastAsia="Meiryo UI" w:hAnsi="Meiryo UI" w:hint="eastAsia"/>
                <w:sz w:val="16"/>
                <w:szCs w:val="18"/>
              </w:rPr>
              <w:t xml:space="preserve">　②</w:t>
            </w:r>
            <w:r w:rsidRPr="00F12EA9">
              <w:rPr>
                <w:rFonts w:ascii="Meiryo UI" w:eastAsia="Meiryo UI" w:hAnsi="Meiryo UI"/>
                <w:sz w:val="16"/>
                <w:szCs w:val="18"/>
              </w:rPr>
              <w:t xml:space="preserve"> 事業者に対する知見の提供</w:t>
            </w:r>
          </w:p>
          <w:p w14:paraId="670853CF" w14:textId="728A9948" w:rsidR="000D53A8" w:rsidRPr="00F12EA9" w:rsidRDefault="000D53A8" w:rsidP="006C61FC">
            <w:pPr>
              <w:spacing w:line="200" w:lineRule="exact"/>
              <w:ind w:leftChars="100" w:left="210"/>
              <w:rPr>
                <w:rFonts w:ascii="Meiryo UI" w:eastAsia="Meiryo UI" w:hAnsi="Meiryo UI"/>
                <w:sz w:val="16"/>
                <w:szCs w:val="18"/>
              </w:rPr>
            </w:pPr>
            <w:r w:rsidRPr="00F12EA9">
              <w:rPr>
                <w:rFonts w:ascii="Meiryo UI" w:eastAsia="Meiryo UI" w:hAnsi="Meiryo UI" w:hint="eastAsia"/>
                <w:sz w:val="16"/>
                <w:szCs w:val="18"/>
              </w:rPr>
              <w:t>【数値目標５】令和２年度における事業者向け研修会などへの講師派遣件数：</w:t>
            </w:r>
            <w:r w:rsidRPr="00F12EA9">
              <w:rPr>
                <w:rFonts w:ascii="Meiryo UI" w:eastAsia="Meiryo UI" w:hAnsi="Meiryo UI"/>
                <w:sz w:val="16"/>
                <w:szCs w:val="18"/>
              </w:rPr>
              <w:t>55件以上</w:t>
            </w:r>
          </w:p>
        </w:tc>
        <w:tc>
          <w:tcPr>
            <w:tcW w:w="3685" w:type="dxa"/>
            <w:gridSpan w:val="2"/>
            <w:vMerge/>
          </w:tcPr>
          <w:p w14:paraId="458429EE" w14:textId="77777777" w:rsidR="000D53A8" w:rsidRPr="00F12EA9" w:rsidRDefault="000D53A8" w:rsidP="000D53A8">
            <w:pPr>
              <w:spacing w:line="280" w:lineRule="exact"/>
            </w:pPr>
          </w:p>
        </w:tc>
        <w:tc>
          <w:tcPr>
            <w:tcW w:w="3399" w:type="dxa"/>
            <w:vMerge/>
          </w:tcPr>
          <w:p w14:paraId="7A49615B" w14:textId="77777777" w:rsidR="000D53A8" w:rsidRPr="00F12EA9" w:rsidRDefault="000D53A8" w:rsidP="000D53A8">
            <w:pPr>
              <w:spacing w:line="280" w:lineRule="exact"/>
            </w:pPr>
          </w:p>
        </w:tc>
      </w:tr>
      <w:tr w:rsidR="006E5DDE" w:rsidRPr="00F12EA9" w14:paraId="4E890A7C" w14:textId="77777777" w:rsidTr="00BF6E2C">
        <w:trPr>
          <w:trHeight w:val="173"/>
        </w:trPr>
        <w:tc>
          <w:tcPr>
            <w:tcW w:w="562" w:type="dxa"/>
            <w:tcBorders>
              <w:bottom w:val="dashSmallGap" w:sz="4" w:space="0" w:color="auto"/>
              <w:tr2bl w:val="single" w:sz="4" w:space="0" w:color="auto"/>
            </w:tcBorders>
            <w:shd w:val="clear" w:color="auto" w:fill="auto"/>
            <w:vAlign w:val="center"/>
          </w:tcPr>
          <w:p w14:paraId="74813AEB" w14:textId="77777777" w:rsidR="000D53A8" w:rsidRPr="00F12EA9" w:rsidRDefault="000D53A8" w:rsidP="000D53A8">
            <w:pPr>
              <w:pStyle w:val="a3"/>
              <w:spacing w:line="22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1CBE3CB0" w14:textId="1A34F276" w:rsidR="000D53A8" w:rsidRPr="00F12EA9" w:rsidRDefault="006D3EE7" w:rsidP="006D3EE7">
            <w:pPr>
              <w:widowControl/>
              <w:tabs>
                <w:tab w:val="left" w:pos="2863"/>
              </w:tabs>
              <w:spacing w:line="220" w:lineRule="exact"/>
              <w:rPr>
                <w:rFonts w:ascii="Meiryo UI" w:eastAsia="Meiryo UI" w:hAnsi="Meiryo UI"/>
                <w:sz w:val="16"/>
                <w:szCs w:val="16"/>
              </w:rPr>
            </w:pPr>
            <w:r w:rsidRPr="00F12EA9">
              <w:rPr>
                <w:rFonts w:ascii="Meiryo UI" w:eastAsia="Meiryo UI" w:hAnsi="Meiryo UI" w:hint="eastAsia"/>
                <w:sz w:val="16"/>
                <w:szCs w:val="18"/>
              </w:rPr>
              <w:t>事業者向けの</w:t>
            </w:r>
            <w:r w:rsidR="000D53A8" w:rsidRPr="00F12EA9">
              <w:rPr>
                <w:rFonts w:ascii="Meiryo UI" w:eastAsia="Meiryo UI" w:hAnsi="Meiryo UI" w:hint="eastAsia"/>
                <w:sz w:val="16"/>
                <w:szCs w:val="18"/>
              </w:rPr>
              <w:t>講師派遣件数は</w:t>
            </w:r>
            <w:r w:rsidR="00923DD4" w:rsidRPr="00F12EA9">
              <w:rPr>
                <w:rFonts w:ascii="Meiryo UI" w:eastAsia="Meiryo UI" w:hAnsi="Meiryo UI" w:hint="eastAsia"/>
                <w:sz w:val="16"/>
                <w:szCs w:val="18"/>
              </w:rPr>
              <w:t>3</w:t>
            </w:r>
            <w:r w:rsidR="00923DD4" w:rsidRPr="00F12EA9">
              <w:rPr>
                <w:rFonts w:ascii="Meiryo UI" w:eastAsia="Meiryo UI" w:hAnsi="Meiryo UI"/>
                <w:sz w:val="16"/>
                <w:szCs w:val="18"/>
              </w:rPr>
              <w:t>9</w:t>
            </w:r>
            <w:r w:rsidR="000D53A8" w:rsidRPr="00F12EA9">
              <w:rPr>
                <w:rFonts w:ascii="Meiryo UI" w:eastAsia="Meiryo UI" w:hAnsi="Meiryo UI" w:hint="eastAsia"/>
                <w:sz w:val="16"/>
                <w:szCs w:val="18"/>
              </w:rPr>
              <w:t>件で</w:t>
            </w:r>
            <w:r w:rsidR="000E4649" w:rsidRPr="00F12EA9">
              <w:rPr>
                <w:rFonts w:ascii="Meiryo UI" w:eastAsia="Meiryo UI" w:hAnsi="Meiryo UI" w:hint="eastAsia"/>
                <w:sz w:val="16"/>
                <w:szCs w:val="18"/>
              </w:rPr>
              <w:t>、</w:t>
            </w:r>
            <w:r w:rsidR="000D53A8" w:rsidRPr="00F12EA9">
              <w:rPr>
                <w:rFonts w:ascii="Meiryo UI" w:eastAsia="Meiryo UI" w:hAnsi="Meiryo UI" w:hint="eastAsia"/>
                <w:sz w:val="16"/>
                <w:szCs w:val="18"/>
              </w:rPr>
              <w:t>数値目標（55件）を下回った。</w:t>
            </w:r>
            <w:r w:rsidRPr="00F12EA9">
              <w:rPr>
                <w:rFonts w:ascii="Meiryo UI" w:eastAsia="Meiryo UI" w:hAnsi="Meiryo UI" w:hint="eastAsia"/>
                <w:sz w:val="16"/>
                <w:szCs w:val="18"/>
              </w:rPr>
              <w:t>（達成率</w:t>
            </w:r>
            <w:r w:rsidR="009D3539" w:rsidRPr="00F12EA9">
              <w:rPr>
                <w:rFonts w:ascii="Meiryo UI" w:eastAsia="Meiryo UI" w:hAnsi="Meiryo UI" w:hint="eastAsia"/>
                <w:sz w:val="16"/>
                <w:szCs w:val="18"/>
              </w:rPr>
              <w:t>71％</w:t>
            </w:r>
            <w:r w:rsidRPr="00F12EA9">
              <w:rPr>
                <w:rFonts w:ascii="Meiryo UI" w:eastAsia="Meiryo UI" w:hAnsi="Meiryo UI" w:hint="eastAsia"/>
                <w:sz w:val="16"/>
                <w:szCs w:val="18"/>
              </w:rPr>
              <w:t>）</w:t>
            </w:r>
          </w:p>
        </w:tc>
        <w:tc>
          <w:tcPr>
            <w:tcW w:w="3685" w:type="dxa"/>
            <w:gridSpan w:val="2"/>
            <w:vMerge/>
          </w:tcPr>
          <w:p w14:paraId="492AF465" w14:textId="77777777" w:rsidR="000D53A8" w:rsidRPr="00F12EA9" w:rsidRDefault="000D53A8" w:rsidP="000D53A8">
            <w:pPr>
              <w:spacing w:line="280" w:lineRule="exact"/>
            </w:pPr>
          </w:p>
        </w:tc>
        <w:tc>
          <w:tcPr>
            <w:tcW w:w="3399" w:type="dxa"/>
            <w:vMerge/>
          </w:tcPr>
          <w:p w14:paraId="0FEE92F9" w14:textId="77777777" w:rsidR="000D53A8" w:rsidRPr="00F12EA9" w:rsidRDefault="000D53A8" w:rsidP="000D53A8">
            <w:pPr>
              <w:spacing w:line="280" w:lineRule="exact"/>
            </w:pPr>
          </w:p>
        </w:tc>
      </w:tr>
      <w:tr w:rsidR="000D53A8" w:rsidRPr="00F12EA9" w14:paraId="4BD4A355" w14:textId="77777777" w:rsidTr="00BF6E2C">
        <w:trPr>
          <w:trHeight w:val="895"/>
        </w:trPr>
        <w:tc>
          <w:tcPr>
            <w:tcW w:w="562" w:type="dxa"/>
            <w:tcBorders>
              <w:top w:val="dashSmallGap" w:sz="4" w:space="0" w:color="auto"/>
            </w:tcBorders>
            <w:shd w:val="clear" w:color="auto" w:fill="auto"/>
            <w:vAlign w:val="center"/>
          </w:tcPr>
          <w:p w14:paraId="7A642171" w14:textId="56CEAFF2" w:rsidR="000D53A8" w:rsidRPr="00F12EA9" w:rsidRDefault="0005759D" w:rsidP="000D53A8">
            <w:pPr>
              <w:pStyle w:val="a3"/>
              <w:spacing w:line="220" w:lineRule="exact"/>
              <w:ind w:leftChars="0" w:left="0"/>
              <w:jc w:val="center"/>
              <w:rPr>
                <w:rFonts w:ascii="Meiryo UI" w:eastAsia="Meiryo UI" w:hAnsi="Meiryo UI"/>
                <w:sz w:val="18"/>
                <w:szCs w:val="18"/>
              </w:rPr>
            </w:pPr>
            <w:r w:rsidRPr="00F12EA9">
              <w:rPr>
                <w:rFonts w:ascii="Meiryo UI" w:eastAsia="Meiryo UI" w:hAnsi="Meiryo UI" w:hint="eastAsia"/>
                <w:sz w:val="18"/>
                <w:szCs w:val="18"/>
              </w:rPr>
              <w:t>Ⅱ</w:t>
            </w:r>
          </w:p>
        </w:tc>
        <w:tc>
          <w:tcPr>
            <w:tcW w:w="7797" w:type="dxa"/>
            <w:gridSpan w:val="2"/>
            <w:tcBorders>
              <w:top w:val="dashSmallGap" w:sz="4" w:space="0" w:color="auto"/>
            </w:tcBorders>
            <w:shd w:val="clear" w:color="auto" w:fill="auto"/>
          </w:tcPr>
          <w:p w14:paraId="2757E220" w14:textId="47A3CB62" w:rsidR="006D3EE7" w:rsidRPr="00F12EA9" w:rsidRDefault="006D3EE7" w:rsidP="006D3EE7">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0D53A8" w:rsidRPr="00F12EA9">
              <w:rPr>
                <w:rFonts w:ascii="Meiryo UI" w:eastAsia="Meiryo UI" w:hAnsi="Meiryo UI" w:hint="eastAsia"/>
                <w:sz w:val="16"/>
                <w:szCs w:val="16"/>
              </w:rPr>
              <w:t>新型コロナウイルス感染症拡大のため</w:t>
            </w:r>
            <w:r w:rsidR="009D03CC" w:rsidRPr="00F12EA9">
              <w:rPr>
                <w:rFonts w:ascii="Meiryo UI" w:eastAsia="Meiryo UI" w:hAnsi="Meiryo UI" w:hint="eastAsia"/>
                <w:sz w:val="16"/>
                <w:szCs w:val="16"/>
              </w:rPr>
              <w:t>、</w:t>
            </w:r>
            <w:r w:rsidR="000D53A8" w:rsidRPr="00F12EA9">
              <w:rPr>
                <w:rFonts w:ascii="Meiryo UI" w:eastAsia="Meiryo UI" w:hAnsi="Meiryo UI" w:hint="eastAsia"/>
                <w:sz w:val="16"/>
                <w:szCs w:val="16"/>
              </w:rPr>
              <w:t>事業者</w:t>
            </w:r>
            <w:r w:rsidR="009D03CC" w:rsidRPr="00F12EA9">
              <w:rPr>
                <w:rFonts w:ascii="Meiryo UI" w:eastAsia="Meiryo UI" w:hAnsi="Meiryo UI" w:hint="eastAsia"/>
                <w:sz w:val="16"/>
                <w:szCs w:val="16"/>
              </w:rPr>
              <w:t>が主催する</w:t>
            </w:r>
            <w:r w:rsidR="000D53A8" w:rsidRPr="00F12EA9">
              <w:rPr>
                <w:rFonts w:ascii="Meiryo UI" w:eastAsia="Meiryo UI" w:hAnsi="Meiryo UI" w:hint="eastAsia"/>
                <w:sz w:val="16"/>
                <w:szCs w:val="16"/>
              </w:rPr>
              <w:t>講習会や視察研修等が</w:t>
            </w:r>
            <w:r w:rsidR="00A74BD5" w:rsidRPr="00F12EA9">
              <w:rPr>
                <w:rFonts w:ascii="Meiryo UI" w:eastAsia="Meiryo UI" w:hAnsi="Meiryo UI" w:hint="eastAsia"/>
                <w:sz w:val="16"/>
                <w:szCs w:val="16"/>
              </w:rPr>
              <w:t>例年に比べて大幅に少なかった</w:t>
            </w:r>
            <w:r w:rsidR="00923DD4" w:rsidRPr="00F12EA9">
              <w:rPr>
                <w:rFonts w:ascii="Meiryo UI" w:eastAsia="Meiryo UI" w:hAnsi="Meiryo UI" w:hint="eastAsia"/>
                <w:sz w:val="16"/>
                <w:szCs w:val="16"/>
              </w:rPr>
              <w:t>ことにより、講師派遣実績が減少した。</w:t>
            </w:r>
          </w:p>
          <w:p w14:paraId="6E63E98E" w14:textId="25006E89" w:rsidR="000D53A8" w:rsidRPr="00F12EA9" w:rsidRDefault="006D3EE7" w:rsidP="006D3EE7">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923DD4" w:rsidRPr="00F12EA9">
              <w:rPr>
                <w:rFonts w:ascii="Meiryo UI" w:eastAsia="Meiryo UI" w:hAnsi="Meiryo UI" w:hint="eastAsia"/>
                <w:sz w:val="16"/>
                <w:szCs w:val="16"/>
              </w:rPr>
              <w:t>研究所</w:t>
            </w:r>
            <w:r w:rsidR="009D03CC" w:rsidRPr="00F12EA9">
              <w:rPr>
                <w:rFonts w:ascii="Meiryo UI" w:eastAsia="Meiryo UI" w:hAnsi="Meiryo UI" w:hint="eastAsia"/>
                <w:sz w:val="16"/>
                <w:szCs w:val="16"/>
              </w:rPr>
              <w:t>は</w:t>
            </w:r>
            <w:r w:rsidR="00EA4428" w:rsidRPr="00F12EA9">
              <w:rPr>
                <w:rFonts w:ascii="Meiryo UI" w:eastAsia="Meiryo UI" w:hAnsi="Meiryo UI" w:hint="eastAsia"/>
                <w:sz w:val="16"/>
                <w:szCs w:val="18"/>
              </w:rPr>
              <w:t>ウェブ</w:t>
            </w:r>
            <w:r w:rsidR="009D03CC" w:rsidRPr="00F12EA9">
              <w:rPr>
                <w:rFonts w:ascii="Meiryo UI" w:eastAsia="Meiryo UI" w:hAnsi="Meiryo UI" w:hint="eastAsia"/>
                <w:sz w:val="16"/>
                <w:szCs w:val="16"/>
              </w:rPr>
              <w:t>会議システムを整備して、</w:t>
            </w:r>
            <w:r w:rsidR="00923DD4" w:rsidRPr="00F12EA9">
              <w:rPr>
                <w:rFonts w:ascii="Meiryo UI" w:eastAsia="Meiryo UI" w:hAnsi="Meiryo UI" w:hint="eastAsia"/>
                <w:sz w:val="16"/>
                <w:szCs w:val="16"/>
              </w:rPr>
              <w:t>5月には</w:t>
            </w:r>
            <w:r w:rsidR="009D03CC" w:rsidRPr="00F12EA9">
              <w:rPr>
                <w:rFonts w:ascii="Meiryo UI" w:eastAsia="Meiryo UI" w:hAnsi="Meiryo UI" w:hint="eastAsia"/>
                <w:sz w:val="16"/>
                <w:szCs w:val="16"/>
              </w:rPr>
              <w:t>オンライン開催</w:t>
            </w:r>
            <w:r w:rsidR="00923DD4" w:rsidRPr="00F12EA9">
              <w:rPr>
                <w:rFonts w:ascii="Meiryo UI" w:eastAsia="Meiryo UI" w:hAnsi="Meiryo UI" w:hint="eastAsia"/>
                <w:sz w:val="16"/>
                <w:szCs w:val="16"/>
              </w:rPr>
              <w:t>が可能な環境を整え、</w:t>
            </w:r>
            <w:r w:rsidR="00593249" w:rsidRPr="00F12EA9">
              <w:rPr>
                <w:rFonts w:ascii="Meiryo UI" w:eastAsia="Meiryo UI" w:hAnsi="Meiryo UI"/>
                <w:sz w:val="16"/>
                <w:szCs w:val="16"/>
              </w:rPr>
              <w:t>R02</w:t>
            </w:r>
            <w:r w:rsidR="00923DD4" w:rsidRPr="00F12EA9">
              <w:rPr>
                <w:rFonts w:ascii="Meiryo UI" w:eastAsia="Meiryo UI" w:hAnsi="Meiryo UI" w:hint="eastAsia"/>
                <w:sz w:val="16"/>
                <w:szCs w:val="16"/>
              </w:rPr>
              <w:t>年度は</w:t>
            </w:r>
            <w:r w:rsidR="00F5766A" w:rsidRPr="00F12EA9">
              <w:rPr>
                <w:rFonts w:ascii="Meiryo UI" w:eastAsia="Meiryo UI" w:hAnsi="Meiryo UI" w:hint="eastAsia"/>
                <w:sz w:val="16"/>
                <w:szCs w:val="16"/>
              </w:rPr>
              <w:t>４</w:t>
            </w:r>
            <w:r w:rsidR="00923DD4" w:rsidRPr="00F12EA9">
              <w:rPr>
                <w:rFonts w:ascii="Meiryo UI" w:eastAsia="Meiryo UI" w:hAnsi="Meiryo UI" w:hint="eastAsia"/>
                <w:sz w:val="16"/>
                <w:szCs w:val="16"/>
              </w:rPr>
              <w:t>件（</w:t>
            </w:r>
            <w:r w:rsidR="00F5766A" w:rsidRPr="00F12EA9">
              <w:rPr>
                <w:rFonts w:ascii="Meiryo UI" w:eastAsia="Meiryo UI" w:hAnsi="Meiryo UI" w:hint="eastAsia"/>
                <w:sz w:val="16"/>
                <w:szCs w:val="16"/>
              </w:rPr>
              <w:t>５</w:t>
            </w:r>
            <w:r w:rsidR="00923DD4" w:rsidRPr="00F12EA9">
              <w:rPr>
                <w:rFonts w:ascii="Meiryo UI" w:eastAsia="Meiryo UI" w:hAnsi="Meiryo UI" w:hint="eastAsia"/>
                <w:sz w:val="16"/>
                <w:szCs w:val="16"/>
              </w:rPr>
              <w:t>回）の研究会やセミナー、シンポジウムを開催し、</w:t>
            </w:r>
            <w:r w:rsidR="009D3539" w:rsidRPr="00F12EA9">
              <w:rPr>
                <w:rFonts w:ascii="Meiryo UI" w:eastAsia="Meiryo UI" w:hAnsi="Meiryo UI" w:hint="eastAsia"/>
                <w:sz w:val="16"/>
                <w:szCs w:val="16"/>
              </w:rPr>
              <w:t>成果の公表や情報提供を行っ</w:t>
            </w:r>
            <w:r w:rsidR="009D03CC" w:rsidRPr="00F12EA9">
              <w:rPr>
                <w:rFonts w:ascii="Meiryo UI" w:eastAsia="Meiryo UI" w:hAnsi="Meiryo UI" w:hint="eastAsia"/>
                <w:sz w:val="16"/>
                <w:szCs w:val="16"/>
              </w:rPr>
              <w:t>た。</w:t>
            </w:r>
          </w:p>
        </w:tc>
        <w:tc>
          <w:tcPr>
            <w:tcW w:w="3685" w:type="dxa"/>
            <w:gridSpan w:val="2"/>
            <w:vMerge/>
          </w:tcPr>
          <w:p w14:paraId="0A03D005" w14:textId="77777777" w:rsidR="000D53A8" w:rsidRPr="00F12EA9" w:rsidRDefault="000D53A8" w:rsidP="000D53A8">
            <w:pPr>
              <w:spacing w:line="280" w:lineRule="exact"/>
            </w:pPr>
          </w:p>
        </w:tc>
        <w:tc>
          <w:tcPr>
            <w:tcW w:w="3399" w:type="dxa"/>
            <w:vMerge/>
          </w:tcPr>
          <w:p w14:paraId="4F5004CA" w14:textId="77777777" w:rsidR="000D53A8" w:rsidRPr="00F12EA9" w:rsidRDefault="000D53A8" w:rsidP="000D53A8">
            <w:pPr>
              <w:spacing w:line="280" w:lineRule="exact"/>
            </w:pPr>
          </w:p>
        </w:tc>
      </w:tr>
    </w:tbl>
    <w:p w14:paraId="3AC371EC" w14:textId="24F9CDD5" w:rsidR="00820775" w:rsidRPr="00F12EA9" w:rsidRDefault="00820775" w:rsidP="00E61305">
      <w:pPr>
        <w:rPr>
          <w:rFonts w:ascii="ＭＳ ゴシック" w:eastAsia="ＭＳ ゴシック" w:hAnsi="ＭＳ ゴシック"/>
        </w:rPr>
      </w:pPr>
    </w:p>
    <w:p w14:paraId="00362DEF" w14:textId="3D214EE8" w:rsidR="00494D70" w:rsidRPr="00F12EA9" w:rsidRDefault="00494D70" w:rsidP="00E61305"/>
    <w:p w14:paraId="52EACC5B" w14:textId="77777777" w:rsidR="00494D70" w:rsidRPr="00F12EA9" w:rsidRDefault="00494D70">
      <w:r w:rsidRPr="00F12EA9">
        <w:br w:type="page"/>
      </w:r>
    </w:p>
    <w:tbl>
      <w:tblPr>
        <w:tblStyle w:val="a4"/>
        <w:tblW w:w="15446" w:type="dxa"/>
        <w:tblBorders>
          <w:top w:val="dotted" w:sz="4" w:space="0" w:color="auto"/>
          <w:insideH w:val="dotted" w:sz="4" w:space="0" w:color="auto"/>
        </w:tblBorders>
        <w:tblLook w:val="04A0" w:firstRow="1" w:lastRow="0" w:firstColumn="1" w:lastColumn="0" w:noHBand="0" w:noVBand="1"/>
      </w:tblPr>
      <w:tblGrid>
        <w:gridCol w:w="2263"/>
        <w:gridCol w:w="2410"/>
        <w:gridCol w:w="10773"/>
      </w:tblGrid>
      <w:tr w:rsidR="006E5DDE" w:rsidRPr="00F12EA9" w14:paraId="1BF4A317" w14:textId="77777777" w:rsidTr="008661C3">
        <w:trPr>
          <w:trHeight w:val="243"/>
        </w:trPr>
        <w:tc>
          <w:tcPr>
            <w:tcW w:w="2263" w:type="dxa"/>
            <w:tcBorders>
              <w:top w:val="single" w:sz="4" w:space="0" w:color="auto"/>
              <w:bottom w:val="single" w:sz="4" w:space="0" w:color="auto"/>
            </w:tcBorders>
            <w:shd w:val="clear" w:color="auto" w:fill="D9D9D9" w:themeFill="background1" w:themeFillShade="D9"/>
            <w:vAlign w:val="center"/>
          </w:tcPr>
          <w:p w14:paraId="4808B55D" w14:textId="7DFC4B89" w:rsidR="006A3CB1" w:rsidRPr="00F12EA9" w:rsidRDefault="006A3CB1" w:rsidP="00AB31CA">
            <w:pPr>
              <w:spacing w:line="240" w:lineRule="exact"/>
              <w:jc w:val="center"/>
              <w:rPr>
                <w:rFonts w:ascii="ＭＳ ゴシック" w:eastAsia="ＭＳ ゴシック" w:hAnsi="ＭＳ ゴシック"/>
                <w:b/>
                <w:sz w:val="16"/>
              </w:rPr>
            </w:pPr>
            <w:r w:rsidRPr="00F12EA9">
              <w:rPr>
                <w:rFonts w:ascii="ＭＳ ゴシック" w:eastAsia="ＭＳ ゴシック" w:hAnsi="ＭＳ ゴシック" w:hint="eastAsia"/>
                <w:b/>
                <w:sz w:val="18"/>
              </w:rPr>
              <w:t>中期計画</w:t>
            </w:r>
          </w:p>
        </w:tc>
        <w:tc>
          <w:tcPr>
            <w:tcW w:w="2410" w:type="dxa"/>
            <w:tcBorders>
              <w:top w:val="single" w:sz="4" w:space="0" w:color="auto"/>
              <w:bottom w:val="single" w:sz="4" w:space="0" w:color="auto"/>
            </w:tcBorders>
            <w:shd w:val="clear" w:color="auto" w:fill="D9D9D9" w:themeFill="background1" w:themeFillShade="D9"/>
            <w:vAlign w:val="center"/>
          </w:tcPr>
          <w:p w14:paraId="11229D36" w14:textId="662B76BE" w:rsidR="006A3CB1" w:rsidRPr="00F12EA9" w:rsidRDefault="006A3CB1" w:rsidP="00AB31CA">
            <w:pPr>
              <w:spacing w:line="240" w:lineRule="exact"/>
              <w:jc w:val="center"/>
              <w:rPr>
                <w:rFonts w:ascii="ＭＳ ゴシック" w:eastAsia="ＭＳ ゴシック" w:hAnsi="ＭＳ ゴシック"/>
                <w:b/>
                <w:sz w:val="16"/>
              </w:rPr>
            </w:pPr>
            <w:r w:rsidRPr="00F12EA9">
              <w:rPr>
                <w:rFonts w:ascii="ＭＳ ゴシック" w:eastAsia="ＭＳ ゴシック" w:hAnsi="ＭＳ ゴシック" w:hint="eastAsia"/>
                <w:b/>
                <w:sz w:val="18"/>
              </w:rPr>
              <w:t>年度計画</w:t>
            </w:r>
          </w:p>
        </w:tc>
        <w:tc>
          <w:tcPr>
            <w:tcW w:w="10773" w:type="dxa"/>
            <w:tcBorders>
              <w:top w:val="single" w:sz="4" w:space="0" w:color="auto"/>
              <w:bottom w:val="single" w:sz="4" w:space="0" w:color="auto"/>
            </w:tcBorders>
            <w:shd w:val="clear" w:color="auto" w:fill="D9D9D9" w:themeFill="background1" w:themeFillShade="D9"/>
            <w:vAlign w:val="center"/>
          </w:tcPr>
          <w:p w14:paraId="77F5CDB9" w14:textId="7540ECF1" w:rsidR="006A3CB1" w:rsidRPr="00F12EA9" w:rsidRDefault="006A3CB1" w:rsidP="00AB31CA">
            <w:pPr>
              <w:spacing w:line="240" w:lineRule="exact"/>
              <w:jc w:val="center"/>
              <w:rPr>
                <w:rFonts w:ascii="Meiryo UI" w:eastAsia="Meiryo UI" w:hAnsi="Meiryo UI"/>
                <w:sz w:val="16"/>
              </w:rPr>
            </w:pPr>
            <w:r w:rsidRPr="00F12EA9">
              <w:rPr>
                <w:rFonts w:ascii="Meiryo UI" w:eastAsia="Meiryo UI" w:hAnsi="Meiryo UI" w:hint="eastAsia"/>
                <w:sz w:val="18"/>
              </w:rPr>
              <w:t>計画の進捗状況等（業務実績）</w:t>
            </w:r>
          </w:p>
        </w:tc>
      </w:tr>
      <w:tr w:rsidR="006E5DDE" w:rsidRPr="00F12EA9" w14:paraId="4DBFEAD2" w14:textId="77777777" w:rsidTr="006A4CFF">
        <w:trPr>
          <w:trHeight w:val="202"/>
        </w:trPr>
        <w:tc>
          <w:tcPr>
            <w:tcW w:w="2263" w:type="dxa"/>
            <w:tcBorders>
              <w:top w:val="single" w:sz="4" w:space="0" w:color="auto"/>
            </w:tcBorders>
          </w:tcPr>
          <w:p w14:paraId="13215EB5" w14:textId="404465FB" w:rsidR="00825503" w:rsidRPr="00F12EA9" w:rsidRDefault="00825503" w:rsidP="00825503">
            <w:pPr>
              <w:spacing w:line="24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（１）事業者に対する支援</w:t>
            </w:r>
          </w:p>
        </w:tc>
        <w:tc>
          <w:tcPr>
            <w:tcW w:w="2410" w:type="dxa"/>
            <w:tcBorders>
              <w:top w:val="single" w:sz="4" w:space="0" w:color="auto"/>
            </w:tcBorders>
          </w:tcPr>
          <w:p w14:paraId="023B05D2" w14:textId="480F5CB9" w:rsidR="00825503" w:rsidRPr="00F12EA9" w:rsidRDefault="00825503" w:rsidP="00825503">
            <w:pPr>
              <w:spacing w:line="24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（１）事業者に対する支援</w:t>
            </w:r>
          </w:p>
        </w:tc>
        <w:tc>
          <w:tcPr>
            <w:tcW w:w="10773" w:type="dxa"/>
            <w:tcBorders>
              <w:top w:val="single" w:sz="4" w:space="0" w:color="auto"/>
            </w:tcBorders>
          </w:tcPr>
          <w:p w14:paraId="2D5B0861" w14:textId="77777777" w:rsidR="00825503" w:rsidRPr="00F12EA9" w:rsidRDefault="00825503" w:rsidP="00825503">
            <w:pPr>
              <w:spacing w:line="240" w:lineRule="exact"/>
              <w:rPr>
                <w:rFonts w:ascii="Meiryo UI" w:eastAsia="Meiryo UI" w:hAnsi="Meiryo UI"/>
                <w:sz w:val="18"/>
                <w:szCs w:val="18"/>
              </w:rPr>
            </w:pPr>
            <w:r w:rsidRPr="00F12EA9">
              <w:rPr>
                <w:rFonts w:ascii="Meiryo UI" w:eastAsia="Meiryo UI" w:hAnsi="Meiryo UI" w:hint="eastAsia"/>
                <w:sz w:val="18"/>
                <w:szCs w:val="18"/>
              </w:rPr>
              <w:t>（１）事業者に対する支援</w:t>
            </w:r>
          </w:p>
        </w:tc>
      </w:tr>
      <w:tr w:rsidR="006E5DDE" w:rsidRPr="00F12EA9" w14:paraId="318754D8" w14:textId="77777777" w:rsidTr="006A4CFF">
        <w:trPr>
          <w:trHeight w:val="206"/>
        </w:trPr>
        <w:tc>
          <w:tcPr>
            <w:tcW w:w="2263" w:type="dxa"/>
          </w:tcPr>
          <w:p w14:paraId="56A05327" w14:textId="0CFE0805" w:rsidR="00825503" w:rsidRPr="00F12EA9" w:rsidRDefault="00825503" w:rsidP="00825503">
            <w:pPr>
              <w:spacing w:line="200" w:lineRule="exact"/>
              <w:rPr>
                <w:rFonts w:ascii="ＭＳ ゴシック" w:eastAsia="ＭＳ ゴシック" w:hAnsi="ＭＳ ゴシック"/>
                <w:b/>
                <w:sz w:val="16"/>
                <w:szCs w:val="18"/>
              </w:rPr>
            </w:pPr>
            <w:r w:rsidRPr="00F12EA9">
              <w:rPr>
                <w:rFonts w:ascii="ＭＳ ゴシック" w:eastAsia="ＭＳ ゴシック" w:hAnsi="ＭＳ ゴシック" w:hint="eastAsia"/>
                <w:b/>
                <w:sz w:val="16"/>
                <w:szCs w:val="18"/>
              </w:rPr>
              <w:t>① 事業者に対する技術支援</w:t>
            </w:r>
          </w:p>
        </w:tc>
        <w:tc>
          <w:tcPr>
            <w:tcW w:w="2410" w:type="dxa"/>
          </w:tcPr>
          <w:p w14:paraId="5FA2E957" w14:textId="2432ABE3" w:rsidR="00825503" w:rsidRPr="00F12EA9" w:rsidRDefault="00825503" w:rsidP="00825503">
            <w:pPr>
              <w:spacing w:line="200" w:lineRule="exact"/>
              <w:rPr>
                <w:rFonts w:ascii="ＭＳ ゴシック" w:eastAsia="ＭＳ ゴシック" w:hAnsi="ＭＳ ゴシック"/>
                <w:b/>
                <w:sz w:val="16"/>
                <w:szCs w:val="18"/>
              </w:rPr>
            </w:pPr>
            <w:r w:rsidRPr="00F12EA9">
              <w:rPr>
                <w:rFonts w:ascii="ＭＳ ゴシック" w:eastAsia="ＭＳ ゴシック" w:hAnsi="ＭＳ ゴシック" w:hint="eastAsia"/>
                <w:b/>
                <w:sz w:val="16"/>
                <w:szCs w:val="18"/>
              </w:rPr>
              <w:t>① 事業者に対する技術支援</w:t>
            </w:r>
          </w:p>
        </w:tc>
        <w:tc>
          <w:tcPr>
            <w:tcW w:w="10773" w:type="dxa"/>
          </w:tcPr>
          <w:p w14:paraId="07DE9736" w14:textId="72247B08" w:rsidR="00825503" w:rsidRPr="00F12EA9" w:rsidRDefault="00825503" w:rsidP="00825503">
            <w:pPr>
              <w:spacing w:line="240" w:lineRule="exact"/>
              <w:rPr>
                <w:rFonts w:ascii="Meiryo UI" w:eastAsia="Meiryo UI" w:hAnsi="Meiryo UI"/>
                <w:sz w:val="18"/>
                <w:szCs w:val="18"/>
              </w:rPr>
            </w:pPr>
            <w:r w:rsidRPr="00F12EA9">
              <w:rPr>
                <w:rFonts w:ascii="Meiryo UI" w:eastAsia="Meiryo UI" w:hAnsi="Meiryo UI" w:hint="eastAsia"/>
                <w:sz w:val="18"/>
                <w:szCs w:val="18"/>
              </w:rPr>
              <w:t>① 事業者に対する技術支援</w:t>
            </w:r>
          </w:p>
        </w:tc>
      </w:tr>
      <w:tr w:rsidR="006E5DDE" w:rsidRPr="00F12EA9" w14:paraId="239EB5C6" w14:textId="77777777" w:rsidTr="00CA48EF">
        <w:trPr>
          <w:trHeight w:val="504"/>
        </w:trPr>
        <w:tc>
          <w:tcPr>
            <w:tcW w:w="2263" w:type="dxa"/>
            <w:tcBorders>
              <w:bottom w:val="dotted" w:sz="4" w:space="0" w:color="auto"/>
            </w:tcBorders>
          </w:tcPr>
          <w:p w14:paraId="2FCEADC6" w14:textId="56BEC62A" w:rsidR="00825503" w:rsidRPr="00F12EA9" w:rsidRDefault="00825503" w:rsidP="00825503">
            <w:pPr>
              <w:spacing w:line="160" w:lineRule="exact"/>
              <w:ind w:firstLineChars="100" w:firstLine="140"/>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環境、農林水産業及び食品産業の事業者に対して以下の取組を行う。</w:t>
            </w:r>
          </w:p>
        </w:tc>
        <w:tc>
          <w:tcPr>
            <w:tcW w:w="2410" w:type="dxa"/>
          </w:tcPr>
          <w:p w14:paraId="26ED58F7" w14:textId="799F538A" w:rsidR="00825503" w:rsidRPr="00F12EA9" w:rsidRDefault="00825503" w:rsidP="00825503">
            <w:pPr>
              <w:spacing w:line="160" w:lineRule="exact"/>
              <w:ind w:firstLineChars="100" w:firstLine="140"/>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環境、農林水産業及び食品産業の事業者に対して以下の取組を行う。</w:t>
            </w:r>
          </w:p>
        </w:tc>
        <w:tc>
          <w:tcPr>
            <w:tcW w:w="10773" w:type="dxa"/>
          </w:tcPr>
          <w:p w14:paraId="7A7AB742" w14:textId="77777777" w:rsidR="00825503" w:rsidRPr="00F12EA9" w:rsidRDefault="00825503" w:rsidP="00825503">
            <w:pPr>
              <w:spacing w:line="240" w:lineRule="exact"/>
              <w:ind w:leftChars="50" w:left="105" w:firstLineChars="100" w:firstLine="180"/>
              <w:rPr>
                <w:rFonts w:ascii="Meiryo UI" w:eastAsia="Meiryo UI" w:hAnsi="Meiryo UI"/>
                <w:sz w:val="18"/>
                <w:szCs w:val="18"/>
              </w:rPr>
            </w:pPr>
            <w:r w:rsidRPr="00F12EA9">
              <w:rPr>
                <w:rFonts w:ascii="Meiryo UI" w:eastAsia="Meiryo UI" w:hAnsi="Meiryo UI" w:hint="eastAsia"/>
                <w:sz w:val="18"/>
                <w:szCs w:val="18"/>
              </w:rPr>
              <w:t>事業者からの技術相談対応、受託研究・共同研究・依頼試験の実施、機器・施設の提供を実施。</w:t>
            </w:r>
          </w:p>
        </w:tc>
      </w:tr>
      <w:tr w:rsidR="006E5DDE" w:rsidRPr="00F12EA9" w14:paraId="42DFE62F" w14:textId="77777777" w:rsidTr="00CA48EF">
        <w:trPr>
          <w:trHeight w:val="177"/>
        </w:trPr>
        <w:tc>
          <w:tcPr>
            <w:tcW w:w="2263" w:type="dxa"/>
            <w:vMerge w:val="restart"/>
            <w:tcBorders>
              <w:top w:val="dotted" w:sz="4" w:space="0" w:color="auto"/>
              <w:bottom w:val="dotted" w:sz="4" w:space="0" w:color="auto"/>
            </w:tcBorders>
          </w:tcPr>
          <w:p w14:paraId="1AB02D5F" w14:textId="010A9BAF" w:rsidR="00825503" w:rsidRPr="00F12EA9" w:rsidRDefault="00825503" w:rsidP="00825503">
            <w:pPr>
              <w:spacing w:line="20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a 各年度計画における重点的な取組</w:t>
            </w:r>
          </w:p>
        </w:tc>
        <w:tc>
          <w:tcPr>
            <w:tcW w:w="2410" w:type="dxa"/>
          </w:tcPr>
          <w:p w14:paraId="73C95114" w14:textId="098E1720" w:rsidR="00825503" w:rsidRPr="00F12EA9" w:rsidRDefault="00825503" w:rsidP="00825503">
            <w:pPr>
              <w:spacing w:line="24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 xml:space="preserve">a </w:t>
            </w:r>
            <w:r w:rsidRPr="00F12EA9">
              <w:rPr>
                <w:rFonts w:ascii="ＭＳ ゴシック" w:eastAsia="ＭＳ ゴシック" w:hAnsi="ＭＳ ゴシック" w:hint="eastAsia"/>
                <w:b/>
                <w:sz w:val="16"/>
                <w:szCs w:val="16"/>
              </w:rPr>
              <w:t>今年度の重点的な取組</w:t>
            </w:r>
          </w:p>
        </w:tc>
        <w:tc>
          <w:tcPr>
            <w:tcW w:w="10773" w:type="dxa"/>
          </w:tcPr>
          <w:p w14:paraId="0D38559E" w14:textId="2828B4AA" w:rsidR="00825503" w:rsidRPr="00F12EA9" w:rsidRDefault="00825503" w:rsidP="00B9147D">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 xml:space="preserve">a </w:t>
            </w:r>
            <w:r w:rsidRPr="00F12EA9">
              <w:rPr>
                <w:rFonts w:ascii="Meiryo UI" w:eastAsia="Meiryo UI" w:hAnsi="Meiryo UI" w:hint="eastAsia"/>
                <w:sz w:val="18"/>
                <w:szCs w:val="18"/>
              </w:rPr>
              <w:t>今年度の重点的な取組み</w:t>
            </w:r>
          </w:p>
        </w:tc>
      </w:tr>
      <w:tr w:rsidR="006E5DDE" w:rsidRPr="00F12EA9" w14:paraId="2E41E9BC" w14:textId="77777777" w:rsidTr="00CA48EF">
        <w:trPr>
          <w:trHeight w:val="3258"/>
        </w:trPr>
        <w:tc>
          <w:tcPr>
            <w:tcW w:w="2263" w:type="dxa"/>
            <w:vMerge/>
            <w:tcBorders>
              <w:bottom w:val="dotted" w:sz="4" w:space="0" w:color="auto"/>
            </w:tcBorders>
          </w:tcPr>
          <w:p w14:paraId="228E5FE2" w14:textId="77777777" w:rsidR="00825503" w:rsidRPr="00F12EA9" w:rsidRDefault="00825503" w:rsidP="00825503">
            <w:pPr>
              <w:spacing w:line="200" w:lineRule="exact"/>
              <w:rPr>
                <w:rFonts w:ascii="ＭＳ ゴシック" w:eastAsia="ＭＳ ゴシック" w:hAnsi="ＭＳ ゴシック"/>
                <w:sz w:val="16"/>
                <w:szCs w:val="16"/>
              </w:rPr>
            </w:pPr>
          </w:p>
        </w:tc>
        <w:tc>
          <w:tcPr>
            <w:tcW w:w="2410" w:type="dxa"/>
            <w:tcBorders>
              <w:bottom w:val="dotted" w:sz="4" w:space="0" w:color="auto"/>
            </w:tcBorders>
          </w:tcPr>
          <w:p w14:paraId="073C7860" w14:textId="19178176" w:rsidR="00825503" w:rsidRPr="00F12EA9" w:rsidRDefault="00825503" w:rsidP="00825503">
            <w:pPr>
              <w:spacing w:line="200" w:lineRule="exact"/>
              <w:ind w:left="80" w:hangingChars="50" w:hanging="8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ⅰ</w:t>
            </w:r>
            <w:r w:rsidRPr="00F12EA9">
              <w:rPr>
                <w:rFonts w:ascii="ＭＳ ゴシック" w:eastAsia="ＭＳ ゴシック" w:hAnsi="ＭＳ ゴシック"/>
                <w:sz w:val="16"/>
                <w:szCs w:val="16"/>
              </w:rPr>
              <w:t xml:space="preserve"> 品種登録出願中の醸造用ブドウ「大阪Ｒ　Ｎ－１」について品種登録を完了する。また、「ぶどう研究拠点」を活用し、醸造用デラウェア省力栽培を実証するほか、果実収穫時期やブドウ生産ほ場の気象・土壌などがワイン品質に及ぼす影響を調査する。さらに、研究所育成品種の生食用ブドウ「ポンタ」の府内での本格的な生産体制確立のため、大阪府と連携して希望する生産者へ苗木を配布する。</w:t>
            </w:r>
          </w:p>
        </w:tc>
        <w:tc>
          <w:tcPr>
            <w:tcW w:w="10773" w:type="dxa"/>
            <w:tcBorders>
              <w:bottom w:val="dotted" w:sz="4" w:space="0" w:color="auto"/>
            </w:tcBorders>
          </w:tcPr>
          <w:p w14:paraId="1EF0209C" w14:textId="77777777" w:rsidR="00C12660" w:rsidRPr="00F12EA9" w:rsidRDefault="00C12660" w:rsidP="00C12660">
            <w:pPr>
              <w:spacing w:line="240" w:lineRule="exact"/>
              <w:ind w:left="160" w:hangingChars="100" w:hanging="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ⅰ</w:t>
            </w:r>
          </w:p>
          <w:p w14:paraId="7D1FC17B" w14:textId="77777777" w:rsidR="00C12660" w:rsidRPr="00F12EA9" w:rsidRDefault="00C12660" w:rsidP="00C12660">
            <w:pPr>
              <w:spacing w:line="240" w:lineRule="exact"/>
              <w:ind w:left="161" w:hangingChars="100" w:hanging="161"/>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■大阪のワイン醸造やブドウの栽培及び加工への技術支援</w:t>
            </w:r>
          </w:p>
          <w:p w14:paraId="464E9075" w14:textId="77777777" w:rsidR="00C12660" w:rsidRPr="00F12EA9" w:rsidRDefault="00C12660" w:rsidP="00C12660">
            <w:pPr>
              <w:spacing w:line="240" w:lineRule="exact"/>
              <w:ind w:left="180" w:hangingChars="100" w:hanging="180"/>
              <w:rPr>
                <w:rFonts w:ascii="Meiryo UI" w:eastAsia="Meiryo UI" w:hAnsi="Meiryo UI"/>
                <w:b/>
                <w:sz w:val="18"/>
                <w:szCs w:val="18"/>
              </w:rPr>
            </w:pPr>
          </w:p>
          <w:p w14:paraId="4F08AD3F" w14:textId="55122BF1"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【ワイン醸造に関する</w:t>
            </w:r>
            <w:r w:rsidR="00B9147D" w:rsidRPr="00F12EA9">
              <w:rPr>
                <w:rFonts w:ascii="Meiryo UI" w:eastAsia="Meiryo UI" w:hAnsi="Meiryo UI" w:hint="eastAsia"/>
                <w:sz w:val="18"/>
                <w:szCs w:val="18"/>
              </w:rPr>
              <w:t>取組み</w:t>
            </w:r>
            <w:r w:rsidRPr="00F12EA9">
              <w:rPr>
                <w:rFonts w:ascii="Meiryo UI" w:eastAsia="Meiryo UI" w:hAnsi="Meiryo UI" w:hint="eastAsia"/>
                <w:sz w:val="18"/>
                <w:szCs w:val="18"/>
              </w:rPr>
              <w:t>】</w:t>
            </w:r>
          </w:p>
          <w:p w14:paraId="1AEB3470"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●白ワイン441リットル、赤ワイン101リットルの醸造試験を実施した。</w:t>
            </w:r>
          </w:p>
          <w:p w14:paraId="4C476B67"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産のデラウェアと国内他産地のデラウェアを同一条件で醸造してワインの味わい・香気の比較分析を実施し、品質を確認した。大阪産の成熟したデラウェアを用いて醸造したワインは地域性として酸味が低く、熟成香が高い傾向が見られた。</w:t>
            </w:r>
          </w:p>
          <w:p w14:paraId="6AF02987"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●民間企業や大学との共同研究により開発した、醸造用ブドウの新たな加工法を用いて従来のデラウェアワインとは異なった発色や香りをもつワインの試験醸造を行った（特許出願予定）。</w:t>
            </w:r>
          </w:p>
          <w:p w14:paraId="1A761B74" w14:textId="77777777" w:rsidR="00C12660" w:rsidRPr="00F12EA9" w:rsidRDefault="00C12660" w:rsidP="00C12660">
            <w:pPr>
              <w:spacing w:line="240" w:lineRule="exact"/>
              <w:ind w:left="180" w:hangingChars="100" w:hanging="180"/>
              <w:rPr>
                <w:rFonts w:ascii="Meiryo UI" w:eastAsia="Meiryo UI" w:hAnsi="Meiryo UI"/>
                <w:strike/>
                <w:sz w:val="18"/>
                <w:szCs w:val="18"/>
              </w:rPr>
            </w:pPr>
            <w:r w:rsidRPr="00F12EA9">
              <w:rPr>
                <w:rFonts w:ascii="Meiryo UI" w:eastAsia="Meiryo UI" w:hAnsi="Meiryo UI" w:hint="eastAsia"/>
                <w:sz w:val="18"/>
                <w:szCs w:val="18"/>
              </w:rPr>
              <w:t>●大阪ワイナリー協会と簡易受託研究契約を締結し、府内ワイナリーの醸造途中で生じる様々な問題について分析データなどに基づいて解決策を提示した。</w:t>
            </w:r>
          </w:p>
          <w:p w14:paraId="4007EAE9"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ワインについて、国が消費者に産地と品質を保証することで地域ブランド化推進が期待できる「酒類の地理的表示制度（GI）」にもとづく指定を受けるため、生産基準の設定に必要な成分分析等を行うとともに、国内外の他GI等の情報を整理して、大阪ワイナリー協会とともに大阪ワインの生産基準案を作成した。</w:t>
            </w:r>
          </w:p>
          <w:p w14:paraId="0ACBC836" w14:textId="2501ED63"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●大阪に適した醸造用ブドウ品種の探索のため、白ワイン用</w:t>
            </w:r>
            <w:r w:rsidRPr="00F12EA9">
              <w:rPr>
                <w:rFonts w:ascii="Meiryo UI" w:eastAsia="Meiryo UI" w:hAnsi="Meiryo UI"/>
                <w:sz w:val="18"/>
                <w:szCs w:val="18"/>
              </w:rPr>
              <w:t>8品種</w:t>
            </w:r>
            <w:r w:rsidRPr="00F12EA9">
              <w:rPr>
                <w:rFonts w:ascii="Meiryo UI" w:eastAsia="Meiryo UI" w:hAnsi="Meiryo UI" w:hint="eastAsia"/>
                <w:sz w:val="18"/>
                <w:szCs w:val="18"/>
              </w:rPr>
              <w:t>、赤ワイン用</w:t>
            </w:r>
            <w:r w:rsidRPr="00F12EA9">
              <w:rPr>
                <w:rFonts w:ascii="Meiryo UI" w:eastAsia="Meiryo UI" w:hAnsi="Meiryo UI"/>
                <w:sz w:val="18"/>
                <w:szCs w:val="18"/>
              </w:rPr>
              <w:t>6品種</w:t>
            </w:r>
            <w:r w:rsidRPr="00F12EA9">
              <w:rPr>
                <w:rFonts w:ascii="Meiryo UI" w:eastAsia="Meiryo UI" w:hAnsi="Meiryo UI" w:hint="eastAsia"/>
                <w:sz w:val="18"/>
                <w:szCs w:val="18"/>
              </w:rPr>
              <w:t>の醸造試験を行った。収穫した果実はどれも酸が低めで、</w:t>
            </w:r>
            <w:r w:rsidRPr="00F12EA9">
              <w:rPr>
                <w:rFonts w:ascii="Meiryo UI" w:eastAsia="Meiryo UI" w:hAnsi="Meiryo UI"/>
                <w:sz w:val="18"/>
                <w:szCs w:val="18"/>
              </w:rPr>
              <w:t>大阪の気温が高いことがその原因であると考えられ</w:t>
            </w:r>
            <w:r w:rsidRPr="00F12EA9">
              <w:rPr>
                <w:rFonts w:ascii="Meiryo UI" w:eastAsia="Meiryo UI" w:hAnsi="Meiryo UI" w:hint="eastAsia"/>
                <w:sz w:val="18"/>
                <w:szCs w:val="18"/>
              </w:rPr>
              <w:t>た</w:t>
            </w:r>
            <w:r w:rsidRPr="00F12EA9">
              <w:rPr>
                <w:rFonts w:ascii="Meiryo UI" w:eastAsia="Meiryo UI" w:hAnsi="Meiryo UI"/>
                <w:sz w:val="18"/>
                <w:szCs w:val="18"/>
              </w:rPr>
              <w:t>。</w:t>
            </w:r>
            <w:r w:rsidRPr="00F12EA9">
              <w:rPr>
                <w:rFonts w:ascii="Meiryo UI" w:eastAsia="Meiryo UI" w:hAnsi="Meiryo UI" w:hint="eastAsia"/>
                <w:sz w:val="18"/>
                <w:szCs w:val="18"/>
              </w:rPr>
              <w:t>しかし、</w:t>
            </w:r>
            <w:r w:rsidRPr="00F12EA9">
              <w:rPr>
                <w:rFonts w:ascii="Meiryo UI" w:eastAsia="Meiryo UI" w:hAnsi="Meiryo UI"/>
                <w:sz w:val="18"/>
                <w:szCs w:val="18"/>
              </w:rPr>
              <w:t>シャルドネ、プティ</w:t>
            </w:r>
            <w:r w:rsidR="00B9147D" w:rsidRPr="00F12EA9">
              <w:rPr>
                <w:rFonts w:ascii="Meiryo UI" w:eastAsia="Meiryo UI" w:hAnsi="Meiryo UI" w:hint="eastAsia"/>
                <w:sz w:val="18"/>
                <w:szCs w:val="18"/>
              </w:rPr>
              <w:t>・</w:t>
            </w:r>
            <w:r w:rsidRPr="00F12EA9">
              <w:rPr>
                <w:rFonts w:ascii="Meiryo UI" w:eastAsia="Meiryo UI" w:hAnsi="Meiryo UI"/>
                <w:sz w:val="18"/>
                <w:szCs w:val="18"/>
              </w:rPr>
              <w:t>マンサン、</w:t>
            </w:r>
            <w:r w:rsidR="00B9147D" w:rsidRPr="00F12EA9">
              <w:rPr>
                <w:rFonts w:ascii="Meiryo UI" w:eastAsia="Meiryo UI" w:hAnsi="Meiryo UI" w:hint="eastAsia"/>
                <w:sz w:val="18"/>
                <w:szCs w:val="18"/>
              </w:rPr>
              <w:t>ヤマ・ソービニオン</w:t>
            </w:r>
            <w:r w:rsidRPr="00F12EA9">
              <w:rPr>
                <w:rFonts w:ascii="Meiryo UI" w:eastAsia="Meiryo UI" w:hAnsi="Meiryo UI"/>
                <w:sz w:val="18"/>
                <w:szCs w:val="18"/>
              </w:rPr>
              <w:t>、ベリー</w:t>
            </w:r>
            <w:r w:rsidR="00B9147D" w:rsidRPr="00F12EA9">
              <w:rPr>
                <w:rFonts w:ascii="Meiryo UI" w:eastAsia="Meiryo UI" w:hAnsi="Meiryo UI" w:hint="eastAsia"/>
                <w:sz w:val="18"/>
                <w:szCs w:val="18"/>
              </w:rPr>
              <w:t>・</w:t>
            </w:r>
            <w:r w:rsidRPr="00F12EA9">
              <w:rPr>
                <w:rFonts w:ascii="Meiryo UI" w:eastAsia="Meiryo UI" w:hAnsi="Meiryo UI"/>
                <w:sz w:val="18"/>
                <w:szCs w:val="18"/>
              </w:rPr>
              <w:t>アリカント</w:t>
            </w:r>
            <w:r w:rsidRPr="00F12EA9">
              <w:rPr>
                <w:rFonts w:ascii="Meiryo UI" w:eastAsia="Meiryo UI" w:hAnsi="Meiryo UI" w:hint="eastAsia"/>
                <w:sz w:val="18"/>
                <w:szCs w:val="18"/>
              </w:rPr>
              <w:t>A</w:t>
            </w:r>
            <w:r w:rsidRPr="00F12EA9">
              <w:rPr>
                <w:rFonts w:ascii="Meiryo UI" w:eastAsia="Meiryo UI" w:hAnsi="Meiryo UI"/>
                <w:sz w:val="18"/>
                <w:szCs w:val="18"/>
              </w:rPr>
              <w:t>は</w:t>
            </w:r>
            <w:r w:rsidRPr="00F12EA9">
              <w:rPr>
                <w:rFonts w:ascii="Meiryo UI" w:eastAsia="Meiryo UI" w:hAnsi="Meiryo UI" w:hint="eastAsia"/>
                <w:sz w:val="18"/>
                <w:szCs w:val="18"/>
              </w:rPr>
              <w:t>比較的</w:t>
            </w:r>
            <w:r w:rsidRPr="00F12EA9">
              <w:rPr>
                <w:rFonts w:ascii="Meiryo UI" w:eastAsia="Meiryo UI" w:hAnsi="Meiryo UI"/>
                <w:sz w:val="18"/>
                <w:szCs w:val="18"/>
              </w:rPr>
              <w:t>高い総酸値を保っており、温暖な</w:t>
            </w:r>
            <w:r w:rsidRPr="00F12EA9">
              <w:rPr>
                <w:rFonts w:ascii="Meiryo UI" w:eastAsia="Meiryo UI" w:hAnsi="Meiryo UI" w:hint="eastAsia"/>
                <w:sz w:val="18"/>
                <w:szCs w:val="18"/>
              </w:rPr>
              <w:t>大阪</w:t>
            </w:r>
            <w:r w:rsidRPr="00F12EA9">
              <w:rPr>
                <w:rFonts w:ascii="Meiryo UI" w:eastAsia="Meiryo UI" w:hAnsi="Meiryo UI"/>
                <w:sz w:val="18"/>
                <w:szCs w:val="18"/>
              </w:rPr>
              <w:t>に適し</w:t>
            </w:r>
            <w:r w:rsidRPr="00F12EA9">
              <w:rPr>
                <w:rFonts w:ascii="Meiryo UI" w:eastAsia="Meiryo UI" w:hAnsi="Meiryo UI" w:hint="eastAsia"/>
                <w:sz w:val="18"/>
                <w:szCs w:val="18"/>
              </w:rPr>
              <w:t>た品種の候補と判断された。</w:t>
            </w:r>
          </w:p>
          <w:p w14:paraId="46CC71BE" w14:textId="0E2BB992" w:rsidR="00C12660" w:rsidRPr="00F12EA9" w:rsidRDefault="00C12660" w:rsidP="00C12660">
            <w:pPr>
              <w:spacing w:line="240" w:lineRule="exact"/>
              <w:ind w:left="180" w:hangingChars="100" w:hanging="180"/>
              <w:rPr>
                <w:rFonts w:ascii="Meiryo UI" w:eastAsia="Meiryo UI" w:hAnsi="Meiryo UI"/>
                <w:strike/>
                <w:sz w:val="18"/>
                <w:szCs w:val="18"/>
              </w:rPr>
            </w:pPr>
            <w:r w:rsidRPr="00F12EA9">
              <w:rPr>
                <w:rFonts w:ascii="Meiryo UI" w:eastAsia="Meiryo UI" w:hAnsi="Meiryo UI" w:hint="eastAsia"/>
                <w:sz w:val="18"/>
                <w:szCs w:val="18"/>
              </w:rPr>
              <w:t>●品種登録出願中の醸造用新品種「大阪R</w:t>
            </w:r>
            <w:r w:rsidRPr="00F12EA9">
              <w:rPr>
                <w:rFonts w:ascii="Meiryo UI" w:eastAsia="Meiryo UI" w:hAnsi="Meiryo UI"/>
                <w:sz w:val="18"/>
                <w:szCs w:val="18"/>
              </w:rPr>
              <w:t xml:space="preserve"> N-1」</w:t>
            </w:r>
            <w:r w:rsidRPr="00F12EA9">
              <w:rPr>
                <w:rFonts w:ascii="Meiryo UI" w:eastAsia="Meiryo UI" w:hAnsi="Meiryo UI" w:hint="eastAsia"/>
                <w:sz w:val="18"/>
                <w:szCs w:val="18"/>
              </w:rPr>
              <w:t>の試験醸造を行い、メルロー、カベルネ</w:t>
            </w:r>
            <w:r w:rsidR="00803B66" w:rsidRPr="00F12EA9">
              <w:rPr>
                <w:rFonts w:ascii="Meiryo UI" w:eastAsia="Meiryo UI" w:hAnsi="Meiryo UI" w:hint="eastAsia"/>
                <w:sz w:val="18"/>
                <w:szCs w:val="18"/>
              </w:rPr>
              <w:t>・</w:t>
            </w:r>
            <w:r w:rsidRPr="00F12EA9">
              <w:rPr>
                <w:rFonts w:ascii="Meiryo UI" w:eastAsia="Meiryo UI" w:hAnsi="Meiryo UI" w:hint="eastAsia"/>
                <w:sz w:val="18"/>
                <w:szCs w:val="18"/>
              </w:rPr>
              <w:t>ソーヴィニヨン、ピノ</w:t>
            </w:r>
            <w:r w:rsidR="00803B66" w:rsidRPr="00F12EA9">
              <w:rPr>
                <w:rFonts w:ascii="Meiryo UI" w:eastAsia="Meiryo UI" w:hAnsi="Meiryo UI" w:hint="eastAsia"/>
                <w:sz w:val="18"/>
                <w:szCs w:val="18"/>
              </w:rPr>
              <w:t>・</w:t>
            </w:r>
            <w:r w:rsidRPr="00F12EA9">
              <w:rPr>
                <w:rFonts w:ascii="Meiryo UI" w:eastAsia="Meiryo UI" w:hAnsi="Meiryo UI" w:hint="eastAsia"/>
                <w:sz w:val="18"/>
                <w:szCs w:val="18"/>
              </w:rPr>
              <w:t>ノワールなど他の赤ワイン品種とは異なる味わいや成分をもつことを確認した。</w:t>
            </w:r>
          </w:p>
          <w:p w14:paraId="2C3473B8"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2DCC5295" w14:textId="1EB2A943"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【ブドウ栽培に関する</w:t>
            </w:r>
            <w:r w:rsidR="00B9147D" w:rsidRPr="00F12EA9">
              <w:rPr>
                <w:rFonts w:ascii="Meiryo UI" w:eastAsia="Meiryo UI" w:hAnsi="Meiryo UI" w:hint="eastAsia"/>
                <w:sz w:val="18"/>
                <w:szCs w:val="18"/>
              </w:rPr>
              <w:t>取組み</w:t>
            </w:r>
            <w:r w:rsidRPr="00F12EA9">
              <w:rPr>
                <w:rFonts w:ascii="Meiryo UI" w:eastAsia="Meiryo UI" w:hAnsi="Meiryo UI" w:hint="eastAsia"/>
                <w:sz w:val="18"/>
                <w:szCs w:val="18"/>
              </w:rPr>
              <w:t>】</w:t>
            </w:r>
          </w:p>
          <w:p w14:paraId="1288E46A" w14:textId="4C82AF20"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●研究所で育成した大阪オリジナルブドウ</w:t>
            </w:r>
            <w:r w:rsidR="00B9147D" w:rsidRPr="00F12EA9">
              <w:rPr>
                <w:rFonts w:ascii="Meiryo UI" w:eastAsia="Meiryo UI" w:hAnsi="Meiryo UI" w:hint="eastAsia"/>
                <w:sz w:val="18"/>
                <w:szCs w:val="18"/>
              </w:rPr>
              <w:t>品種</w:t>
            </w:r>
            <w:r w:rsidRPr="00F12EA9">
              <w:rPr>
                <w:rFonts w:ascii="Meiryo UI" w:eastAsia="Meiryo UI" w:hAnsi="Meiryo UI" w:hint="eastAsia"/>
                <w:sz w:val="18"/>
                <w:szCs w:val="18"/>
              </w:rPr>
              <w:t>「ポンタ」について、大阪府園芸優良健全種苗供給制度を活用し、府内</w:t>
            </w:r>
            <w:r w:rsidR="00B9147D" w:rsidRPr="00F12EA9">
              <w:rPr>
                <w:rFonts w:ascii="Meiryo UI" w:eastAsia="Meiryo UI" w:hAnsi="Meiryo UI" w:hint="eastAsia"/>
                <w:sz w:val="18"/>
                <w:szCs w:val="18"/>
              </w:rPr>
              <w:t>農家</w:t>
            </w:r>
            <w:r w:rsidRPr="00F12EA9">
              <w:rPr>
                <w:rFonts w:ascii="Meiryo UI" w:eastAsia="Meiryo UI" w:hAnsi="Meiryo UI" w:hint="eastAsia"/>
                <w:sz w:val="18"/>
                <w:szCs w:val="18"/>
              </w:rPr>
              <w:t>へ</w:t>
            </w:r>
            <w:r w:rsidR="00B9147D" w:rsidRPr="00F12EA9">
              <w:rPr>
                <w:rFonts w:ascii="Meiryo UI" w:eastAsia="Meiryo UI" w:hAnsi="Meiryo UI" w:hint="eastAsia"/>
                <w:sz w:val="18"/>
                <w:szCs w:val="18"/>
              </w:rPr>
              <w:t>苗木</w:t>
            </w:r>
            <w:r w:rsidRPr="00F12EA9">
              <w:rPr>
                <w:rFonts w:ascii="Meiryo UI" w:eastAsia="Meiryo UI" w:hAnsi="Meiryo UI" w:hint="eastAsia"/>
                <w:sz w:val="18"/>
                <w:szCs w:val="18"/>
              </w:rPr>
              <w:t>の一般配布を開始した（R</w:t>
            </w:r>
            <w:r w:rsidRPr="00F12EA9">
              <w:rPr>
                <w:rFonts w:ascii="Meiryo UI" w:eastAsia="Meiryo UI" w:hAnsi="Meiryo UI"/>
                <w:sz w:val="18"/>
                <w:szCs w:val="18"/>
              </w:rPr>
              <w:t>0</w:t>
            </w:r>
            <w:r w:rsidRPr="00F12EA9">
              <w:rPr>
                <w:rFonts w:ascii="Meiryo UI" w:eastAsia="Meiryo UI" w:hAnsi="Meiryo UI" w:hint="eastAsia"/>
                <w:sz w:val="18"/>
                <w:szCs w:val="18"/>
              </w:rPr>
              <w:t>2年度28農家、44樹配布）。</w:t>
            </w:r>
          </w:p>
          <w:p w14:paraId="28AF7885" w14:textId="301BDEF3"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●「ポンタ」について、栽培農家の負担が大きい摘粒作業軽減のため、植物</w:t>
            </w:r>
            <w:r w:rsidR="00B9147D" w:rsidRPr="00F12EA9">
              <w:rPr>
                <w:rFonts w:ascii="Meiryo UI" w:eastAsia="Meiryo UI" w:hAnsi="Meiryo UI" w:hint="eastAsia"/>
                <w:sz w:val="18"/>
                <w:szCs w:val="18"/>
              </w:rPr>
              <w:t>生育</w:t>
            </w:r>
            <w:r w:rsidRPr="00F12EA9">
              <w:rPr>
                <w:rFonts w:ascii="Meiryo UI" w:eastAsia="Meiryo UI" w:hAnsi="Meiryo UI" w:hint="eastAsia"/>
                <w:sz w:val="18"/>
                <w:szCs w:val="18"/>
              </w:rPr>
              <w:t>調節剤（ジベレリン）による省力的な</w:t>
            </w:r>
            <w:r w:rsidRPr="00F12EA9">
              <w:rPr>
                <w:rFonts w:ascii="Meiryo UI" w:eastAsia="Meiryo UI" w:hAnsi="Meiryo UI"/>
                <w:sz w:val="18"/>
                <w:szCs w:val="18"/>
              </w:rPr>
              <w:t>房づくり技術</w:t>
            </w:r>
            <w:r w:rsidRPr="00F12EA9">
              <w:rPr>
                <w:rFonts w:ascii="Meiryo UI" w:eastAsia="Meiryo UI" w:hAnsi="Meiryo UI" w:hint="eastAsia"/>
                <w:sz w:val="18"/>
                <w:szCs w:val="18"/>
              </w:rPr>
              <w:t>を開発し、ブドウ農家が使用できるように府とともに農薬メーカーに農薬登録拡大を要望した。</w:t>
            </w:r>
          </w:p>
          <w:p w14:paraId="6EAF6121"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果皮色が多様になる特徴をもつ「ポンタ」について、果皮色をセールスポイントにするため、果皮色と味わい・香りの関係を調査した。赤系ポンタではあっさりしてフルーティーな香り、黄系ポンタでは旨味が多くイチゴ・パイナップルのような香り、緑系ポンタは旨味が多くさわやかなグリーンの香りなど、果皮色が異なる果実では味わい・香りに差違がある可能性が示唆された。</w:t>
            </w:r>
          </w:p>
          <w:p w14:paraId="592E0E85" w14:textId="507F7629"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●醸造用ブドウ栽培拡大のため、デラウェアについて、生食用と比べ醸造用で省力できる作業項目と省力による果実品質低下の有無、さらに適正収量などをチェックし</w:t>
            </w:r>
            <w:r w:rsidR="00B9147D" w:rsidRPr="00F12EA9">
              <w:rPr>
                <w:rFonts w:ascii="Meiryo UI" w:eastAsia="Meiryo UI" w:hAnsi="Meiryo UI" w:hint="eastAsia"/>
                <w:sz w:val="18"/>
                <w:szCs w:val="18"/>
              </w:rPr>
              <w:t>て</w:t>
            </w:r>
            <w:r w:rsidRPr="00F12EA9">
              <w:rPr>
                <w:rFonts w:ascii="Meiryo UI" w:eastAsia="Meiryo UI" w:hAnsi="Meiryo UI" w:hint="eastAsia"/>
                <w:sz w:val="18"/>
                <w:szCs w:val="18"/>
              </w:rPr>
              <w:t>、醸造用デラウェア栽培マニュアルを作成し</w:t>
            </w:r>
            <w:r w:rsidR="00B9147D" w:rsidRPr="00F12EA9">
              <w:rPr>
                <w:rFonts w:ascii="Meiryo UI" w:eastAsia="Meiryo UI" w:hAnsi="Meiryo UI" w:hint="eastAsia"/>
                <w:sz w:val="18"/>
                <w:szCs w:val="18"/>
              </w:rPr>
              <w:t>、府内の農家やワイナリーに配布し</w:t>
            </w:r>
            <w:r w:rsidRPr="00F12EA9">
              <w:rPr>
                <w:rFonts w:ascii="Meiryo UI" w:eastAsia="Meiryo UI" w:hAnsi="Meiryo UI" w:hint="eastAsia"/>
                <w:sz w:val="18"/>
                <w:szCs w:val="18"/>
              </w:rPr>
              <w:t>た。</w:t>
            </w:r>
          </w:p>
          <w:p w14:paraId="56EFF4EF"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●品種登録出願中の醸造用新品種「大阪R</w:t>
            </w:r>
            <w:r w:rsidRPr="00F12EA9">
              <w:rPr>
                <w:rFonts w:ascii="Meiryo UI" w:eastAsia="Meiryo UI" w:hAnsi="Meiryo UI"/>
                <w:sz w:val="18"/>
                <w:szCs w:val="18"/>
              </w:rPr>
              <w:t xml:space="preserve"> N-1」</w:t>
            </w:r>
            <w:r w:rsidRPr="00F12EA9">
              <w:rPr>
                <w:rFonts w:ascii="Meiryo UI" w:eastAsia="Meiryo UI" w:hAnsi="Meiryo UI" w:hint="eastAsia"/>
                <w:sz w:val="18"/>
                <w:szCs w:val="18"/>
              </w:rPr>
              <w:t>について苗木を育成し、府内ワイナリーほ場での試験栽培を開始した。</w:t>
            </w:r>
          </w:p>
          <w:p w14:paraId="4E944EE3" w14:textId="76FE9DC1" w:rsidR="00C12660" w:rsidRPr="00F12EA9" w:rsidRDefault="00C12660" w:rsidP="00C12660">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●温暖化で頻発が懸念されるブドウ果実の着色不良を改善するABA(アブシジン酸)の実用化のため、農薬メーカーと連携し、ABAの噴霧器に関する実証試験を実施し、効果と問題点を</w:t>
            </w:r>
            <w:r w:rsidR="00B9147D" w:rsidRPr="00F12EA9">
              <w:rPr>
                <w:rFonts w:ascii="Meiryo UI" w:eastAsia="Meiryo UI" w:hAnsi="Meiryo UI" w:hint="eastAsia"/>
                <w:sz w:val="18"/>
                <w:szCs w:val="18"/>
              </w:rPr>
              <w:t>明らかに</w:t>
            </w:r>
            <w:r w:rsidRPr="00F12EA9">
              <w:rPr>
                <w:rFonts w:ascii="Meiryo UI" w:eastAsia="Meiryo UI" w:hAnsi="Meiryo UI" w:hint="eastAsia"/>
                <w:sz w:val="18"/>
                <w:szCs w:val="18"/>
              </w:rPr>
              <w:t>した。</w:t>
            </w:r>
          </w:p>
          <w:p w14:paraId="2AA3410B" w14:textId="06419930" w:rsidR="00C12660" w:rsidRPr="00F12EA9" w:rsidRDefault="00C12660" w:rsidP="00C12660">
            <w:pPr>
              <w:spacing w:line="240" w:lineRule="exact"/>
              <w:ind w:left="176" w:hangingChars="98" w:hanging="176"/>
              <w:rPr>
                <w:rFonts w:ascii="Meiryo UI" w:eastAsia="Meiryo UI" w:hAnsi="Meiryo UI"/>
                <w:sz w:val="18"/>
                <w:szCs w:val="18"/>
              </w:rPr>
            </w:pPr>
            <w:r w:rsidRPr="00F12EA9">
              <w:rPr>
                <w:rFonts w:ascii="Meiryo UI" w:eastAsia="Meiryo UI" w:hAnsi="Meiryo UI" w:hint="eastAsia"/>
                <w:sz w:val="18"/>
                <w:szCs w:val="18"/>
              </w:rPr>
              <w:t>●大阪オリジナルの醸造用品種を育成するため、大阪の伝統ブドウ「紫」を親として自家交配苗を育成した。うち10系統で果実の初成りを確認し、果実の着色や糖</w:t>
            </w:r>
            <w:r w:rsidR="00B9147D" w:rsidRPr="00F12EA9">
              <w:rPr>
                <w:rFonts w:ascii="Meiryo UI" w:eastAsia="Meiryo UI" w:hAnsi="Meiryo UI" w:hint="eastAsia"/>
                <w:sz w:val="18"/>
                <w:szCs w:val="18"/>
              </w:rPr>
              <w:t>度・</w:t>
            </w:r>
            <w:r w:rsidRPr="00F12EA9">
              <w:rPr>
                <w:rFonts w:ascii="Meiryo UI" w:eastAsia="Meiryo UI" w:hAnsi="Meiryo UI" w:hint="eastAsia"/>
                <w:sz w:val="18"/>
                <w:szCs w:val="18"/>
              </w:rPr>
              <w:t>酸度で親品種の「紫」とは異なることを確認した。</w:t>
            </w:r>
          </w:p>
          <w:p w14:paraId="54031005" w14:textId="77777777" w:rsidR="00C12660" w:rsidRPr="00F12EA9" w:rsidRDefault="00C12660" w:rsidP="00C12660">
            <w:pPr>
              <w:spacing w:line="240" w:lineRule="exact"/>
              <w:rPr>
                <w:rFonts w:ascii="Meiryo UI" w:eastAsia="Meiryo UI" w:hAnsi="Meiryo UI"/>
                <w:sz w:val="18"/>
                <w:szCs w:val="18"/>
              </w:rPr>
            </w:pPr>
          </w:p>
          <w:p w14:paraId="148A8588" w14:textId="77777777" w:rsidR="00C12660" w:rsidRPr="00F12EA9" w:rsidRDefault="00C12660" w:rsidP="00C12660">
            <w:pPr>
              <w:spacing w:line="240" w:lineRule="exact"/>
              <w:rPr>
                <w:rFonts w:ascii="Meiryo UI" w:eastAsia="Meiryo UI" w:hAnsi="Meiryo UI"/>
                <w:sz w:val="18"/>
                <w:szCs w:val="18"/>
              </w:rPr>
            </w:pPr>
          </w:p>
          <w:p w14:paraId="21317399" w14:textId="3C51ADBE"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【産地づくり推進に関する</w:t>
            </w:r>
            <w:r w:rsidR="00B9147D" w:rsidRPr="00F12EA9">
              <w:rPr>
                <w:rFonts w:ascii="Meiryo UI" w:eastAsia="Meiryo UI" w:hAnsi="Meiryo UI" w:hint="eastAsia"/>
                <w:sz w:val="18"/>
                <w:szCs w:val="18"/>
              </w:rPr>
              <w:t>取組み</w:t>
            </w:r>
            <w:r w:rsidRPr="00F12EA9">
              <w:rPr>
                <w:rFonts w:ascii="Meiryo UI" w:eastAsia="Meiryo UI" w:hAnsi="Meiryo UI" w:hint="eastAsia"/>
                <w:sz w:val="18"/>
                <w:szCs w:val="18"/>
              </w:rPr>
              <w:t>】</w:t>
            </w:r>
          </w:p>
          <w:p w14:paraId="1FC91750" w14:textId="4C6478DA"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●『「大阪ぶどう」地域活性化サミット』の共同宣言に基づく「大阪ぶどうネットワーク」の事務局として全体会議、部会（生食部会、醸造部会、プロモーション部会）を運営した。</w:t>
            </w:r>
          </w:p>
          <w:p w14:paraId="00901E20" w14:textId="5867F9F8" w:rsidR="00C12660" w:rsidRPr="00F12EA9" w:rsidRDefault="00C12660" w:rsidP="00C12660">
            <w:pPr>
              <w:spacing w:line="240" w:lineRule="exact"/>
              <w:ind w:leftChars="100" w:left="318" w:hangingChars="60" w:hanging="108"/>
              <w:rPr>
                <w:rFonts w:ascii="Meiryo UI" w:eastAsia="Meiryo UI" w:hAnsi="Meiryo UI"/>
                <w:sz w:val="18"/>
                <w:szCs w:val="18"/>
              </w:rPr>
            </w:pPr>
            <w:r w:rsidRPr="00F12EA9">
              <w:rPr>
                <w:rFonts w:ascii="Meiryo UI" w:eastAsia="Meiryo UI" w:hAnsi="Meiryo UI" w:hint="eastAsia"/>
                <w:sz w:val="18"/>
                <w:szCs w:val="18"/>
              </w:rPr>
              <w:t>・生食部会の活動として、研究所で育成した「ポンタ」の現地見学会を府内農家向けに実施し、栽培のポイントなどの研修を実施した（</w:t>
            </w:r>
            <w:r w:rsidRPr="00F12EA9">
              <w:rPr>
                <w:rFonts w:ascii="Meiryo UI" w:eastAsia="Meiryo UI" w:hAnsi="Meiryo UI"/>
                <w:sz w:val="18"/>
                <w:szCs w:val="18"/>
              </w:rPr>
              <w:t>3回）。また、柏原市ワイン用デラウェア栽培塾に対し、ブドウ栽培や醸造に関する講習等を実施した。</w:t>
            </w:r>
          </w:p>
          <w:p w14:paraId="33E06A3C" w14:textId="45C6FA68" w:rsidR="00C12660" w:rsidRPr="00F12EA9" w:rsidRDefault="00C12660" w:rsidP="00C12660">
            <w:pPr>
              <w:spacing w:line="240" w:lineRule="exact"/>
              <w:ind w:leftChars="100" w:left="318" w:hangingChars="60" w:hanging="108"/>
              <w:rPr>
                <w:rFonts w:ascii="Meiryo UI" w:eastAsia="Meiryo UI" w:hAnsi="Meiryo UI"/>
                <w:sz w:val="18"/>
              </w:rPr>
            </w:pPr>
            <w:r w:rsidRPr="00F12EA9">
              <w:rPr>
                <w:rFonts w:ascii="Meiryo UI" w:eastAsia="Meiryo UI" w:hAnsi="Meiryo UI" w:hint="eastAsia"/>
                <w:sz w:val="18"/>
              </w:rPr>
              <w:t>・生食部会において、</w:t>
            </w:r>
            <w:r w:rsidR="00B9147D" w:rsidRPr="00F12EA9">
              <w:rPr>
                <w:rFonts w:ascii="Meiryo UI" w:eastAsia="Meiryo UI" w:hAnsi="Meiryo UI" w:hint="eastAsia"/>
                <w:sz w:val="18"/>
                <w:szCs w:val="18"/>
              </w:rPr>
              <w:t>府内農家</w:t>
            </w:r>
            <w:r w:rsidRPr="00F12EA9">
              <w:rPr>
                <w:rFonts w:ascii="Meiryo UI" w:eastAsia="Meiryo UI" w:hAnsi="Meiryo UI" w:hint="eastAsia"/>
                <w:sz w:val="18"/>
              </w:rPr>
              <w:t>やJA、府関係者とともに研究所が育成した「ポンタ」の生産ガイドライン（サイズ、価格、品質等）及び愛称の検討を行い、栽培上の課題として裂果への懸念や果実着色の安定化などのニーズを聞き取った。</w:t>
            </w:r>
          </w:p>
          <w:p w14:paraId="43584F42" w14:textId="76A99DAA" w:rsidR="00C12660" w:rsidRPr="00F12EA9" w:rsidRDefault="00C12660" w:rsidP="00C12660">
            <w:pPr>
              <w:spacing w:line="240" w:lineRule="exact"/>
              <w:ind w:leftChars="100" w:left="210"/>
              <w:rPr>
                <w:rFonts w:ascii="Meiryo UI" w:eastAsia="Meiryo UI" w:hAnsi="Meiryo UI"/>
                <w:sz w:val="18"/>
                <w:szCs w:val="18"/>
              </w:rPr>
            </w:pPr>
            <w:r w:rsidRPr="00F12EA9">
              <w:rPr>
                <w:rFonts w:ascii="Meiryo UI" w:eastAsia="Meiryo UI" w:hAnsi="Meiryo UI" w:hint="eastAsia"/>
                <w:sz w:val="18"/>
                <w:szCs w:val="18"/>
              </w:rPr>
              <w:t>・醸造部会では、大阪ワインのブランド化のため、GIの指定準備を行った。</w:t>
            </w:r>
          </w:p>
          <w:p w14:paraId="589E3725" w14:textId="4FD489F9" w:rsidR="00C12660" w:rsidRPr="00F12EA9" w:rsidRDefault="00B9147D" w:rsidP="00C12660">
            <w:pPr>
              <w:spacing w:line="240" w:lineRule="exact"/>
              <w:ind w:leftChars="100" w:left="318" w:hangingChars="60" w:hanging="108"/>
              <w:rPr>
                <w:rFonts w:ascii="Meiryo UI" w:eastAsia="Meiryo UI" w:hAnsi="Meiryo UI"/>
                <w:sz w:val="18"/>
                <w:szCs w:val="18"/>
              </w:rPr>
            </w:pPr>
            <w:r w:rsidRPr="00F12EA9">
              <w:rPr>
                <w:rFonts w:ascii="Meiryo UI" w:eastAsia="Meiryo UI" w:hAnsi="Meiryo UI" w:hint="eastAsia"/>
                <w:sz w:val="18"/>
                <w:szCs w:val="18"/>
              </w:rPr>
              <w:t>・プロモーション部会では、</w:t>
            </w:r>
            <w:r w:rsidR="00C12660" w:rsidRPr="00F12EA9">
              <w:rPr>
                <w:rFonts w:ascii="Meiryo UI" w:eastAsia="Meiryo UI" w:hAnsi="Meiryo UI" w:hint="eastAsia"/>
                <w:sz w:val="18"/>
                <w:szCs w:val="18"/>
              </w:rPr>
              <w:t>コロナ禍での大阪ワインの輸出拡大に向けたオンライン商談などのために、商品紹介動画の作成や大阪ワイナリー協会</w:t>
            </w:r>
            <w:r w:rsidRPr="00F12EA9">
              <w:rPr>
                <w:rFonts w:ascii="Meiryo UI" w:eastAsia="Meiryo UI" w:hAnsi="Meiryo UI" w:hint="eastAsia"/>
                <w:sz w:val="18"/>
                <w:szCs w:val="18"/>
              </w:rPr>
              <w:t>ホームページ</w:t>
            </w:r>
            <w:r w:rsidR="00C12660" w:rsidRPr="00F12EA9">
              <w:rPr>
                <w:rFonts w:ascii="Meiryo UI" w:eastAsia="Meiryo UI" w:hAnsi="Meiryo UI" w:hint="eastAsia"/>
                <w:sz w:val="18"/>
                <w:szCs w:val="18"/>
              </w:rPr>
              <w:t>の英語化などに取り組んだ。</w:t>
            </w:r>
          </w:p>
          <w:p w14:paraId="48B66DEB" w14:textId="6BDAF5AB" w:rsidR="00C12660" w:rsidRPr="00F12EA9" w:rsidRDefault="001462C9"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noProof/>
                <w:sz w:val="18"/>
                <w:szCs w:val="18"/>
              </w:rPr>
              <mc:AlternateContent>
                <mc:Choice Requires="wps">
                  <w:drawing>
                    <wp:anchor distT="0" distB="0" distL="114300" distR="114300" simplePos="0" relativeHeight="251674624" behindDoc="0" locked="0" layoutInCell="1" allowOverlap="1" wp14:anchorId="508E61E9" wp14:editId="26E1341D">
                      <wp:simplePos x="0" y="0"/>
                      <wp:positionH relativeFrom="column">
                        <wp:posOffset>237490</wp:posOffset>
                      </wp:positionH>
                      <wp:positionV relativeFrom="paragraph">
                        <wp:posOffset>50800</wp:posOffset>
                      </wp:positionV>
                      <wp:extent cx="5917721" cy="371475"/>
                      <wp:effectExtent l="0" t="0" r="26035" b="28575"/>
                      <wp:wrapNone/>
                      <wp:docPr id="5" name="角丸四角形 5"/>
                      <wp:cNvGraphicFramePr/>
                      <a:graphic xmlns:a="http://schemas.openxmlformats.org/drawingml/2006/main">
                        <a:graphicData uri="http://schemas.microsoft.com/office/word/2010/wordprocessingShape">
                          <wps:wsp>
                            <wps:cNvSpPr/>
                            <wps:spPr>
                              <a:xfrm>
                                <a:off x="0" y="0"/>
                                <a:ext cx="5917721" cy="371475"/>
                              </a:xfrm>
                              <a:prstGeom prst="roundRect">
                                <a:avLst>
                                  <a:gd name="adj" fmla="val 846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8BB98" w14:textId="77777777" w:rsidR="00AF7860" w:rsidRPr="00EC0EE2" w:rsidRDefault="00AF7860" w:rsidP="00C12660">
                                  <w:pPr>
                                    <w:spacing w:line="220" w:lineRule="exact"/>
                                    <w:jc w:val="left"/>
                                    <w:rPr>
                                      <w:rFonts w:ascii="Meiryo UI" w:eastAsia="Meiryo UI" w:hAnsi="Meiryo UI"/>
                                      <w:color w:val="000000" w:themeColor="text1"/>
                                      <w:sz w:val="18"/>
                                    </w:rPr>
                                  </w:pPr>
                                  <w:r w:rsidRPr="00EC0EE2">
                                    <w:rPr>
                                      <w:rFonts w:ascii="Meiryo UI" w:eastAsia="Meiryo UI" w:hAnsi="Meiryo UI" w:hint="eastAsia"/>
                                      <w:color w:val="000000" w:themeColor="text1"/>
                                      <w:sz w:val="18"/>
                                    </w:rPr>
                                    <w:t>「</w:t>
                                  </w:r>
                                  <w:r w:rsidRPr="00EC0EE2">
                                    <w:rPr>
                                      <w:rFonts w:ascii="Meiryo UI" w:eastAsia="Meiryo UI" w:hAnsi="Meiryo UI"/>
                                      <w:color w:val="000000" w:themeColor="text1"/>
                                      <w:sz w:val="18"/>
                                    </w:rPr>
                                    <w:t>大阪</w:t>
                                  </w:r>
                                  <w:r w:rsidRPr="00EC0EE2">
                                    <w:rPr>
                                      <w:rFonts w:ascii="Meiryo UI" w:eastAsia="Meiryo UI" w:hAnsi="Meiryo UI" w:hint="eastAsia"/>
                                      <w:color w:val="000000" w:themeColor="text1"/>
                                      <w:sz w:val="18"/>
                                    </w:rPr>
                                    <w:t>ぶどう</w:t>
                                  </w:r>
                                  <w:r w:rsidRPr="00EC0EE2">
                                    <w:rPr>
                                      <w:rFonts w:ascii="Meiryo UI" w:eastAsia="Meiryo UI" w:hAnsi="Meiryo UI"/>
                                      <w:color w:val="000000" w:themeColor="text1"/>
                                      <w:sz w:val="18"/>
                                    </w:rPr>
                                    <w:t>ネットワーク」</w:t>
                                  </w:r>
                                </w:p>
                                <w:p w14:paraId="149185F2" w14:textId="77777777" w:rsidR="00AF7860" w:rsidRPr="00EC0EE2" w:rsidRDefault="00AF7860" w:rsidP="00C12660">
                                  <w:pPr>
                                    <w:spacing w:line="220" w:lineRule="exact"/>
                                    <w:jc w:val="left"/>
                                    <w:rPr>
                                      <w:rFonts w:ascii="Meiryo UI" w:eastAsia="Meiryo UI" w:hAnsi="Meiryo UI"/>
                                      <w:color w:val="000000" w:themeColor="text1"/>
                                      <w:sz w:val="18"/>
                                    </w:rPr>
                                  </w:pPr>
                                  <w:r w:rsidRPr="00EC0EE2">
                                    <w:rPr>
                                      <w:rFonts w:ascii="Meiryo UI" w:eastAsia="Meiryo UI" w:hAnsi="Meiryo UI" w:hint="eastAsia"/>
                                      <w:color w:val="000000" w:themeColor="text1"/>
                                      <w:sz w:val="18"/>
                                    </w:rPr>
                                    <w:t>◆参画機関：</w:t>
                                  </w:r>
                                  <w:r w:rsidRPr="00EC0EE2">
                                    <w:rPr>
                                      <w:rFonts w:ascii="Meiryo UI" w:eastAsia="Meiryo UI" w:hAnsi="Meiryo UI"/>
                                      <w:color w:val="000000" w:themeColor="text1"/>
                                      <w:sz w:val="18"/>
                                    </w:rPr>
                                    <w:t>４事業者団体、大阪府、６市町、研究所</w:t>
                                  </w:r>
                                  <w:r w:rsidRPr="00EC0EE2">
                                    <w:rPr>
                                      <w:rFonts w:ascii="Meiryo UI" w:eastAsia="Meiryo UI" w:hAnsi="Meiryo UI" w:hint="eastAsia"/>
                                      <w:color w:val="000000" w:themeColor="text1"/>
                                      <w:sz w:val="18"/>
                                    </w:rPr>
                                    <w:t>（</w:t>
                                  </w:r>
                                  <w:r w:rsidRPr="00EC0EE2">
                                    <w:rPr>
                                      <w:rFonts w:ascii="Meiryo UI" w:eastAsia="Meiryo UI" w:hAnsi="Meiryo UI"/>
                                      <w:color w:val="000000" w:themeColor="text1"/>
                                      <w:sz w:val="18"/>
                                    </w:rPr>
                                    <w:t>事務局）</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E61E9" id="角丸四角形 5" o:spid="_x0000_s1026" style="position:absolute;left:0;text-align:left;margin-left:18.7pt;margin-top:4pt;width:465.9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8axAIAAMMFAAAOAAAAZHJzL2Uyb0RvYy54bWysVM1u2zAMvg/YOwi6r47TpumCOkXQosOA&#10;oi3aDj0rslR7kEVNUmJnj7Frb7vsFXrZ26zAHmOU/JNgK3YYloNDSuRH8hPJ45OmUmQtrCtBZzTd&#10;G1EiNIe81A8Z/XB3/uaIEueZzpkCLTK6EY6ezF+/Oq7NTIyhAJULSxBEu1ltMlp4b2ZJ4nghKub2&#10;wAiNlxJsxTyq9iHJLasRvVLJeDQ6TGqwubHAhXN4etZe0nnEl1JwfyWlE56ojGJuPn5t/C7DN5kf&#10;s9mDZaYoeZcG+4csKlZqDDpAnTHPyMqWf0BVJbfgQPo9DlUCUpZcxBqwmnT0WzW3BTMi1oLkODPQ&#10;5P4fLL9cX1tS5hmdUKJZhU/089uXH09Pz4+PKDx//0omgaTauBna3ppr22kOxVBxI20V/rEW0kRi&#10;NwOxovGE4+HkbTqdjlNKON7tT9ODaQRNtt7GOv9OQEWCkFELK53f4OtFUtn6wvnIbt7lyPKPlMhK&#10;4VutmSJHB4cHIUsE7GxR6iGDo4bzUqn42EqHAweqzMNZVEK3iVNlCYJl1DdpB7ZjhYDBMwlEtKVH&#10;yW+UCBBK3wiJPGKx45hz7OAtJuNcaJ+2VwXLRRtqMsJfH6zPItYRAQOyxCQH7A6gt2xBeuyWgM4+&#10;uIo4AIPz6G+Jtc6DR4wM2g/OVanBvgSgsKoucmvfk9RSE1jyzbJBkyAuId9gw1loJ9EZfl7ii18w&#10;56+ZxefEIcV14q/wIxXUGYVOoqQA+/ml82CPE4G3lNQ4yhl1n1bMCkrUe42zsn8YSCZ+V7G7ynJX&#10;0avqFLALsFsxuyiis/WqF6WF6h63ziJExSumOcbGtunFU98uGNxaXCwW0Qin3TB/oW8ND9CB3tCf&#10;d809s6Zreo/jcgn90Het3FK7tQ2eGhYrD7L04XLLaqfgpogd1G21sIp29Wi13b3zXwAAAP//AwBQ&#10;SwMEFAAGAAgAAAAhAAJ16l3bAAAABwEAAA8AAABkcnMvZG93bnJldi54bWxMj8FOwzAQRO9I/IO1&#10;SNyoA4XQhmwqhIRyhRQEx228xBHxOordNvD1mBMcRzOaeVNuZjeoA0+h94JwuchAsbTe9NIhvGwf&#10;L1agQiQxNHhhhC8OsKlOT0oqjD/KMx+a2KlUIqEgBBvjWGgdWsuOwsKPLMn78JOjmOTUaTPRMZW7&#10;QV9lWa4d9ZIWLI38YLn9bPYO4bs2zftTHzL36unNaVPbbawRz8/m+ztQkef4F4Zf/IQOVWLa+b2Y&#10;oAaE5e11SiKs0qNkr/P1EtQOIc9vQFel/s9f/QAAAP//AwBQSwECLQAUAAYACAAAACEAtoM4kv4A&#10;AADhAQAAEwAAAAAAAAAAAAAAAAAAAAAAW0NvbnRlbnRfVHlwZXNdLnhtbFBLAQItABQABgAIAAAA&#10;IQA4/SH/1gAAAJQBAAALAAAAAAAAAAAAAAAAAC8BAABfcmVscy8ucmVsc1BLAQItABQABgAIAAAA&#10;IQBHBZ8axAIAAMMFAAAOAAAAAAAAAAAAAAAAAC4CAABkcnMvZTJvRG9jLnhtbFBLAQItABQABgAI&#10;AAAAIQACdepd2wAAAAcBAAAPAAAAAAAAAAAAAAAAAB4FAABkcnMvZG93bnJldi54bWxQSwUGAAAA&#10;AAQABADzAAAAJgYAAAAA&#10;" filled="f" strokecolor="black [3213]" strokeweight="1pt">
                      <v:stroke joinstyle="miter"/>
                      <v:textbox inset="1mm,1mm,1mm,1mm">
                        <w:txbxContent>
                          <w:p w14:paraId="2C88BB98" w14:textId="77777777" w:rsidR="00AF7860" w:rsidRPr="00EC0EE2" w:rsidRDefault="00AF7860" w:rsidP="00C12660">
                            <w:pPr>
                              <w:spacing w:line="220" w:lineRule="exact"/>
                              <w:jc w:val="left"/>
                              <w:rPr>
                                <w:rFonts w:ascii="Meiryo UI" w:eastAsia="Meiryo UI" w:hAnsi="Meiryo UI"/>
                                <w:color w:val="000000" w:themeColor="text1"/>
                                <w:sz w:val="18"/>
                              </w:rPr>
                            </w:pPr>
                            <w:r w:rsidRPr="00EC0EE2">
                              <w:rPr>
                                <w:rFonts w:ascii="Meiryo UI" w:eastAsia="Meiryo UI" w:hAnsi="Meiryo UI" w:hint="eastAsia"/>
                                <w:color w:val="000000" w:themeColor="text1"/>
                                <w:sz w:val="18"/>
                              </w:rPr>
                              <w:t>「</w:t>
                            </w:r>
                            <w:r w:rsidRPr="00EC0EE2">
                              <w:rPr>
                                <w:rFonts w:ascii="Meiryo UI" w:eastAsia="Meiryo UI" w:hAnsi="Meiryo UI"/>
                                <w:color w:val="000000" w:themeColor="text1"/>
                                <w:sz w:val="18"/>
                              </w:rPr>
                              <w:t>大阪</w:t>
                            </w:r>
                            <w:r w:rsidRPr="00EC0EE2">
                              <w:rPr>
                                <w:rFonts w:ascii="Meiryo UI" w:eastAsia="Meiryo UI" w:hAnsi="Meiryo UI" w:hint="eastAsia"/>
                                <w:color w:val="000000" w:themeColor="text1"/>
                                <w:sz w:val="18"/>
                              </w:rPr>
                              <w:t>ぶどう</w:t>
                            </w:r>
                            <w:r w:rsidRPr="00EC0EE2">
                              <w:rPr>
                                <w:rFonts w:ascii="Meiryo UI" w:eastAsia="Meiryo UI" w:hAnsi="Meiryo UI"/>
                                <w:color w:val="000000" w:themeColor="text1"/>
                                <w:sz w:val="18"/>
                              </w:rPr>
                              <w:t>ネットワーク」</w:t>
                            </w:r>
                          </w:p>
                          <w:p w14:paraId="149185F2" w14:textId="77777777" w:rsidR="00AF7860" w:rsidRPr="00EC0EE2" w:rsidRDefault="00AF7860" w:rsidP="00C12660">
                            <w:pPr>
                              <w:spacing w:line="220" w:lineRule="exact"/>
                              <w:jc w:val="left"/>
                              <w:rPr>
                                <w:rFonts w:ascii="Meiryo UI" w:eastAsia="Meiryo UI" w:hAnsi="Meiryo UI"/>
                                <w:color w:val="000000" w:themeColor="text1"/>
                                <w:sz w:val="18"/>
                              </w:rPr>
                            </w:pPr>
                            <w:r w:rsidRPr="00EC0EE2">
                              <w:rPr>
                                <w:rFonts w:ascii="Meiryo UI" w:eastAsia="Meiryo UI" w:hAnsi="Meiryo UI" w:hint="eastAsia"/>
                                <w:color w:val="000000" w:themeColor="text1"/>
                                <w:sz w:val="18"/>
                              </w:rPr>
                              <w:t>◆参画機関：</w:t>
                            </w:r>
                            <w:r w:rsidRPr="00EC0EE2">
                              <w:rPr>
                                <w:rFonts w:ascii="Meiryo UI" w:eastAsia="Meiryo UI" w:hAnsi="Meiryo UI"/>
                                <w:color w:val="000000" w:themeColor="text1"/>
                                <w:sz w:val="18"/>
                              </w:rPr>
                              <w:t>４事業者団体、大阪府、６市町、研究所</w:t>
                            </w:r>
                            <w:r w:rsidRPr="00EC0EE2">
                              <w:rPr>
                                <w:rFonts w:ascii="Meiryo UI" w:eastAsia="Meiryo UI" w:hAnsi="Meiryo UI" w:hint="eastAsia"/>
                                <w:color w:val="000000" w:themeColor="text1"/>
                                <w:sz w:val="18"/>
                              </w:rPr>
                              <w:t>（</w:t>
                            </w:r>
                            <w:r w:rsidRPr="00EC0EE2">
                              <w:rPr>
                                <w:rFonts w:ascii="Meiryo UI" w:eastAsia="Meiryo UI" w:hAnsi="Meiryo UI"/>
                                <w:color w:val="000000" w:themeColor="text1"/>
                                <w:sz w:val="18"/>
                              </w:rPr>
                              <w:t>事務局）</w:t>
                            </w:r>
                          </w:p>
                        </w:txbxContent>
                      </v:textbox>
                    </v:roundrect>
                  </w:pict>
                </mc:Fallback>
              </mc:AlternateContent>
            </w:r>
          </w:p>
          <w:p w14:paraId="19A3A44B"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6CFE8F64" w14:textId="167B1392" w:rsidR="00825503" w:rsidRPr="00F12EA9" w:rsidRDefault="00825503" w:rsidP="001462C9">
            <w:pPr>
              <w:spacing w:line="240" w:lineRule="exact"/>
              <w:rPr>
                <w:rFonts w:ascii="Meiryo UI" w:eastAsia="Meiryo UI" w:hAnsi="Meiryo UI"/>
                <w:sz w:val="18"/>
                <w:szCs w:val="18"/>
              </w:rPr>
            </w:pPr>
          </w:p>
        </w:tc>
      </w:tr>
      <w:tr w:rsidR="006E5DDE" w:rsidRPr="00F12EA9" w14:paraId="5FD9F6EB" w14:textId="77777777" w:rsidTr="00403820">
        <w:trPr>
          <w:trHeight w:val="1680"/>
        </w:trPr>
        <w:tc>
          <w:tcPr>
            <w:tcW w:w="2263" w:type="dxa"/>
            <w:vMerge/>
            <w:tcBorders>
              <w:bottom w:val="dotted" w:sz="4" w:space="0" w:color="auto"/>
            </w:tcBorders>
          </w:tcPr>
          <w:p w14:paraId="0C8F3B9A" w14:textId="77777777" w:rsidR="00825503" w:rsidRPr="00F12EA9" w:rsidRDefault="00825503" w:rsidP="00B01A62">
            <w:pPr>
              <w:spacing w:line="200" w:lineRule="exact"/>
              <w:rPr>
                <w:rFonts w:ascii="ＭＳ ゴシック" w:eastAsia="ＭＳ ゴシック" w:hAnsi="ＭＳ ゴシック"/>
                <w:sz w:val="16"/>
                <w:szCs w:val="16"/>
              </w:rPr>
            </w:pPr>
          </w:p>
        </w:tc>
        <w:tc>
          <w:tcPr>
            <w:tcW w:w="2410" w:type="dxa"/>
            <w:tcBorders>
              <w:top w:val="dotted" w:sz="4" w:space="0" w:color="auto"/>
              <w:bottom w:val="dotted" w:sz="4" w:space="0" w:color="auto"/>
            </w:tcBorders>
          </w:tcPr>
          <w:p w14:paraId="6DEE3DD6" w14:textId="7A685C73" w:rsidR="00825503" w:rsidRPr="00F12EA9" w:rsidRDefault="00825503" w:rsidP="00716400">
            <w:pPr>
              <w:spacing w:line="200" w:lineRule="exact"/>
              <w:ind w:left="80" w:hangingChars="50" w:hanging="8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ⅱ</w:t>
            </w:r>
            <w:r w:rsidRPr="00F12EA9">
              <w:rPr>
                <w:rFonts w:ascii="ＭＳ ゴシック" w:eastAsia="ＭＳ ゴシック" w:hAnsi="ＭＳ ゴシック"/>
                <w:sz w:val="16"/>
                <w:szCs w:val="16"/>
              </w:rPr>
              <w:t xml:space="preserve"> 民間企業との共同研究により、未利用資源を用いたアメリカミズアブ幼虫の生産とその利用について事業化実現を加速する。</w:t>
            </w:r>
          </w:p>
        </w:tc>
        <w:tc>
          <w:tcPr>
            <w:tcW w:w="10773" w:type="dxa"/>
            <w:tcBorders>
              <w:top w:val="dotted" w:sz="4" w:space="0" w:color="auto"/>
              <w:bottom w:val="dotted" w:sz="4" w:space="0" w:color="auto"/>
            </w:tcBorders>
          </w:tcPr>
          <w:p w14:paraId="0AFAA8D7" w14:textId="77777777" w:rsidR="00C12660" w:rsidRPr="00F12EA9" w:rsidRDefault="00C12660" w:rsidP="00C12660">
            <w:pPr>
              <w:spacing w:line="240" w:lineRule="exact"/>
              <w:ind w:left="160" w:hangingChars="100" w:hanging="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ⅱ</w:t>
            </w:r>
          </w:p>
          <w:p w14:paraId="4D2BEF89" w14:textId="77777777" w:rsidR="00C12660" w:rsidRPr="00F12EA9" w:rsidRDefault="00C12660" w:rsidP="00C12660">
            <w:pPr>
              <w:spacing w:line="240" w:lineRule="exact"/>
              <w:ind w:left="161" w:hangingChars="100" w:hanging="161"/>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■食品残渣から生産したアメリカミズアブの昆虫タンパクによる水畜産飼料の事業化</w:t>
            </w:r>
          </w:p>
          <w:p w14:paraId="299133C9" w14:textId="77777777" w:rsidR="00C12660" w:rsidRPr="00F12EA9" w:rsidRDefault="00C12660" w:rsidP="00C12660">
            <w:pPr>
              <w:spacing w:line="240" w:lineRule="exact"/>
              <w:ind w:left="180" w:hangingChars="100" w:hanging="180"/>
              <w:rPr>
                <w:rFonts w:ascii="Meiryo UI" w:eastAsia="Meiryo UI" w:hAnsi="Meiryo UI"/>
                <w:b/>
                <w:sz w:val="18"/>
                <w:szCs w:val="18"/>
              </w:rPr>
            </w:pPr>
          </w:p>
          <w:p w14:paraId="427C77C4"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●アメリカミズアブの繁殖、幼虫飼育、分離回収の各プロセスに必要な要素技術を確立し、幼虫の大規模生産に必要なプロセスフローを設計した。</w:t>
            </w:r>
          </w:p>
          <w:p w14:paraId="3C0B7A90"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●生産した幼虫粉末により魚粉を代替した飼料で採卵鶏を長期飼育し、卵重が従来飼料に比べ向上することを確認した。</w:t>
            </w:r>
          </w:p>
          <w:p w14:paraId="28AD35F5" w14:textId="1729550F" w:rsidR="00825503" w:rsidRPr="00F12EA9" w:rsidRDefault="00C12660" w:rsidP="00FF18A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09089A" w:rsidRPr="00F12EA9">
              <w:rPr>
                <w:rFonts w:ascii="Meiryo UI" w:eastAsia="Meiryo UI" w:hAnsi="Meiryo UI" w:hint="eastAsia"/>
                <w:sz w:val="18"/>
                <w:szCs w:val="18"/>
              </w:rPr>
              <w:t>社会実装の実現に向け、大規模生産のシステム構築を目指して新たな民間企業との共同研究を開始した。</w:t>
            </w:r>
          </w:p>
          <w:p w14:paraId="67C7321A" w14:textId="231987A2" w:rsidR="00FF18A8" w:rsidRPr="00F12EA9" w:rsidRDefault="00FF18A8" w:rsidP="006543AE">
            <w:pPr>
              <w:spacing w:line="240" w:lineRule="exact"/>
              <w:ind w:left="180" w:hangingChars="100" w:hanging="180"/>
              <w:rPr>
                <w:rFonts w:ascii="Meiryo UI" w:eastAsia="Meiryo UI" w:hAnsi="Meiryo UI"/>
                <w:sz w:val="18"/>
                <w:szCs w:val="16"/>
              </w:rPr>
            </w:pPr>
            <w:r w:rsidRPr="00F12EA9">
              <w:rPr>
                <w:rFonts w:ascii="Meiryo UI" w:eastAsia="Meiryo UI" w:hAnsi="Meiryo UI" w:hint="eastAsia"/>
                <w:sz w:val="18"/>
                <w:szCs w:val="16"/>
              </w:rPr>
              <w:t>●アメリカミズアブを主体とする養魚用飼料を調製し、水産研究部と協働して、魚に対する免疫賦活効果の検証を行った。</w:t>
            </w:r>
          </w:p>
        </w:tc>
      </w:tr>
      <w:tr w:rsidR="006E5DDE" w:rsidRPr="00F12EA9" w14:paraId="2AE549BB" w14:textId="77777777" w:rsidTr="00CA48EF">
        <w:trPr>
          <w:trHeight w:val="253"/>
        </w:trPr>
        <w:tc>
          <w:tcPr>
            <w:tcW w:w="2263" w:type="dxa"/>
            <w:vMerge w:val="restart"/>
            <w:tcBorders>
              <w:top w:val="dotted" w:sz="4" w:space="0" w:color="auto"/>
              <w:bottom w:val="dotted" w:sz="4" w:space="0" w:color="auto"/>
            </w:tcBorders>
          </w:tcPr>
          <w:p w14:paraId="635AD2F9" w14:textId="77777777" w:rsidR="00825503" w:rsidRPr="00F12EA9" w:rsidRDefault="00825503" w:rsidP="00825503">
            <w:pPr>
              <w:spacing w:line="20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b 受託研究</w:t>
            </w:r>
          </w:p>
          <w:p w14:paraId="2E5C97D0" w14:textId="77777777" w:rsidR="00825503" w:rsidRPr="00F12EA9" w:rsidRDefault="00825503" w:rsidP="00825503">
            <w:pPr>
              <w:spacing w:line="200" w:lineRule="exact"/>
              <w:rPr>
                <w:rFonts w:ascii="ＭＳ ゴシック" w:eastAsia="ＭＳ ゴシック" w:hAnsi="ＭＳ ゴシック"/>
                <w:b/>
                <w:sz w:val="16"/>
                <w:szCs w:val="16"/>
              </w:rPr>
            </w:pPr>
          </w:p>
          <w:p w14:paraId="3138DBFB" w14:textId="77777777" w:rsidR="00825503" w:rsidRPr="00F12EA9" w:rsidRDefault="00825503" w:rsidP="00825503">
            <w:pPr>
              <w:spacing w:line="20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【数値目標１】</w:t>
            </w:r>
          </w:p>
          <w:p w14:paraId="6D5C08B8" w14:textId="77777777" w:rsidR="00825503" w:rsidRPr="00F12EA9" w:rsidRDefault="00825503" w:rsidP="00825503">
            <w:pPr>
              <w:spacing w:line="200" w:lineRule="exact"/>
              <w:ind w:firstLineChars="100" w:firstLine="161"/>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受託研究の実施件数を中期目標期間の合計で</w:t>
            </w:r>
            <w:r w:rsidRPr="00F12EA9">
              <w:rPr>
                <w:rFonts w:ascii="ＭＳ ゴシック" w:eastAsia="ＭＳ ゴシック" w:hAnsi="ＭＳ ゴシック"/>
                <w:b/>
                <w:sz w:val="16"/>
                <w:szCs w:val="16"/>
              </w:rPr>
              <w:t>80件以上。</w:t>
            </w:r>
          </w:p>
          <w:p w14:paraId="7EC76131" w14:textId="77777777" w:rsidR="00825503" w:rsidRPr="00F12EA9" w:rsidRDefault="00825503" w:rsidP="00825503">
            <w:pPr>
              <w:spacing w:line="200" w:lineRule="exact"/>
              <w:rPr>
                <w:rFonts w:ascii="ＭＳ ゴシック" w:eastAsia="ＭＳ ゴシック" w:hAnsi="ＭＳ ゴシック"/>
                <w:b/>
                <w:sz w:val="16"/>
                <w:szCs w:val="16"/>
              </w:rPr>
            </w:pPr>
          </w:p>
          <w:p w14:paraId="41E899CC" w14:textId="77777777" w:rsidR="00825503" w:rsidRPr="00F12EA9" w:rsidRDefault="00825503" w:rsidP="00825503">
            <w:pPr>
              <w:spacing w:line="20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【数値目標２】</w:t>
            </w:r>
          </w:p>
          <w:p w14:paraId="12CE30BB" w14:textId="136110D6" w:rsidR="00825503" w:rsidRPr="00F12EA9" w:rsidRDefault="00825503" w:rsidP="00825503">
            <w:pPr>
              <w:spacing w:line="200" w:lineRule="exact"/>
              <w:ind w:firstLineChars="100" w:firstLine="161"/>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受託研究に対する利用者の総合評価の中期目標期間における平均値を４以上（５段階評価）。</w:t>
            </w:r>
          </w:p>
        </w:tc>
        <w:tc>
          <w:tcPr>
            <w:tcW w:w="2410" w:type="dxa"/>
            <w:tcBorders>
              <w:top w:val="dotted" w:sz="4" w:space="0" w:color="auto"/>
              <w:bottom w:val="dotted" w:sz="4" w:space="0" w:color="auto"/>
            </w:tcBorders>
          </w:tcPr>
          <w:p w14:paraId="0B30261E" w14:textId="714E637C" w:rsidR="00825503" w:rsidRPr="00F12EA9" w:rsidRDefault="00825503" w:rsidP="00825503">
            <w:pPr>
              <w:spacing w:line="24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b 受託研究の実施</w:t>
            </w:r>
          </w:p>
        </w:tc>
        <w:tc>
          <w:tcPr>
            <w:tcW w:w="10773" w:type="dxa"/>
            <w:tcBorders>
              <w:top w:val="dotted" w:sz="4" w:space="0" w:color="auto"/>
              <w:bottom w:val="dotted" w:sz="4" w:space="0" w:color="auto"/>
            </w:tcBorders>
          </w:tcPr>
          <w:p w14:paraId="5132F882" w14:textId="141021B3" w:rsidR="00825503" w:rsidRPr="00F12EA9" w:rsidRDefault="00825503" w:rsidP="00825503">
            <w:pPr>
              <w:spacing w:line="240" w:lineRule="exact"/>
              <w:rPr>
                <w:rFonts w:ascii="Meiryo UI" w:eastAsia="Meiryo UI" w:hAnsi="Meiryo UI"/>
              </w:rPr>
            </w:pPr>
            <w:r w:rsidRPr="00F12EA9">
              <w:rPr>
                <w:rFonts w:ascii="Meiryo UI" w:eastAsia="Meiryo UI" w:hAnsi="Meiryo UI"/>
                <w:sz w:val="18"/>
              </w:rPr>
              <w:t>b 受託研究の実施</w:t>
            </w:r>
          </w:p>
        </w:tc>
      </w:tr>
      <w:tr w:rsidR="006E5DDE" w:rsidRPr="00F12EA9" w14:paraId="0B3F1F11" w14:textId="77777777" w:rsidTr="00403820">
        <w:trPr>
          <w:trHeight w:val="70"/>
        </w:trPr>
        <w:tc>
          <w:tcPr>
            <w:tcW w:w="2263" w:type="dxa"/>
            <w:vMerge/>
            <w:tcBorders>
              <w:top w:val="dotted" w:sz="4" w:space="0" w:color="auto"/>
              <w:bottom w:val="dotted" w:sz="4" w:space="0" w:color="auto"/>
            </w:tcBorders>
          </w:tcPr>
          <w:p w14:paraId="394A582F" w14:textId="77777777" w:rsidR="00825503" w:rsidRPr="00F12EA9" w:rsidRDefault="00825503" w:rsidP="00825503">
            <w:pPr>
              <w:spacing w:line="200" w:lineRule="exact"/>
              <w:rPr>
                <w:rFonts w:ascii="ＭＳ ゴシック" w:eastAsia="ＭＳ ゴシック" w:hAnsi="ＭＳ ゴシック"/>
                <w:sz w:val="16"/>
                <w:szCs w:val="16"/>
              </w:rPr>
            </w:pPr>
          </w:p>
        </w:tc>
        <w:tc>
          <w:tcPr>
            <w:tcW w:w="2410" w:type="dxa"/>
            <w:tcBorders>
              <w:top w:val="dotted" w:sz="4" w:space="0" w:color="auto"/>
              <w:bottom w:val="dotted" w:sz="4" w:space="0" w:color="auto"/>
            </w:tcBorders>
          </w:tcPr>
          <w:p w14:paraId="674B8355" w14:textId="77777777" w:rsidR="00825503" w:rsidRPr="00F12EA9" w:rsidRDefault="00825503" w:rsidP="00825503">
            <w:pPr>
              <w:spacing w:line="200" w:lineRule="exact"/>
              <w:ind w:firstLineChars="100" w:firstLine="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受託研究制度により、農林水産業、環境保全、食品などの分野における府内企業等からの依頼に対応し、事業者の課題解決を図る。また、契約手続、納期、研究内容水準などの項目について、利用者より評価を受ける。</w:t>
            </w:r>
          </w:p>
          <w:p w14:paraId="56FA344F" w14:textId="77777777" w:rsidR="00825503" w:rsidRPr="00F12EA9" w:rsidRDefault="00825503" w:rsidP="00825503">
            <w:pPr>
              <w:spacing w:line="200" w:lineRule="exact"/>
              <w:ind w:firstLineChars="100" w:firstLine="160"/>
              <w:rPr>
                <w:rFonts w:ascii="ＭＳ ゴシック" w:eastAsia="ＭＳ ゴシック" w:hAnsi="ＭＳ ゴシック"/>
                <w:sz w:val="16"/>
                <w:szCs w:val="16"/>
              </w:rPr>
            </w:pPr>
          </w:p>
          <w:p w14:paraId="57B5B222" w14:textId="77777777" w:rsidR="00825503" w:rsidRPr="00F12EA9" w:rsidRDefault="00825503" w:rsidP="00825503">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779"/>
              <w:gridCol w:w="1023"/>
            </w:tblGrid>
            <w:tr w:rsidR="006E5DDE" w:rsidRPr="00F12EA9" w14:paraId="1F23ECAE" w14:textId="77777777" w:rsidTr="00825503">
              <w:trPr>
                <w:trHeight w:val="311"/>
              </w:trPr>
              <w:tc>
                <w:tcPr>
                  <w:tcW w:w="240" w:type="dxa"/>
                  <w:vAlign w:val="center"/>
                </w:tcPr>
                <w:p w14:paraId="707FB0B8"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779" w:type="dxa"/>
                  <w:vAlign w:val="center"/>
                </w:tcPr>
                <w:p w14:paraId="6DAB7209"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023" w:type="dxa"/>
                  <w:vAlign w:val="center"/>
                </w:tcPr>
                <w:p w14:paraId="6542B263"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4AC26831"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71F28EC0" w14:textId="77777777" w:rsidTr="00825503">
              <w:trPr>
                <w:trHeight w:val="590"/>
              </w:trPr>
              <w:tc>
                <w:tcPr>
                  <w:tcW w:w="240" w:type="dxa"/>
                  <w:vAlign w:val="center"/>
                </w:tcPr>
                <w:p w14:paraId="403B90A0" w14:textId="77777777" w:rsidR="00825503" w:rsidRPr="00F12EA9" w:rsidRDefault="00825503" w:rsidP="00825503">
                  <w:pPr>
                    <w:spacing w:line="18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１</w:t>
                  </w:r>
                </w:p>
              </w:tc>
              <w:tc>
                <w:tcPr>
                  <w:tcW w:w="779" w:type="dxa"/>
                  <w:vAlign w:val="center"/>
                </w:tcPr>
                <w:p w14:paraId="4828138E"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受託研究の実施件数</w:t>
                  </w:r>
                </w:p>
              </w:tc>
              <w:tc>
                <w:tcPr>
                  <w:tcW w:w="1023" w:type="dxa"/>
                  <w:vAlign w:val="center"/>
                </w:tcPr>
                <w:p w14:paraId="448308BA"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b/>
                      <w:sz w:val="14"/>
                      <w:szCs w:val="14"/>
                    </w:rPr>
                    <w:t>2</w:t>
                  </w:r>
                  <w:r w:rsidRPr="00F12EA9">
                    <w:rPr>
                      <w:rFonts w:ascii="ＭＳ ゴシック" w:eastAsia="ＭＳ ゴシック" w:hAnsi="ＭＳ ゴシック" w:hint="eastAsia"/>
                      <w:b/>
                      <w:sz w:val="14"/>
                      <w:szCs w:val="14"/>
                    </w:rPr>
                    <w:t>0件以上</w:t>
                  </w:r>
                </w:p>
              </w:tc>
            </w:tr>
            <w:tr w:rsidR="006E5DDE" w:rsidRPr="00F12EA9" w14:paraId="65E2FAB5" w14:textId="77777777" w:rsidTr="00825503">
              <w:trPr>
                <w:trHeight w:val="554"/>
              </w:trPr>
              <w:tc>
                <w:tcPr>
                  <w:tcW w:w="240" w:type="dxa"/>
                  <w:vAlign w:val="center"/>
                </w:tcPr>
                <w:p w14:paraId="015B4B06" w14:textId="77777777" w:rsidR="00825503" w:rsidRPr="00F12EA9" w:rsidRDefault="00825503" w:rsidP="00825503">
                  <w:pPr>
                    <w:spacing w:line="18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２</w:t>
                  </w:r>
                </w:p>
              </w:tc>
              <w:tc>
                <w:tcPr>
                  <w:tcW w:w="779" w:type="dxa"/>
                  <w:vAlign w:val="center"/>
                </w:tcPr>
                <w:p w14:paraId="2659CE9E"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受託研究</w:t>
                  </w:r>
                </w:p>
                <w:p w14:paraId="5E584808"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利用者の</w:t>
                  </w:r>
                </w:p>
                <w:p w14:paraId="7BD04EEE"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総合評価</w:t>
                  </w:r>
                </w:p>
              </w:tc>
              <w:tc>
                <w:tcPr>
                  <w:tcW w:w="1023" w:type="dxa"/>
                  <w:vAlign w:val="center"/>
                </w:tcPr>
                <w:p w14:paraId="0170F7E7"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平均値４以上（５段階評価）</w:t>
                  </w:r>
                </w:p>
              </w:tc>
            </w:tr>
          </w:tbl>
          <w:p w14:paraId="7425E753" w14:textId="07547607" w:rsidR="00825503" w:rsidRPr="00F12EA9" w:rsidRDefault="00825503" w:rsidP="00825503">
            <w:pPr>
              <w:spacing w:line="200" w:lineRule="exact"/>
              <w:rPr>
                <w:rFonts w:ascii="ＭＳ ゴシック" w:eastAsia="ＭＳ ゴシック" w:hAnsi="ＭＳ ゴシック"/>
                <w:sz w:val="16"/>
                <w:szCs w:val="16"/>
              </w:rPr>
            </w:pPr>
          </w:p>
        </w:tc>
        <w:tc>
          <w:tcPr>
            <w:tcW w:w="10773" w:type="dxa"/>
            <w:tcBorders>
              <w:top w:val="dotted" w:sz="4" w:space="0" w:color="auto"/>
              <w:bottom w:val="dotted" w:sz="4" w:space="0" w:color="auto"/>
            </w:tcBorders>
          </w:tcPr>
          <w:p w14:paraId="3B168B30" w14:textId="46ED9806" w:rsidR="00C12660" w:rsidRPr="00F12EA9" w:rsidRDefault="00C12660" w:rsidP="00C12660">
            <w:pPr>
              <w:spacing w:line="240" w:lineRule="exact"/>
              <w:ind w:left="180" w:hangingChars="100" w:hanging="180"/>
              <w:rPr>
                <w:rFonts w:ascii="Meiryo UI" w:eastAsia="Meiryo UI" w:hAnsi="Meiryo UI"/>
                <w:b/>
                <w:sz w:val="18"/>
                <w:szCs w:val="18"/>
              </w:rPr>
            </w:pPr>
            <w:r w:rsidRPr="00F12EA9">
              <w:rPr>
                <w:rFonts w:ascii="Meiryo UI" w:eastAsia="Meiryo UI" w:hAnsi="Meiryo UI" w:hint="eastAsia"/>
                <w:b/>
                <w:sz w:val="18"/>
                <w:szCs w:val="18"/>
              </w:rPr>
              <w:t>【数値目標１】</w:t>
            </w:r>
          </w:p>
          <w:p w14:paraId="6AE69344" w14:textId="77777777" w:rsidR="00C12660" w:rsidRPr="00F12EA9" w:rsidRDefault="00C12660" w:rsidP="00C12660">
            <w:pPr>
              <w:spacing w:line="240" w:lineRule="exact"/>
              <w:ind w:firstLineChars="100" w:firstLine="180"/>
              <w:rPr>
                <w:rFonts w:ascii="Meiryo UI" w:eastAsia="Meiryo UI" w:hAnsi="Meiryo UI"/>
              </w:rPr>
            </w:pPr>
            <w:r w:rsidRPr="00F12EA9">
              <w:rPr>
                <w:rFonts w:ascii="Meiryo UI" w:eastAsia="Meiryo UI" w:hAnsi="Meiryo UI" w:hint="eastAsia"/>
                <w:b/>
                <w:sz w:val="18"/>
                <w:szCs w:val="18"/>
              </w:rPr>
              <w:t>令和２年度における受託研究の実施件数：</w:t>
            </w:r>
            <w:r w:rsidRPr="00F12EA9">
              <w:rPr>
                <w:rFonts w:ascii="Meiryo UI" w:eastAsia="Meiryo UI" w:hAnsi="Meiryo UI"/>
                <w:b/>
                <w:sz w:val="18"/>
                <w:szCs w:val="18"/>
              </w:rPr>
              <w:t>20件以上</w:t>
            </w:r>
          </w:p>
          <w:tbl>
            <w:tblPr>
              <w:tblStyle w:val="a4"/>
              <w:tblW w:w="0" w:type="auto"/>
              <w:tblLook w:val="04A0" w:firstRow="1" w:lastRow="0" w:firstColumn="1" w:lastColumn="0" w:noHBand="0" w:noVBand="1"/>
            </w:tblPr>
            <w:tblGrid>
              <w:gridCol w:w="1412"/>
              <w:gridCol w:w="2204"/>
              <w:gridCol w:w="2370"/>
              <w:gridCol w:w="1276"/>
            </w:tblGrid>
            <w:tr w:rsidR="006E5DDE" w:rsidRPr="00F12EA9" w14:paraId="1C2019EB" w14:textId="77777777" w:rsidTr="00C12660">
              <w:tc>
                <w:tcPr>
                  <w:tcW w:w="1412" w:type="dxa"/>
                  <w:tcBorders>
                    <w:right w:val="double" w:sz="4" w:space="0" w:color="auto"/>
                  </w:tcBorders>
                </w:tcPr>
                <w:p w14:paraId="2AAC87F3"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分野</w:t>
                  </w:r>
                </w:p>
              </w:tc>
              <w:tc>
                <w:tcPr>
                  <w:tcW w:w="2204" w:type="dxa"/>
                  <w:tcBorders>
                    <w:left w:val="double" w:sz="4" w:space="0" w:color="auto"/>
                    <w:right w:val="double" w:sz="4" w:space="0" w:color="auto"/>
                  </w:tcBorders>
                </w:tcPr>
                <w:p w14:paraId="37E82CA6"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370" w:type="dxa"/>
                  <w:tcBorders>
                    <w:left w:val="double" w:sz="4" w:space="0" w:color="auto"/>
                    <w:right w:val="double" w:sz="4" w:space="0" w:color="auto"/>
                  </w:tcBorders>
                </w:tcPr>
                <w:p w14:paraId="6105BF0F"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1276" w:type="dxa"/>
                  <w:tcBorders>
                    <w:left w:val="double" w:sz="4" w:space="0" w:color="auto"/>
                  </w:tcBorders>
                  <w:vAlign w:val="center"/>
                </w:tcPr>
                <w:p w14:paraId="347F8BB9"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7666EB4A" w14:textId="77777777" w:rsidTr="00C12660">
              <w:tc>
                <w:tcPr>
                  <w:tcW w:w="1412" w:type="dxa"/>
                  <w:tcBorders>
                    <w:right w:val="double" w:sz="4" w:space="0" w:color="auto"/>
                  </w:tcBorders>
                  <w:vAlign w:val="center"/>
                </w:tcPr>
                <w:p w14:paraId="168EFA74"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環境・自然関連</w:t>
                  </w:r>
                </w:p>
              </w:tc>
              <w:tc>
                <w:tcPr>
                  <w:tcW w:w="2204" w:type="dxa"/>
                  <w:tcBorders>
                    <w:left w:val="double" w:sz="4" w:space="0" w:color="auto"/>
                    <w:right w:val="double" w:sz="4" w:space="0" w:color="auto"/>
                  </w:tcBorders>
                  <w:vAlign w:val="center"/>
                </w:tcPr>
                <w:p w14:paraId="062B02D2"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１</w:t>
                  </w:r>
                </w:p>
              </w:tc>
              <w:tc>
                <w:tcPr>
                  <w:tcW w:w="2370" w:type="dxa"/>
                  <w:tcBorders>
                    <w:left w:val="double" w:sz="4" w:space="0" w:color="auto"/>
                    <w:right w:val="double" w:sz="4" w:space="0" w:color="auto"/>
                  </w:tcBorders>
                </w:tcPr>
                <w:p w14:paraId="3B17DB20" w14:textId="576EB02C" w:rsidR="00C12660" w:rsidRPr="00F12EA9" w:rsidRDefault="004175EB" w:rsidP="00C12660">
                  <w:pPr>
                    <w:spacing w:line="240" w:lineRule="exact"/>
                    <w:jc w:val="center"/>
                    <w:rPr>
                      <w:rFonts w:ascii="Meiryo UI" w:eastAsia="Meiryo UI" w:hAnsi="Meiryo UI"/>
                    </w:rPr>
                  </w:pPr>
                  <w:r w:rsidRPr="00F12EA9">
                    <w:rPr>
                      <w:rFonts w:ascii="Meiryo UI" w:eastAsia="Meiryo UI" w:hAnsi="Meiryo UI"/>
                      <w:sz w:val="18"/>
                      <w:szCs w:val="18"/>
                    </w:rPr>
                    <w:t>2</w:t>
                  </w:r>
                </w:p>
              </w:tc>
              <w:tc>
                <w:tcPr>
                  <w:tcW w:w="1276" w:type="dxa"/>
                  <w:tcBorders>
                    <w:left w:val="double" w:sz="4" w:space="0" w:color="auto"/>
                  </w:tcBorders>
                </w:tcPr>
                <w:p w14:paraId="1D3E343E"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６</w:t>
                  </w:r>
                </w:p>
              </w:tc>
            </w:tr>
            <w:tr w:rsidR="006E5DDE" w:rsidRPr="00F12EA9" w14:paraId="3CB437CF" w14:textId="77777777" w:rsidTr="00C12660">
              <w:tc>
                <w:tcPr>
                  <w:tcW w:w="1412" w:type="dxa"/>
                  <w:tcBorders>
                    <w:right w:val="double" w:sz="4" w:space="0" w:color="auto"/>
                  </w:tcBorders>
                  <w:vAlign w:val="center"/>
                </w:tcPr>
                <w:p w14:paraId="655D5BA2"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農林関連</w:t>
                  </w:r>
                </w:p>
              </w:tc>
              <w:tc>
                <w:tcPr>
                  <w:tcW w:w="2204" w:type="dxa"/>
                  <w:tcBorders>
                    <w:left w:val="double" w:sz="4" w:space="0" w:color="auto"/>
                    <w:right w:val="double" w:sz="4" w:space="0" w:color="auto"/>
                  </w:tcBorders>
                  <w:vAlign w:val="center"/>
                </w:tcPr>
                <w:p w14:paraId="49914977"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sz w:val="18"/>
                      <w:szCs w:val="18"/>
                    </w:rPr>
                    <w:t>15</w:t>
                  </w:r>
                </w:p>
              </w:tc>
              <w:tc>
                <w:tcPr>
                  <w:tcW w:w="2370" w:type="dxa"/>
                  <w:tcBorders>
                    <w:left w:val="double" w:sz="4" w:space="0" w:color="auto"/>
                    <w:right w:val="double" w:sz="4" w:space="0" w:color="auto"/>
                  </w:tcBorders>
                </w:tcPr>
                <w:p w14:paraId="65BC3E7C" w14:textId="36FD2A81" w:rsidR="00C12660" w:rsidRPr="00F12EA9" w:rsidRDefault="00C12660" w:rsidP="004175EB">
                  <w:pPr>
                    <w:spacing w:line="240" w:lineRule="exact"/>
                    <w:jc w:val="center"/>
                    <w:rPr>
                      <w:rFonts w:ascii="Meiryo UI" w:eastAsia="Meiryo UI" w:hAnsi="Meiryo UI"/>
                    </w:rPr>
                  </w:pPr>
                  <w:r w:rsidRPr="00F12EA9">
                    <w:rPr>
                      <w:rFonts w:ascii="Meiryo UI" w:eastAsia="Meiryo UI" w:hAnsi="Meiryo UI" w:hint="eastAsia"/>
                      <w:sz w:val="18"/>
                      <w:szCs w:val="18"/>
                    </w:rPr>
                    <w:t>1</w:t>
                  </w:r>
                  <w:r w:rsidR="004175EB" w:rsidRPr="00F12EA9">
                    <w:rPr>
                      <w:rFonts w:ascii="Meiryo UI" w:eastAsia="Meiryo UI" w:hAnsi="Meiryo UI"/>
                      <w:sz w:val="18"/>
                      <w:szCs w:val="18"/>
                    </w:rPr>
                    <w:t>5</w:t>
                  </w:r>
                </w:p>
              </w:tc>
              <w:tc>
                <w:tcPr>
                  <w:tcW w:w="1276" w:type="dxa"/>
                  <w:tcBorders>
                    <w:left w:val="double" w:sz="4" w:space="0" w:color="auto"/>
                  </w:tcBorders>
                </w:tcPr>
                <w:p w14:paraId="01B5F63D"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1</w:t>
                  </w:r>
                  <w:r w:rsidRPr="00F12EA9">
                    <w:rPr>
                      <w:rFonts w:ascii="Meiryo UI" w:eastAsia="Meiryo UI" w:hAnsi="Meiryo UI"/>
                      <w:sz w:val="18"/>
                      <w:szCs w:val="18"/>
                    </w:rPr>
                    <w:t>2</w:t>
                  </w:r>
                </w:p>
              </w:tc>
            </w:tr>
            <w:tr w:rsidR="006E5DDE" w:rsidRPr="00F12EA9" w14:paraId="67791371" w14:textId="77777777" w:rsidTr="00C12660">
              <w:tc>
                <w:tcPr>
                  <w:tcW w:w="1412" w:type="dxa"/>
                  <w:tcBorders>
                    <w:right w:val="double" w:sz="4" w:space="0" w:color="auto"/>
                  </w:tcBorders>
                  <w:vAlign w:val="center"/>
                </w:tcPr>
                <w:p w14:paraId="68CDDC23"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水産関連</w:t>
                  </w:r>
                </w:p>
              </w:tc>
              <w:tc>
                <w:tcPr>
                  <w:tcW w:w="2204" w:type="dxa"/>
                  <w:tcBorders>
                    <w:left w:val="double" w:sz="4" w:space="0" w:color="auto"/>
                    <w:right w:val="double" w:sz="4" w:space="0" w:color="auto"/>
                  </w:tcBorders>
                  <w:vAlign w:val="center"/>
                </w:tcPr>
                <w:p w14:paraId="3C8316B0"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２</w:t>
                  </w:r>
                </w:p>
              </w:tc>
              <w:tc>
                <w:tcPr>
                  <w:tcW w:w="2370" w:type="dxa"/>
                  <w:tcBorders>
                    <w:left w:val="double" w:sz="4" w:space="0" w:color="auto"/>
                    <w:right w:val="double" w:sz="4" w:space="0" w:color="auto"/>
                  </w:tcBorders>
                </w:tcPr>
                <w:p w14:paraId="0C0A2DF7" w14:textId="178990FA"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1</w:t>
                  </w:r>
                </w:p>
              </w:tc>
              <w:tc>
                <w:tcPr>
                  <w:tcW w:w="1276" w:type="dxa"/>
                  <w:tcBorders>
                    <w:left w:val="double" w:sz="4" w:space="0" w:color="auto"/>
                  </w:tcBorders>
                </w:tcPr>
                <w:p w14:paraId="7D920FE7"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３</w:t>
                  </w:r>
                </w:p>
              </w:tc>
            </w:tr>
            <w:tr w:rsidR="006E5DDE" w:rsidRPr="00F12EA9" w14:paraId="64B95B8A" w14:textId="77777777" w:rsidTr="00C12660">
              <w:tc>
                <w:tcPr>
                  <w:tcW w:w="1412" w:type="dxa"/>
                  <w:tcBorders>
                    <w:bottom w:val="double" w:sz="4" w:space="0" w:color="auto"/>
                    <w:right w:val="double" w:sz="4" w:space="0" w:color="auto"/>
                  </w:tcBorders>
                  <w:vAlign w:val="center"/>
                </w:tcPr>
                <w:p w14:paraId="2AEBC013"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食品関連</w:t>
                  </w:r>
                </w:p>
              </w:tc>
              <w:tc>
                <w:tcPr>
                  <w:tcW w:w="2204" w:type="dxa"/>
                  <w:tcBorders>
                    <w:left w:val="double" w:sz="4" w:space="0" w:color="auto"/>
                    <w:bottom w:val="double" w:sz="4" w:space="0" w:color="auto"/>
                    <w:right w:val="double" w:sz="4" w:space="0" w:color="auto"/>
                  </w:tcBorders>
                  <w:vAlign w:val="center"/>
                </w:tcPr>
                <w:p w14:paraId="31347391"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１</w:t>
                  </w:r>
                </w:p>
              </w:tc>
              <w:tc>
                <w:tcPr>
                  <w:tcW w:w="2370" w:type="dxa"/>
                  <w:tcBorders>
                    <w:left w:val="double" w:sz="4" w:space="0" w:color="auto"/>
                    <w:bottom w:val="double" w:sz="4" w:space="0" w:color="auto"/>
                    <w:right w:val="double" w:sz="4" w:space="0" w:color="auto"/>
                  </w:tcBorders>
                </w:tcPr>
                <w:p w14:paraId="44425346" w14:textId="30AF99C3"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3</w:t>
                  </w:r>
                </w:p>
              </w:tc>
              <w:tc>
                <w:tcPr>
                  <w:tcW w:w="1276" w:type="dxa"/>
                  <w:tcBorders>
                    <w:left w:val="double" w:sz="4" w:space="0" w:color="auto"/>
                    <w:bottom w:val="double" w:sz="4" w:space="0" w:color="auto"/>
                  </w:tcBorders>
                </w:tcPr>
                <w:p w14:paraId="3F8176DA"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３</w:t>
                  </w:r>
                </w:p>
              </w:tc>
            </w:tr>
            <w:tr w:rsidR="006E5DDE" w:rsidRPr="00F12EA9" w14:paraId="12E31DB2" w14:textId="77777777" w:rsidTr="00C12660">
              <w:tc>
                <w:tcPr>
                  <w:tcW w:w="1412" w:type="dxa"/>
                  <w:tcBorders>
                    <w:top w:val="double" w:sz="4" w:space="0" w:color="auto"/>
                    <w:right w:val="double" w:sz="4" w:space="0" w:color="auto"/>
                  </w:tcBorders>
                  <w:vAlign w:val="center"/>
                </w:tcPr>
                <w:p w14:paraId="35F9AEE0"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合計</w:t>
                  </w:r>
                </w:p>
              </w:tc>
              <w:tc>
                <w:tcPr>
                  <w:tcW w:w="2204" w:type="dxa"/>
                  <w:tcBorders>
                    <w:top w:val="double" w:sz="4" w:space="0" w:color="auto"/>
                    <w:left w:val="double" w:sz="4" w:space="0" w:color="auto"/>
                    <w:right w:val="double" w:sz="4" w:space="0" w:color="auto"/>
                  </w:tcBorders>
                  <w:vAlign w:val="center"/>
                </w:tcPr>
                <w:p w14:paraId="46B696E0"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19</w:t>
                  </w:r>
                </w:p>
              </w:tc>
              <w:tc>
                <w:tcPr>
                  <w:tcW w:w="2370" w:type="dxa"/>
                  <w:tcBorders>
                    <w:top w:val="double" w:sz="4" w:space="0" w:color="auto"/>
                    <w:left w:val="double" w:sz="4" w:space="0" w:color="auto"/>
                    <w:right w:val="double" w:sz="4" w:space="0" w:color="auto"/>
                  </w:tcBorders>
                </w:tcPr>
                <w:p w14:paraId="65C6DE7F" w14:textId="63EC8569"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2</w:t>
                  </w:r>
                  <w:r w:rsidR="004175EB" w:rsidRPr="00F12EA9">
                    <w:rPr>
                      <w:rFonts w:ascii="Meiryo UI" w:eastAsia="Meiryo UI" w:hAnsi="Meiryo UI"/>
                      <w:sz w:val="18"/>
                      <w:szCs w:val="18"/>
                    </w:rPr>
                    <w:t>1</w:t>
                  </w:r>
                </w:p>
              </w:tc>
              <w:tc>
                <w:tcPr>
                  <w:tcW w:w="1276" w:type="dxa"/>
                  <w:tcBorders>
                    <w:top w:val="double" w:sz="4" w:space="0" w:color="auto"/>
                    <w:left w:val="double" w:sz="4" w:space="0" w:color="auto"/>
                  </w:tcBorders>
                </w:tcPr>
                <w:p w14:paraId="1952A726"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2</w:t>
                  </w:r>
                  <w:r w:rsidRPr="00F12EA9">
                    <w:rPr>
                      <w:rFonts w:ascii="Meiryo UI" w:eastAsia="Meiryo UI" w:hAnsi="Meiryo UI"/>
                      <w:sz w:val="18"/>
                      <w:szCs w:val="18"/>
                    </w:rPr>
                    <w:t>4</w:t>
                  </w:r>
                </w:p>
              </w:tc>
            </w:tr>
            <w:tr w:rsidR="006E5DDE" w:rsidRPr="00F12EA9" w14:paraId="11FA8FCA" w14:textId="77777777" w:rsidTr="00C12660">
              <w:tc>
                <w:tcPr>
                  <w:tcW w:w="1412" w:type="dxa"/>
                  <w:tcBorders>
                    <w:right w:val="double" w:sz="4" w:space="0" w:color="auto"/>
                  </w:tcBorders>
                  <w:vAlign w:val="center"/>
                </w:tcPr>
                <w:p w14:paraId="2DF6F4AE"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金額（千円）</w:t>
                  </w:r>
                </w:p>
              </w:tc>
              <w:tc>
                <w:tcPr>
                  <w:tcW w:w="2204" w:type="dxa"/>
                  <w:tcBorders>
                    <w:left w:val="double" w:sz="4" w:space="0" w:color="auto"/>
                    <w:right w:val="double" w:sz="4" w:space="0" w:color="auto"/>
                  </w:tcBorders>
                  <w:vAlign w:val="center"/>
                </w:tcPr>
                <w:p w14:paraId="761587D5"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9,070</w:t>
                  </w:r>
                </w:p>
              </w:tc>
              <w:tc>
                <w:tcPr>
                  <w:tcW w:w="2370" w:type="dxa"/>
                  <w:tcBorders>
                    <w:left w:val="double" w:sz="4" w:space="0" w:color="auto"/>
                    <w:right w:val="double" w:sz="4" w:space="0" w:color="auto"/>
                  </w:tcBorders>
                </w:tcPr>
                <w:p w14:paraId="3308E14D"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1</w:t>
                  </w:r>
                  <w:r w:rsidRPr="00F12EA9">
                    <w:rPr>
                      <w:rFonts w:ascii="Meiryo UI" w:eastAsia="Meiryo UI" w:hAnsi="Meiryo UI"/>
                      <w:sz w:val="18"/>
                      <w:szCs w:val="18"/>
                    </w:rPr>
                    <w:t>2,581</w:t>
                  </w:r>
                </w:p>
              </w:tc>
              <w:tc>
                <w:tcPr>
                  <w:tcW w:w="1276" w:type="dxa"/>
                  <w:tcBorders>
                    <w:left w:val="double" w:sz="4" w:space="0" w:color="auto"/>
                  </w:tcBorders>
                </w:tcPr>
                <w:p w14:paraId="76B8289A" w14:textId="3C36C44E" w:rsidR="00C12660" w:rsidRPr="00F12EA9" w:rsidRDefault="00C12660" w:rsidP="0005759D">
                  <w:pPr>
                    <w:spacing w:line="240" w:lineRule="exact"/>
                    <w:jc w:val="center"/>
                    <w:rPr>
                      <w:rFonts w:ascii="Meiryo UI" w:eastAsia="Meiryo UI" w:hAnsi="Meiryo UI"/>
                    </w:rPr>
                  </w:pPr>
                  <w:r w:rsidRPr="00F12EA9">
                    <w:rPr>
                      <w:rFonts w:ascii="Meiryo UI" w:eastAsia="Meiryo UI" w:hAnsi="Meiryo UI" w:hint="eastAsia"/>
                      <w:sz w:val="18"/>
                      <w:szCs w:val="18"/>
                    </w:rPr>
                    <w:t>3</w:t>
                  </w:r>
                  <w:r w:rsidR="0005759D" w:rsidRPr="00F12EA9">
                    <w:rPr>
                      <w:rFonts w:ascii="Meiryo UI" w:eastAsia="Meiryo UI" w:hAnsi="Meiryo UI"/>
                      <w:sz w:val="18"/>
                      <w:szCs w:val="18"/>
                    </w:rPr>
                    <w:t>7,348</w:t>
                  </w:r>
                </w:p>
              </w:tc>
            </w:tr>
          </w:tbl>
          <w:p w14:paraId="44D3AAE7" w14:textId="77777777" w:rsidR="00A27C80" w:rsidRPr="00F12EA9" w:rsidRDefault="00A27C80" w:rsidP="00A51AAE">
            <w:pPr>
              <w:spacing w:line="240" w:lineRule="exact"/>
              <w:ind w:left="180" w:hangingChars="100" w:hanging="180"/>
              <w:rPr>
                <w:rFonts w:ascii="Meiryo UI" w:eastAsia="Meiryo UI" w:hAnsi="Meiryo UI"/>
                <w:sz w:val="18"/>
                <w:szCs w:val="18"/>
              </w:rPr>
            </w:pPr>
          </w:p>
          <w:p w14:paraId="05D2E31D" w14:textId="636C1D1D" w:rsidR="00A51AAE" w:rsidRPr="00F12EA9" w:rsidRDefault="00A51AAE" w:rsidP="00A51AAE">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●受託研究を実施し、民間事業者の技術開発や商品開発等を支援した。件数は</w:t>
            </w:r>
            <w:r w:rsidRPr="00F12EA9">
              <w:rPr>
                <w:rFonts w:ascii="Meiryo UI" w:eastAsia="Meiryo UI" w:hAnsi="Meiryo UI"/>
                <w:sz w:val="18"/>
                <w:szCs w:val="16"/>
              </w:rPr>
              <w:t>24</w:t>
            </w:r>
            <w:r w:rsidRPr="00F12EA9">
              <w:rPr>
                <w:rFonts w:ascii="Meiryo UI" w:eastAsia="Meiryo UI" w:hAnsi="Meiryo UI" w:hint="eastAsia"/>
                <w:sz w:val="18"/>
                <w:szCs w:val="18"/>
              </w:rPr>
              <w:t>件で</w:t>
            </w:r>
            <w:r w:rsidR="007F77CD" w:rsidRPr="00F12EA9">
              <w:rPr>
                <w:rFonts w:ascii="Meiryo UI" w:eastAsia="Meiryo UI" w:hAnsi="Meiryo UI" w:hint="eastAsia"/>
                <w:sz w:val="18"/>
                <w:szCs w:val="18"/>
              </w:rPr>
              <w:t>、</w:t>
            </w:r>
            <w:r w:rsidRPr="00F12EA9">
              <w:rPr>
                <w:rFonts w:ascii="Meiryo UI" w:eastAsia="Meiryo UI" w:hAnsi="Meiryo UI" w:hint="eastAsia"/>
                <w:sz w:val="18"/>
                <w:szCs w:val="18"/>
              </w:rPr>
              <w:t>達成率は120％であった。</w:t>
            </w:r>
          </w:p>
          <w:p w14:paraId="26FDBFDB" w14:textId="2A20D9E6" w:rsidR="00A27C80" w:rsidRPr="00F12EA9" w:rsidRDefault="00A27C80" w:rsidP="00C12660">
            <w:pPr>
              <w:spacing w:line="240" w:lineRule="exact"/>
              <w:rPr>
                <w:rFonts w:ascii="Meiryo UI" w:eastAsia="Meiryo UI" w:hAnsi="Meiryo UI"/>
              </w:rPr>
            </w:pPr>
          </w:p>
          <w:p w14:paraId="49540BA5" w14:textId="77777777" w:rsidR="001462C9" w:rsidRPr="00F12EA9" w:rsidRDefault="001462C9" w:rsidP="00C12660">
            <w:pPr>
              <w:spacing w:line="240" w:lineRule="exact"/>
              <w:rPr>
                <w:rFonts w:ascii="Meiryo UI" w:eastAsia="Meiryo UI" w:hAnsi="Meiryo UI"/>
              </w:rPr>
            </w:pPr>
          </w:p>
          <w:p w14:paraId="31BF1AAB" w14:textId="77777777" w:rsidR="00C12660" w:rsidRPr="00F12EA9" w:rsidRDefault="00C12660" w:rsidP="00C12660">
            <w:pPr>
              <w:spacing w:line="240" w:lineRule="exact"/>
              <w:ind w:left="180" w:hangingChars="100" w:hanging="180"/>
              <w:rPr>
                <w:rFonts w:ascii="Meiryo UI" w:eastAsia="Meiryo UI" w:hAnsi="Meiryo UI"/>
                <w:b/>
                <w:sz w:val="18"/>
                <w:szCs w:val="18"/>
              </w:rPr>
            </w:pPr>
            <w:r w:rsidRPr="00F12EA9">
              <w:rPr>
                <w:rFonts w:ascii="Meiryo UI" w:eastAsia="Meiryo UI" w:hAnsi="Meiryo UI" w:hint="eastAsia"/>
                <w:b/>
                <w:sz w:val="18"/>
                <w:szCs w:val="18"/>
              </w:rPr>
              <w:t>【数値目標２】</w:t>
            </w:r>
          </w:p>
          <w:p w14:paraId="3836FB5C" w14:textId="6974730A" w:rsidR="00C12660" w:rsidRPr="00F12EA9" w:rsidRDefault="00C12660" w:rsidP="00C12660">
            <w:pPr>
              <w:spacing w:line="240" w:lineRule="exact"/>
              <w:ind w:firstLineChars="100" w:firstLine="180"/>
              <w:rPr>
                <w:rFonts w:ascii="Meiryo UI" w:eastAsia="Meiryo UI" w:hAnsi="Meiryo UI"/>
                <w:sz w:val="18"/>
                <w:szCs w:val="18"/>
              </w:rPr>
            </w:pPr>
            <w:r w:rsidRPr="00F12EA9">
              <w:rPr>
                <w:rFonts w:ascii="Meiryo UI" w:eastAsia="Meiryo UI" w:hAnsi="Meiryo UI" w:hint="eastAsia"/>
                <w:b/>
                <w:sz w:val="18"/>
                <w:szCs w:val="18"/>
              </w:rPr>
              <w:t>令和２年度における受託研究に対する利用者の総合評価の平均値：４以上（５段階評価）</w:t>
            </w:r>
          </w:p>
          <w:tbl>
            <w:tblPr>
              <w:tblW w:w="625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7"/>
              <w:gridCol w:w="1977"/>
              <w:gridCol w:w="2126"/>
              <w:gridCol w:w="851"/>
            </w:tblGrid>
            <w:tr w:rsidR="006E5DDE" w:rsidRPr="00F12EA9" w14:paraId="02D4A370" w14:textId="77777777" w:rsidTr="006543AE">
              <w:trPr>
                <w:trHeight w:val="80"/>
              </w:trPr>
              <w:tc>
                <w:tcPr>
                  <w:tcW w:w="1297" w:type="dxa"/>
                  <w:tcBorders>
                    <w:right w:val="double" w:sz="4" w:space="0" w:color="auto"/>
                  </w:tcBorders>
                  <w:shd w:val="clear" w:color="auto" w:fill="auto"/>
                  <w:vAlign w:val="center"/>
                </w:tcPr>
                <w:p w14:paraId="3055D449" w14:textId="77777777" w:rsidR="00C12660" w:rsidRPr="00F12EA9" w:rsidRDefault="00C12660" w:rsidP="00C12660">
                  <w:pPr>
                    <w:spacing w:line="240" w:lineRule="exact"/>
                    <w:jc w:val="center"/>
                    <w:rPr>
                      <w:rFonts w:ascii="Meiryo UI" w:eastAsia="Meiryo UI" w:hAnsi="Meiryo UI"/>
                      <w:sz w:val="18"/>
                      <w:szCs w:val="18"/>
                    </w:rPr>
                  </w:pPr>
                </w:p>
              </w:tc>
              <w:tc>
                <w:tcPr>
                  <w:tcW w:w="1977" w:type="dxa"/>
                  <w:tcBorders>
                    <w:left w:val="double" w:sz="4" w:space="0" w:color="auto"/>
                    <w:right w:val="double" w:sz="4" w:space="0" w:color="auto"/>
                  </w:tcBorders>
                  <w:shd w:val="clear" w:color="auto" w:fill="auto"/>
                  <w:vAlign w:val="center"/>
                </w:tcPr>
                <w:p w14:paraId="67BDC28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126" w:type="dxa"/>
                  <w:tcBorders>
                    <w:left w:val="double" w:sz="4" w:space="0" w:color="auto"/>
                    <w:right w:val="double" w:sz="4" w:space="0" w:color="auto"/>
                  </w:tcBorders>
                  <w:vAlign w:val="center"/>
                </w:tcPr>
                <w:p w14:paraId="75DC458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851" w:type="dxa"/>
                  <w:tcBorders>
                    <w:left w:val="double" w:sz="4" w:space="0" w:color="auto"/>
                  </w:tcBorders>
                  <w:vAlign w:val="center"/>
                </w:tcPr>
                <w:p w14:paraId="1E642463"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32049791" w14:textId="77777777" w:rsidTr="006543AE">
              <w:trPr>
                <w:trHeight w:val="98"/>
              </w:trPr>
              <w:tc>
                <w:tcPr>
                  <w:tcW w:w="1297" w:type="dxa"/>
                  <w:tcBorders>
                    <w:right w:val="double" w:sz="4" w:space="0" w:color="auto"/>
                  </w:tcBorders>
                  <w:shd w:val="clear" w:color="auto" w:fill="auto"/>
                  <w:vAlign w:val="center"/>
                </w:tcPr>
                <w:p w14:paraId="328EBF61"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総合評価</w:t>
                  </w:r>
                </w:p>
              </w:tc>
              <w:tc>
                <w:tcPr>
                  <w:tcW w:w="1977" w:type="dxa"/>
                  <w:tcBorders>
                    <w:left w:val="double" w:sz="4" w:space="0" w:color="auto"/>
                    <w:right w:val="double" w:sz="4" w:space="0" w:color="auto"/>
                  </w:tcBorders>
                  <w:shd w:val="clear" w:color="auto" w:fill="auto"/>
                  <w:vAlign w:val="center"/>
                </w:tcPr>
                <w:p w14:paraId="2950AEDB"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4.5</w:t>
                  </w:r>
                </w:p>
              </w:tc>
              <w:tc>
                <w:tcPr>
                  <w:tcW w:w="2126" w:type="dxa"/>
                  <w:tcBorders>
                    <w:left w:val="double" w:sz="4" w:space="0" w:color="auto"/>
                    <w:right w:val="double" w:sz="4" w:space="0" w:color="auto"/>
                  </w:tcBorders>
                  <w:vAlign w:val="center"/>
                </w:tcPr>
                <w:p w14:paraId="1750BE09" w14:textId="16E0E0A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4.5</w:t>
                  </w:r>
                </w:p>
              </w:tc>
              <w:tc>
                <w:tcPr>
                  <w:tcW w:w="851" w:type="dxa"/>
                  <w:tcBorders>
                    <w:left w:val="double" w:sz="4" w:space="0" w:color="auto"/>
                  </w:tcBorders>
                  <w:vAlign w:val="center"/>
                </w:tcPr>
                <w:p w14:paraId="0F9714C6" w14:textId="498EFEB3" w:rsidR="00C12660" w:rsidRPr="00F12EA9" w:rsidRDefault="006543AE"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4</w:t>
                  </w:r>
                  <w:r w:rsidRPr="00F12EA9">
                    <w:rPr>
                      <w:rFonts w:ascii="Meiryo UI" w:eastAsia="Meiryo UI" w:hAnsi="Meiryo UI"/>
                      <w:sz w:val="18"/>
                      <w:szCs w:val="18"/>
                    </w:rPr>
                    <w:t>.7</w:t>
                  </w:r>
                </w:p>
              </w:tc>
            </w:tr>
            <w:tr w:rsidR="006E5DDE" w:rsidRPr="00F12EA9" w14:paraId="4B839AE7" w14:textId="77777777" w:rsidTr="006543AE">
              <w:trPr>
                <w:trHeight w:val="182"/>
              </w:trPr>
              <w:tc>
                <w:tcPr>
                  <w:tcW w:w="1297" w:type="dxa"/>
                  <w:tcBorders>
                    <w:right w:val="double" w:sz="4" w:space="0" w:color="auto"/>
                  </w:tcBorders>
                  <w:shd w:val="clear" w:color="auto" w:fill="auto"/>
                  <w:vAlign w:val="center"/>
                </w:tcPr>
                <w:p w14:paraId="003CD556" w14:textId="77777777" w:rsidR="00C12660" w:rsidRPr="00F12EA9" w:rsidRDefault="00C12660" w:rsidP="006543AE">
                  <w:pPr>
                    <w:spacing w:line="220" w:lineRule="exact"/>
                    <w:jc w:val="center"/>
                    <w:rPr>
                      <w:rFonts w:ascii="Meiryo UI" w:eastAsia="Meiryo UI" w:hAnsi="Meiryo UI"/>
                      <w:sz w:val="18"/>
                      <w:szCs w:val="18"/>
                    </w:rPr>
                  </w:pPr>
                  <w:r w:rsidRPr="00F12EA9">
                    <w:rPr>
                      <w:rFonts w:ascii="Meiryo UI" w:eastAsia="Meiryo UI" w:hAnsi="Meiryo UI" w:hint="eastAsia"/>
                      <w:sz w:val="18"/>
                      <w:szCs w:val="18"/>
                    </w:rPr>
                    <w:t>その他の項目</w:t>
                  </w:r>
                </w:p>
                <w:p w14:paraId="753772E2" w14:textId="7A873B9D" w:rsidR="006543AE" w:rsidRPr="00F12EA9" w:rsidRDefault="00B9147D" w:rsidP="006543AE">
                  <w:pPr>
                    <w:spacing w:line="220" w:lineRule="exact"/>
                    <w:jc w:val="center"/>
                    <w:rPr>
                      <w:rFonts w:ascii="Meiryo UI" w:eastAsia="Meiryo UI" w:hAnsi="Meiryo UI"/>
                      <w:sz w:val="18"/>
                      <w:szCs w:val="18"/>
                    </w:rPr>
                  </w:pPr>
                  <w:r w:rsidRPr="00F12EA9">
                    <w:rPr>
                      <w:rFonts w:ascii="Meiryo UI" w:eastAsia="Meiryo UI" w:hAnsi="Meiryo UI" w:hint="eastAsia"/>
                      <w:sz w:val="16"/>
                      <w:szCs w:val="18"/>
                    </w:rPr>
                    <w:t>（最小－</w:t>
                  </w:r>
                  <w:r w:rsidR="006543AE" w:rsidRPr="00F12EA9">
                    <w:rPr>
                      <w:rFonts w:ascii="Meiryo UI" w:eastAsia="Meiryo UI" w:hAnsi="Meiryo UI" w:hint="eastAsia"/>
                      <w:sz w:val="16"/>
                      <w:szCs w:val="18"/>
                    </w:rPr>
                    <w:t>最大）</w:t>
                  </w:r>
                </w:p>
              </w:tc>
              <w:tc>
                <w:tcPr>
                  <w:tcW w:w="1977" w:type="dxa"/>
                  <w:tcBorders>
                    <w:left w:val="double" w:sz="4" w:space="0" w:color="auto"/>
                    <w:right w:val="double" w:sz="4" w:space="0" w:color="auto"/>
                  </w:tcBorders>
                  <w:shd w:val="clear" w:color="auto" w:fill="auto"/>
                  <w:vAlign w:val="center"/>
                </w:tcPr>
                <w:p w14:paraId="6B3F46CE" w14:textId="23F4ED07" w:rsidR="00C12660" w:rsidRPr="00F12EA9" w:rsidRDefault="00C12660" w:rsidP="006543AE">
                  <w:pPr>
                    <w:spacing w:line="220" w:lineRule="exact"/>
                    <w:jc w:val="center"/>
                    <w:rPr>
                      <w:rFonts w:ascii="Meiryo UI" w:eastAsia="Meiryo UI" w:hAnsi="Meiryo UI"/>
                      <w:sz w:val="18"/>
                      <w:szCs w:val="18"/>
                    </w:rPr>
                  </w:pPr>
                  <w:r w:rsidRPr="00F12EA9">
                    <w:rPr>
                      <w:rFonts w:ascii="Meiryo UI" w:eastAsia="Meiryo UI" w:hAnsi="Meiryo UI" w:hint="eastAsia"/>
                      <w:sz w:val="18"/>
                      <w:szCs w:val="18"/>
                    </w:rPr>
                    <w:t>3.4</w:t>
                  </w:r>
                  <w:r w:rsidR="00B9147D" w:rsidRPr="00F12EA9">
                    <w:rPr>
                      <w:rFonts w:ascii="Meiryo UI" w:eastAsia="Meiryo UI" w:hAnsi="Meiryo UI" w:hint="eastAsia"/>
                      <w:sz w:val="18"/>
                      <w:szCs w:val="18"/>
                    </w:rPr>
                    <w:t>－</w:t>
                  </w:r>
                  <w:r w:rsidRPr="00F12EA9">
                    <w:rPr>
                      <w:rFonts w:ascii="Meiryo UI" w:eastAsia="Meiryo UI" w:hAnsi="Meiryo UI" w:hint="eastAsia"/>
                      <w:sz w:val="18"/>
                      <w:szCs w:val="18"/>
                    </w:rPr>
                    <w:t>4.9</w:t>
                  </w:r>
                </w:p>
              </w:tc>
              <w:tc>
                <w:tcPr>
                  <w:tcW w:w="2126" w:type="dxa"/>
                  <w:tcBorders>
                    <w:left w:val="double" w:sz="4" w:space="0" w:color="auto"/>
                    <w:right w:val="double" w:sz="4" w:space="0" w:color="auto"/>
                  </w:tcBorders>
                  <w:vAlign w:val="center"/>
                </w:tcPr>
                <w:p w14:paraId="758C2CAB" w14:textId="01A20884" w:rsidR="00C12660" w:rsidRPr="00F12EA9" w:rsidRDefault="00C12660" w:rsidP="006543AE">
                  <w:pPr>
                    <w:spacing w:line="220" w:lineRule="exact"/>
                    <w:jc w:val="center"/>
                    <w:rPr>
                      <w:rFonts w:ascii="Meiryo UI" w:eastAsia="Meiryo UI" w:hAnsi="Meiryo UI"/>
                      <w:sz w:val="18"/>
                      <w:szCs w:val="18"/>
                    </w:rPr>
                  </w:pPr>
                  <w:r w:rsidRPr="00F12EA9">
                    <w:rPr>
                      <w:rFonts w:ascii="Meiryo UI" w:eastAsia="Meiryo UI" w:hAnsi="Meiryo UI" w:hint="eastAsia"/>
                      <w:sz w:val="18"/>
                      <w:szCs w:val="18"/>
                    </w:rPr>
                    <w:t>3</w:t>
                  </w:r>
                  <w:r w:rsidRPr="00F12EA9">
                    <w:rPr>
                      <w:rFonts w:ascii="Meiryo UI" w:eastAsia="Meiryo UI" w:hAnsi="Meiryo UI"/>
                      <w:sz w:val="18"/>
                      <w:szCs w:val="18"/>
                    </w:rPr>
                    <w:t>.6</w:t>
                  </w:r>
                  <w:r w:rsidR="00B9147D" w:rsidRPr="00F12EA9">
                    <w:rPr>
                      <w:rFonts w:ascii="Meiryo UI" w:eastAsia="Meiryo UI" w:hAnsi="Meiryo UI" w:hint="eastAsia"/>
                      <w:sz w:val="18"/>
                      <w:szCs w:val="18"/>
                    </w:rPr>
                    <w:t>－</w:t>
                  </w:r>
                  <w:r w:rsidRPr="00F12EA9">
                    <w:rPr>
                      <w:rFonts w:ascii="Meiryo UI" w:eastAsia="Meiryo UI" w:hAnsi="Meiryo UI" w:hint="eastAsia"/>
                      <w:sz w:val="18"/>
                      <w:szCs w:val="18"/>
                    </w:rPr>
                    <w:t>4</w:t>
                  </w:r>
                  <w:r w:rsidRPr="00F12EA9">
                    <w:rPr>
                      <w:rFonts w:ascii="Meiryo UI" w:eastAsia="Meiryo UI" w:hAnsi="Meiryo UI"/>
                      <w:sz w:val="18"/>
                      <w:szCs w:val="18"/>
                    </w:rPr>
                    <w:t>.8</w:t>
                  </w:r>
                </w:p>
              </w:tc>
              <w:tc>
                <w:tcPr>
                  <w:tcW w:w="851" w:type="dxa"/>
                  <w:tcBorders>
                    <w:left w:val="double" w:sz="4" w:space="0" w:color="auto"/>
                  </w:tcBorders>
                  <w:vAlign w:val="center"/>
                </w:tcPr>
                <w:p w14:paraId="1D9A8240" w14:textId="711F02EE" w:rsidR="00C12660" w:rsidRPr="00F12EA9" w:rsidRDefault="006543AE" w:rsidP="006543AE">
                  <w:pPr>
                    <w:spacing w:line="220" w:lineRule="exact"/>
                    <w:jc w:val="center"/>
                    <w:rPr>
                      <w:rFonts w:ascii="Meiryo UI" w:eastAsia="Meiryo UI" w:hAnsi="Meiryo UI"/>
                      <w:sz w:val="18"/>
                      <w:szCs w:val="18"/>
                    </w:rPr>
                  </w:pPr>
                  <w:r w:rsidRPr="00F12EA9">
                    <w:rPr>
                      <w:rFonts w:ascii="Meiryo UI" w:eastAsia="Meiryo UI" w:hAnsi="Meiryo UI" w:hint="eastAsia"/>
                      <w:sz w:val="18"/>
                      <w:szCs w:val="18"/>
                    </w:rPr>
                    <w:t>4</w:t>
                  </w:r>
                  <w:r w:rsidRPr="00F12EA9">
                    <w:rPr>
                      <w:rFonts w:ascii="Meiryo UI" w:eastAsia="Meiryo UI" w:hAnsi="Meiryo UI"/>
                      <w:sz w:val="18"/>
                      <w:szCs w:val="18"/>
                    </w:rPr>
                    <w:t>.1</w:t>
                  </w:r>
                  <w:r w:rsidR="00B9147D" w:rsidRPr="00F12EA9">
                    <w:rPr>
                      <w:rFonts w:ascii="Meiryo UI" w:eastAsia="Meiryo UI" w:hAnsi="Meiryo UI" w:hint="eastAsia"/>
                      <w:sz w:val="18"/>
                      <w:szCs w:val="18"/>
                    </w:rPr>
                    <w:t>－</w:t>
                  </w:r>
                  <w:r w:rsidRPr="00F12EA9">
                    <w:rPr>
                      <w:rFonts w:ascii="Meiryo UI" w:eastAsia="Meiryo UI" w:hAnsi="Meiryo UI" w:hint="eastAsia"/>
                      <w:sz w:val="18"/>
                      <w:szCs w:val="18"/>
                    </w:rPr>
                    <w:t>4</w:t>
                  </w:r>
                  <w:r w:rsidRPr="00F12EA9">
                    <w:rPr>
                      <w:rFonts w:ascii="Meiryo UI" w:eastAsia="Meiryo UI" w:hAnsi="Meiryo UI"/>
                      <w:sz w:val="18"/>
                      <w:szCs w:val="18"/>
                    </w:rPr>
                    <w:t>.7</w:t>
                  </w:r>
                </w:p>
              </w:tc>
            </w:tr>
          </w:tbl>
          <w:p w14:paraId="06F48F1B" w14:textId="77777777" w:rsidR="00A27C80" w:rsidRPr="00F12EA9" w:rsidRDefault="00A27C80" w:rsidP="00A27C80">
            <w:pPr>
              <w:spacing w:line="240" w:lineRule="exact"/>
              <w:ind w:left="180" w:hangingChars="100" w:hanging="180"/>
              <w:rPr>
                <w:rFonts w:ascii="Meiryo UI" w:eastAsia="Meiryo UI" w:hAnsi="Meiryo UI"/>
                <w:sz w:val="18"/>
                <w:szCs w:val="18"/>
              </w:rPr>
            </w:pPr>
          </w:p>
          <w:p w14:paraId="3F8728FD" w14:textId="1C0D80D5" w:rsidR="00825503" w:rsidRPr="00F12EA9" w:rsidRDefault="00A27C80" w:rsidP="001462C9">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●総合評価の平均</w:t>
            </w:r>
            <w:r w:rsidR="00B9147D" w:rsidRPr="00F12EA9">
              <w:rPr>
                <w:rFonts w:ascii="Meiryo UI" w:eastAsia="Meiryo UI" w:hAnsi="Meiryo UI" w:hint="eastAsia"/>
                <w:sz w:val="18"/>
                <w:szCs w:val="18"/>
              </w:rPr>
              <w:t>値</w:t>
            </w:r>
            <w:r w:rsidRPr="00F12EA9">
              <w:rPr>
                <w:rFonts w:ascii="Meiryo UI" w:eastAsia="Meiryo UI" w:hAnsi="Meiryo UI" w:hint="eastAsia"/>
                <w:sz w:val="18"/>
                <w:szCs w:val="18"/>
              </w:rPr>
              <w:t>は4</w:t>
            </w:r>
            <w:r w:rsidRPr="00F12EA9">
              <w:rPr>
                <w:rFonts w:ascii="Meiryo UI" w:eastAsia="Meiryo UI" w:hAnsi="Meiryo UI"/>
                <w:sz w:val="18"/>
                <w:szCs w:val="18"/>
              </w:rPr>
              <w:t>.7</w:t>
            </w:r>
            <w:r w:rsidRPr="00F12EA9">
              <w:rPr>
                <w:rFonts w:ascii="Meiryo UI" w:eastAsia="Meiryo UI" w:hAnsi="Meiryo UI" w:hint="eastAsia"/>
                <w:sz w:val="18"/>
                <w:szCs w:val="18"/>
              </w:rPr>
              <w:t>で数値目標</w:t>
            </w:r>
            <w:r w:rsidR="007F77CD" w:rsidRPr="00F12EA9">
              <w:rPr>
                <w:rFonts w:ascii="Meiryo UI" w:eastAsia="Meiryo UI" w:hAnsi="Meiryo UI" w:hint="eastAsia"/>
                <w:sz w:val="18"/>
                <w:szCs w:val="18"/>
              </w:rPr>
              <w:t>（</w:t>
            </w:r>
            <w:r w:rsidRPr="00F12EA9">
              <w:rPr>
                <w:rFonts w:ascii="Meiryo UI" w:eastAsia="Meiryo UI" w:hAnsi="Meiryo UI" w:hint="eastAsia"/>
                <w:sz w:val="18"/>
                <w:szCs w:val="18"/>
              </w:rPr>
              <w:t>４</w:t>
            </w:r>
            <w:r w:rsidR="007F77CD" w:rsidRPr="00F12EA9">
              <w:rPr>
                <w:rFonts w:ascii="Meiryo UI" w:eastAsia="Meiryo UI" w:hAnsi="Meiryo UI" w:hint="eastAsia"/>
                <w:sz w:val="18"/>
                <w:szCs w:val="18"/>
              </w:rPr>
              <w:t>）</w:t>
            </w:r>
            <w:r w:rsidRPr="00F12EA9">
              <w:rPr>
                <w:rFonts w:ascii="Meiryo UI" w:eastAsia="Meiryo UI" w:hAnsi="Meiryo UI" w:hint="eastAsia"/>
                <w:sz w:val="18"/>
                <w:szCs w:val="18"/>
              </w:rPr>
              <w:t>を上回った。評価の個別項目ごとの平均値は4</w:t>
            </w:r>
            <w:r w:rsidRPr="00F12EA9">
              <w:rPr>
                <w:rFonts w:ascii="Meiryo UI" w:eastAsia="Meiryo UI" w:hAnsi="Meiryo UI"/>
                <w:sz w:val="18"/>
                <w:szCs w:val="18"/>
              </w:rPr>
              <w:t>.1</w:t>
            </w:r>
            <w:r w:rsidR="00B9147D" w:rsidRPr="00F12EA9">
              <w:rPr>
                <w:rFonts w:ascii="Meiryo UI" w:eastAsia="Meiryo UI" w:hAnsi="Meiryo UI" w:hint="eastAsia"/>
                <w:sz w:val="18"/>
                <w:szCs w:val="18"/>
              </w:rPr>
              <w:t>－</w:t>
            </w:r>
            <w:r w:rsidRPr="00F12EA9">
              <w:rPr>
                <w:rFonts w:ascii="Meiryo UI" w:eastAsia="Meiryo UI" w:hAnsi="Meiryo UI" w:hint="eastAsia"/>
                <w:sz w:val="18"/>
                <w:szCs w:val="18"/>
              </w:rPr>
              <w:t>4</w:t>
            </w:r>
            <w:r w:rsidRPr="00F12EA9">
              <w:rPr>
                <w:rFonts w:ascii="Meiryo UI" w:eastAsia="Meiryo UI" w:hAnsi="Meiryo UI"/>
                <w:sz w:val="18"/>
                <w:szCs w:val="18"/>
              </w:rPr>
              <w:t>.7</w:t>
            </w:r>
            <w:r w:rsidRPr="00F12EA9">
              <w:rPr>
                <w:rFonts w:ascii="Meiryo UI" w:eastAsia="Meiryo UI" w:hAnsi="Meiryo UI" w:hint="eastAsia"/>
                <w:sz w:val="18"/>
                <w:szCs w:val="18"/>
              </w:rPr>
              <w:t>で</w:t>
            </w:r>
            <w:r w:rsidR="001462C9" w:rsidRPr="00F12EA9">
              <w:rPr>
                <w:rFonts w:ascii="Meiryo UI" w:eastAsia="Meiryo UI" w:hAnsi="Meiryo UI" w:hint="eastAsia"/>
                <w:sz w:val="18"/>
                <w:szCs w:val="18"/>
              </w:rPr>
              <w:t>あ</w:t>
            </w:r>
            <w:r w:rsidRPr="00F12EA9">
              <w:rPr>
                <w:rFonts w:ascii="Meiryo UI" w:eastAsia="Meiryo UI" w:hAnsi="Meiryo UI" w:hint="eastAsia"/>
                <w:sz w:val="18"/>
                <w:szCs w:val="18"/>
              </w:rPr>
              <w:t>った。</w:t>
            </w:r>
          </w:p>
        </w:tc>
      </w:tr>
      <w:tr w:rsidR="006E5DDE" w:rsidRPr="00F12EA9" w14:paraId="3ADA8E42" w14:textId="77777777" w:rsidTr="00403820">
        <w:trPr>
          <w:trHeight w:val="265"/>
        </w:trPr>
        <w:tc>
          <w:tcPr>
            <w:tcW w:w="2263" w:type="dxa"/>
            <w:vMerge w:val="restart"/>
            <w:tcBorders>
              <w:top w:val="dotted" w:sz="4" w:space="0" w:color="auto"/>
            </w:tcBorders>
          </w:tcPr>
          <w:p w14:paraId="1D5A1F87" w14:textId="6FE0CE59" w:rsidR="00825503" w:rsidRPr="00F12EA9" w:rsidRDefault="00825503" w:rsidP="00825503">
            <w:pPr>
              <w:spacing w:line="18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c 製品化・商品化やそのＰＲに係る支援</w:t>
            </w:r>
          </w:p>
        </w:tc>
        <w:tc>
          <w:tcPr>
            <w:tcW w:w="2410" w:type="dxa"/>
            <w:tcBorders>
              <w:top w:val="dotted" w:sz="4" w:space="0" w:color="auto"/>
            </w:tcBorders>
          </w:tcPr>
          <w:p w14:paraId="25783890" w14:textId="5D679D04" w:rsidR="00825503" w:rsidRPr="00F12EA9" w:rsidRDefault="00825503" w:rsidP="00825503">
            <w:pPr>
              <w:spacing w:line="18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c 製品化・商品化やそのＰＲに係る支援</w:t>
            </w:r>
          </w:p>
        </w:tc>
        <w:tc>
          <w:tcPr>
            <w:tcW w:w="10773" w:type="dxa"/>
            <w:tcBorders>
              <w:top w:val="dotted" w:sz="4" w:space="0" w:color="auto"/>
            </w:tcBorders>
          </w:tcPr>
          <w:p w14:paraId="101EC0D6" w14:textId="78F96E81" w:rsidR="00825503" w:rsidRPr="00F12EA9" w:rsidRDefault="00825503" w:rsidP="00825503">
            <w:pPr>
              <w:spacing w:line="240" w:lineRule="exact"/>
              <w:rPr>
                <w:rFonts w:ascii="Meiryo UI" w:eastAsia="Meiryo UI" w:hAnsi="Meiryo UI"/>
              </w:rPr>
            </w:pPr>
            <w:r w:rsidRPr="00F12EA9">
              <w:rPr>
                <w:rFonts w:ascii="Meiryo UI" w:eastAsia="Meiryo UI" w:hAnsi="Meiryo UI"/>
                <w:sz w:val="18"/>
              </w:rPr>
              <w:t>c 製品化・商品化やそのＰＲに係る支援</w:t>
            </w:r>
          </w:p>
        </w:tc>
      </w:tr>
      <w:tr w:rsidR="006E5DDE" w:rsidRPr="00F12EA9" w14:paraId="10137928" w14:textId="77777777" w:rsidTr="001462C9">
        <w:trPr>
          <w:trHeight w:val="7700"/>
        </w:trPr>
        <w:tc>
          <w:tcPr>
            <w:tcW w:w="2263" w:type="dxa"/>
            <w:vMerge/>
          </w:tcPr>
          <w:p w14:paraId="6D9053F7" w14:textId="77777777" w:rsidR="00742C77" w:rsidRPr="00F12EA9" w:rsidRDefault="00742C77" w:rsidP="00B01A62">
            <w:pPr>
              <w:spacing w:line="200" w:lineRule="exact"/>
              <w:rPr>
                <w:sz w:val="16"/>
                <w:szCs w:val="16"/>
              </w:rPr>
            </w:pPr>
          </w:p>
        </w:tc>
        <w:tc>
          <w:tcPr>
            <w:tcW w:w="2410" w:type="dxa"/>
          </w:tcPr>
          <w:p w14:paraId="64837CC0" w14:textId="5100137C" w:rsidR="00742C77" w:rsidRPr="00F12EA9" w:rsidRDefault="00742C77" w:rsidP="00B01A62">
            <w:pPr>
              <w:spacing w:line="200" w:lineRule="exact"/>
              <w:ind w:firstLineChars="100" w:firstLine="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大阪産（もん）を使用した商品の開発・改良などに取組む事業者を技術面からサポートするため、技術移転や共同研究などにより農林水産物の加工品の製品化・商品化を進め、成果をホームページやパンフレット、展示会等で発信する。また、６次産業化に取組む事業者の製品開発から販売促進までを支援する。</w:t>
            </w:r>
          </w:p>
        </w:tc>
        <w:tc>
          <w:tcPr>
            <w:tcW w:w="10773" w:type="dxa"/>
          </w:tcPr>
          <w:p w14:paraId="0CB758DC" w14:textId="5D79EB87" w:rsidR="00C12660" w:rsidRPr="00F12EA9" w:rsidRDefault="00C12660" w:rsidP="006E5DDE">
            <w:pPr>
              <w:spacing w:line="240" w:lineRule="exact"/>
              <w:ind w:left="180" w:hangingChars="100" w:hanging="180"/>
              <w:rPr>
                <w:rFonts w:ascii="Meiryo UI" w:eastAsia="Meiryo UI" w:hAnsi="Meiryo UI"/>
                <w:color w:val="FF0000"/>
                <w:sz w:val="18"/>
                <w:szCs w:val="18"/>
              </w:rPr>
            </w:pPr>
            <w:r w:rsidRPr="00F12EA9">
              <w:rPr>
                <w:rFonts w:ascii="Meiryo UI" w:eastAsia="Meiryo UI" w:hAnsi="Meiryo UI" w:hint="eastAsia"/>
                <w:sz w:val="18"/>
                <w:szCs w:val="18"/>
              </w:rPr>
              <w:t>●R</w:t>
            </w:r>
            <w:r w:rsidRPr="00F12EA9">
              <w:rPr>
                <w:rFonts w:ascii="Meiryo UI" w:eastAsia="Meiryo UI" w:hAnsi="Meiryo UI"/>
                <w:sz w:val="18"/>
                <w:szCs w:val="18"/>
              </w:rPr>
              <w:t>0</w:t>
            </w:r>
            <w:r w:rsidRPr="00F12EA9">
              <w:rPr>
                <w:rFonts w:ascii="Meiryo UI" w:eastAsia="Meiryo UI" w:hAnsi="Meiryo UI" w:hint="eastAsia"/>
                <w:sz w:val="18"/>
                <w:szCs w:val="18"/>
              </w:rPr>
              <w:t>2年度に開始した「テーマ設定型共同研究事業（R</w:t>
            </w:r>
            <w:r w:rsidRPr="00F12EA9">
              <w:rPr>
                <w:rFonts w:ascii="Meiryo UI" w:eastAsia="Meiryo UI" w:hAnsi="Meiryo UI"/>
                <w:sz w:val="18"/>
                <w:szCs w:val="18"/>
              </w:rPr>
              <w:t>0</w:t>
            </w:r>
            <w:r w:rsidRPr="00F12EA9">
              <w:rPr>
                <w:rFonts w:ascii="Meiryo UI" w:eastAsia="Meiryo UI" w:hAnsi="Meiryo UI" w:hint="eastAsia"/>
                <w:sz w:val="18"/>
                <w:szCs w:val="18"/>
              </w:rPr>
              <w:t>2</w:t>
            </w:r>
            <w:r w:rsidR="00B9147D" w:rsidRPr="00F12EA9">
              <w:rPr>
                <w:rFonts w:ascii="Meiryo UI" w:eastAsia="Meiryo UI" w:hAnsi="Meiryo UI" w:hint="eastAsia"/>
                <w:sz w:val="18"/>
                <w:szCs w:val="18"/>
              </w:rPr>
              <w:t>年度</w:t>
            </w:r>
            <w:r w:rsidRPr="00F12EA9">
              <w:rPr>
                <w:rFonts w:ascii="Meiryo UI" w:eastAsia="Meiryo UI" w:hAnsi="Meiryo UI" w:hint="eastAsia"/>
                <w:sz w:val="18"/>
                <w:szCs w:val="18"/>
              </w:rPr>
              <w:t>テーマ：</w:t>
            </w:r>
            <w:r w:rsidR="00B9147D" w:rsidRPr="00F12EA9">
              <w:rPr>
                <w:rFonts w:ascii="Meiryo UI" w:eastAsia="Meiryo UI" w:hAnsi="Meiryo UI" w:hint="eastAsia"/>
                <w:sz w:val="18"/>
                <w:szCs w:val="18"/>
              </w:rPr>
              <w:t>食品の</w:t>
            </w:r>
            <w:r w:rsidRPr="00F12EA9">
              <w:rPr>
                <w:rFonts w:ascii="Meiryo UI" w:eastAsia="Meiryo UI" w:hAnsi="Meiryo UI" w:hint="eastAsia"/>
                <w:sz w:val="18"/>
                <w:szCs w:val="18"/>
              </w:rPr>
              <w:t>機能性）」では、課題名「</w:t>
            </w:r>
            <w:r w:rsidRPr="00F12EA9">
              <w:rPr>
                <w:rFonts w:ascii="Meiryo UI" w:eastAsia="Meiryo UI" w:hAnsi="Meiryo UI" w:cs="ＭＳ ゴシック" w:hint="eastAsia"/>
                <w:sz w:val="18"/>
                <w:szCs w:val="18"/>
              </w:rPr>
              <w:t>大阪産（もん）青果物を使用した、ギャバ入りドレッシングの開発</w:t>
            </w:r>
            <w:r w:rsidRPr="00F12EA9">
              <w:rPr>
                <w:rFonts w:ascii="Meiryo UI" w:eastAsia="Meiryo UI" w:hAnsi="Meiryo UI" w:hint="eastAsia"/>
                <w:sz w:val="18"/>
                <w:szCs w:val="18"/>
              </w:rPr>
              <w:t>」の技術開発が終了した。なお、「テーマ設定型共同研究事</w:t>
            </w:r>
            <w:r w:rsidR="004118B2" w:rsidRPr="00F12EA9">
              <w:rPr>
                <w:rFonts w:ascii="Meiryo UI" w:eastAsia="Meiryo UI" w:hAnsi="Meiryo UI" w:hint="eastAsia"/>
                <w:sz w:val="18"/>
                <w:szCs w:val="18"/>
              </w:rPr>
              <w:t>業」は製品化・商品化に限定しておらず、「泉州水ナスの機能性成分</w:t>
            </w:r>
            <w:r w:rsidR="004118B2" w:rsidRPr="00F12EA9">
              <w:rPr>
                <w:rFonts w:ascii="Meiryo UI" w:eastAsia="Meiryo UI" w:hAnsi="Meiryo UI" w:hint="eastAsia"/>
                <w:sz w:val="18"/>
                <w:szCs w:val="18"/>
                <w:vertAlign w:val="superscript"/>
              </w:rPr>
              <w:t>※</w:t>
            </w:r>
            <w:r w:rsidR="004118B2" w:rsidRPr="00F12EA9">
              <w:rPr>
                <w:rFonts w:ascii="Meiryo UI" w:eastAsia="Meiryo UI" w:hAnsi="Meiryo UI" w:hint="eastAsia"/>
                <w:sz w:val="18"/>
                <w:szCs w:val="18"/>
              </w:rPr>
              <w:t>簡易測定手法の開発」</w:t>
            </w:r>
            <w:r w:rsidRPr="00F12EA9">
              <w:rPr>
                <w:rFonts w:ascii="Meiryo UI" w:eastAsia="Meiryo UI" w:hAnsi="Meiryo UI" w:hint="eastAsia"/>
                <w:sz w:val="18"/>
                <w:szCs w:val="18"/>
              </w:rPr>
              <w:t>にも取り組んだ。</w:t>
            </w:r>
            <w:r w:rsidR="006E5DDE" w:rsidRPr="00F12EA9">
              <w:rPr>
                <w:rFonts w:ascii="Meiryo UI" w:eastAsia="Meiryo UI" w:hAnsi="Meiryo UI" w:hint="eastAsia"/>
                <w:sz w:val="18"/>
                <w:szCs w:val="18"/>
              </w:rPr>
              <w:t xml:space="preserve">　</w:t>
            </w:r>
            <w:r w:rsidR="004118B2" w:rsidRPr="00F12EA9">
              <w:rPr>
                <w:rFonts w:ascii="Meiryo UI" w:eastAsia="Meiryo UI" w:hAnsi="Meiryo UI" w:hint="eastAsia"/>
                <w:sz w:val="16"/>
                <w:szCs w:val="18"/>
                <w:vertAlign w:val="superscript"/>
              </w:rPr>
              <w:t>※</w:t>
            </w:r>
            <w:r w:rsidR="004118B2" w:rsidRPr="00F12EA9">
              <w:rPr>
                <w:rFonts w:ascii="Meiryo UI" w:eastAsia="Meiryo UI" w:hAnsi="Meiryo UI" w:hint="eastAsia"/>
                <w:sz w:val="16"/>
                <w:szCs w:val="18"/>
              </w:rPr>
              <w:t>水ナスに含有される機能性関与成分G</w:t>
            </w:r>
            <w:r w:rsidR="004118B2" w:rsidRPr="00F12EA9">
              <w:rPr>
                <w:rFonts w:ascii="Meiryo UI" w:eastAsia="Meiryo UI" w:hAnsi="Meiryo UI"/>
                <w:sz w:val="16"/>
                <w:szCs w:val="18"/>
              </w:rPr>
              <w:t>ABA</w:t>
            </w:r>
            <w:r w:rsidR="004118B2" w:rsidRPr="00F12EA9">
              <w:rPr>
                <w:rFonts w:ascii="Meiryo UI" w:eastAsia="Meiryo UI" w:hAnsi="Meiryo UI" w:hint="eastAsia"/>
                <w:sz w:val="16"/>
                <w:szCs w:val="18"/>
              </w:rPr>
              <w:t>（γ</w:t>
            </w:r>
            <w:r w:rsidR="004118B2" w:rsidRPr="00F12EA9">
              <w:rPr>
                <w:rFonts w:ascii="Meiryo UI" w:eastAsia="Meiryo UI" w:hAnsi="Meiryo UI"/>
                <w:sz w:val="16"/>
                <w:szCs w:val="18"/>
              </w:rPr>
              <w:t>-</w:t>
            </w:r>
            <w:r w:rsidR="004118B2" w:rsidRPr="00F12EA9">
              <w:rPr>
                <w:rFonts w:ascii="Meiryo UI" w:eastAsia="Meiryo UI" w:hAnsi="Meiryo UI" w:hint="eastAsia"/>
                <w:sz w:val="16"/>
                <w:szCs w:val="18"/>
              </w:rPr>
              <w:t>アミノ酪酸）</w:t>
            </w:r>
          </w:p>
          <w:p w14:paraId="70D8983B"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●「大阪産（もん）チャレンジ支援事業」で過去に取り組んだ課題の中から、「大阪で作られた野菜を使用した野菜昆布だし使い切りパック」で開発した製品の試験販売が開始された。</w:t>
            </w:r>
          </w:p>
          <w:p w14:paraId="405504FF" w14:textId="7366E38D"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●「技術移転促進プログラム事業」</w:t>
            </w:r>
            <w:r w:rsidR="00FE60F1" w:rsidRPr="00F12EA9">
              <w:rPr>
                <w:rFonts w:ascii="Meiryo UI" w:eastAsia="Meiryo UI" w:hAnsi="Meiryo UI" w:hint="eastAsia"/>
                <w:sz w:val="18"/>
                <w:szCs w:val="18"/>
                <w:vertAlign w:val="superscript"/>
              </w:rPr>
              <w:t>※</w:t>
            </w:r>
            <w:r w:rsidRPr="00F12EA9">
              <w:rPr>
                <w:rFonts w:ascii="Meiryo UI" w:eastAsia="Meiryo UI" w:hAnsi="Meiryo UI" w:hint="eastAsia"/>
                <w:sz w:val="18"/>
                <w:szCs w:val="18"/>
              </w:rPr>
              <w:t>を活用して、</w:t>
            </w:r>
            <w:r w:rsidR="00FE60F1" w:rsidRPr="00F12EA9">
              <w:rPr>
                <w:rFonts w:ascii="Meiryo UI" w:eastAsia="Meiryo UI" w:hAnsi="Meiryo UI" w:hint="eastAsia"/>
                <w:sz w:val="18"/>
                <w:szCs w:val="18"/>
              </w:rPr>
              <w:t>研究所が開発した</w:t>
            </w:r>
            <w:r w:rsidRPr="00F12EA9">
              <w:rPr>
                <w:rFonts w:ascii="Meiryo UI" w:eastAsia="Meiryo UI" w:hAnsi="Meiryo UI" w:hint="eastAsia"/>
                <w:sz w:val="18"/>
                <w:szCs w:val="18"/>
              </w:rPr>
              <w:t>「水なす塩」</w:t>
            </w:r>
            <w:r w:rsidR="00FE60F1" w:rsidRPr="00F12EA9">
              <w:rPr>
                <w:rFonts w:ascii="Meiryo UI" w:eastAsia="Meiryo UI" w:hAnsi="Meiryo UI" w:hint="eastAsia"/>
                <w:sz w:val="18"/>
                <w:szCs w:val="18"/>
              </w:rPr>
              <w:t>及び「水なす漬けの糠固化技術」</w:t>
            </w:r>
            <w:r w:rsidRPr="00F12EA9">
              <w:rPr>
                <w:rFonts w:ascii="Meiryo UI" w:eastAsia="Meiryo UI" w:hAnsi="Meiryo UI" w:hint="eastAsia"/>
                <w:sz w:val="18"/>
                <w:szCs w:val="18"/>
              </w:rPr>
              <w:t>を</w:t>
            </w:r>
            <w:r w:rsidR="00FE60F1" w:rsidRPr="00F12EA9">
              <w:rPr>
                <w:rFonts w:ascii="Meiryo UI" w:eastAsia="Meiryo UI" w:hAnsi="Meiryo UI" w:hint="eastAsia"/>
                <w:sz w:val="18"/>
                <w:szCs w:val="18"/>
              </w:rPr>
              <w:t>、６次産業化に取り組む</w:t>
            </w:r>
            <w:r w:rsidR="004118B2" w:rsidRPr="00F12EA9">
              <w:rPr>
                <w:rFonts w:ascii="Meiryo UI" w:eastAsia="Meiryo UI" w:hAnsi="Meiryo UI" w:hint="eastAsia"/>
                <w:sz w:val="18"/>
                <w:szCs w:val="18"/>
              </w:rPr>
              <w:t>府内</w:t>
            </w:r>
            <w:r w:rsidR="00FE60F1" w:rsidRPr="00F12EA9">
              <w:rPr>
                <w:rFonts w:ascii="Meiryo UI" w:eastAsia="Meiryo UI" w:hAnsi="Meiryo UI" w:hint="eastAsia"/>
                <w:sz w:val="18"/>
                <w:szCs w:val="18"/>
              </w:rPr>
              <w:t>農業者１者及び</w:t>
            </w:r>
            <w:r w:rsidRPr="00F12EA9">
              <w:rPr>
                <w:rFonts w:ascii="Meiryo UI" w:eastAsia="Meiryo UI" w:hAnsi="Meiryo UI" w:hint="eastAsia"/>
                <w:sz w:val="18"/>
                <w:szCs w:val="18"/>
              </w:rPr>
              <w:t>府内</w:t>
            </w:r>
            <w:r w:rsidR="00593249" w:rsidRPr="00F12EA9">
              <w:rPr>
                <w:rFonts w:ascii="Meiryo UI" w:eastAsia="Meiryo UI" w:hAnsi="Meiryo UI" w:hint="eastAsia"/>
                <w:sz w:val="18"/>
                <w:szCs w:val="18"/>
              </w:rPr>
              <w:t>食品事業者</w:t>
            </w:r>
            <w:r w:rsidRPr="00F12EA9">
              <w:rPr>
                <w:rFonts w:ascii="Meiryo UI" w:eastAsia="Meiryo UI" w:hAnsi="Meiryo UI" w:hint="eastAsia"/>
                <w:sz w:val="18"/>
                <w:szCs w:val="18"/>
              </w:rPr>
              <w:t>１社へ、それぞれ技術移転した。</w:t>
            </w:r>
            <w:r w:rsidRPr="00F12EA9">
              <w:rPr>
                <w:rFonts w:ascii="Meiryo UI" w:eastAsia="Meiryo UI" w:hAnsi="Meiryo UI" w:hint="eastAsia"/>
                <w:sz w:val="16"/>
                <w:szCs w:val="18"/>
              </w:rPr>
              <w:t>（</w:t>
            </w:r>
            <w:r w:rsidR="00FE60F1" w:rsidRPr="00F12EA9">
              <w:rPr>
                <w:rFonts w:ascii="Meiryo UI" w:eastAsia="Meiryo UI" w:hAnsi="Meiryo UI" w:hint="eastAsia"/>
                <w:sz w:val="18"/>
                <w:szCs w:val="18"/>
                <w:vertAlign w:val="superscript"/>
              </w:rPr>
              <w:t>※</w:t>
            </w:r>
            <w:r w:rsidRPr="00F12EA9">
              <w:rPr>
                <w:rFonts w:ascii="Meiryo UI" w:eastAsia="Meiryo UI" w:hAnsi="Meiryo UI" w:hint="eastAsia"/>
                <w:sz w:val="16"/>
                <w:szCs w:val="18"/>
              </w:rPr>
              <w:t>本事業は、研究所が開発した食品関連技術を府内の食品関連事業者等に技術移転することにより、開発技術を効果的かつ効率的に普及させることを目的としている。）</w:t>
            </w:r>
          </w:p>
          <w:p w14:paraId="18AD8454" w14:textId="77777777" w:rsidR="00C12660" w:rsidRPr="00F12EA9" w:rsidRDefault="00C12660" w:rsidP="00C12660">
            <w:pPr>
              <w:spacing w:line="240" w:lineRule="exact"/>
              <w:rPr>
                <w:rFonts w:ascii="Meiryo UI" w:eastAsia="Meiryo UI" w:hAnsi="Meiryo UI"/>
                <w:b/>
                <w:sz w:val="18"/>
                <w:szCs w:val="18"/>
              </w:rPr>
            </w:pPr>
          </w:p>
          <w:p w14:paraId="53BA4E40" w14:textId="53AFA782" w:rsidR="00C12660" w:rsidRPr="00F12EA9" w:rsidRDefault="00C12660" w:rsidP="00C12660">
            <w:pPr>
              <w:spacing w:line="240" w:lineRule="exact"/>
              <w:rPr>
                <w:rFonts w:ascii="Meiryo UI" w:eastAsia="Meiryo UI" w:hAnsi="Meiryo UI"/>
                <w:b/>
                <w:sz w:val="18"/>
                <w:szCs w:val="18"/>
              </w:rPr>
            </w:pPr>
            <w:r w:rsidRPr="00F12EA9">
              <w:rPr>
                <w:rFonts w:ascii="Meiryo UI" w:eastAsia="Meiryo UI" w:hAnsi="Meiryo UI" w:hint="eastAsia"/>
                <w:b/>
                <w:sz w:val="18"/>
                <w:szCs w:val="18"/>
              </w:rPr>
              <w:t>大阪産（もん）チャレンジ支援事業（</w:t>
            </w:r>
            <w:r w:rsidR="006E5DDE" w:rsidRPr="00F12EA9">
              <w:rPr>
                <w:rFonts w:ascii="Meiryo UI" w:eastAsia="Meiryo UI" w:hAnsi="Meiryo UI" w:hint="eastAsia"/>
                <w:b/>
                <w:sz w:val="18"/>
                <w:szCs w:val="18"/>
              </w:rPr>
              <w:t>～</w:t>
            </w:r>
            <w:r w:rsidRPr="00F12EA9">
              <w:rPr>
                <w:rFonts w:ascii="Meiryo UI" w:eastAsia="Meiryo UI" w:hAnsi="Meiryo UI" w:hint="eastAsia"/>
                <w:b/>
                <w:sz w:val="18"/>
                <w:szCs w:val="18"/>
              </w:rPr>
              <w:t>R</w:t>
            </w:r>
            <w:r w:rsidRPr="00F12EA9">
              <w:rPr>
                <w:rFonts w:ascii="Meiryo UI" w:eastAsia="Meiryo UI" w:hAnsi="Meiryo UI"/>
                <w:b/>
                <w:sz w:val="18"/>
                <w:szCs w:val="18"/>
              </w:rPr>
              <w:t>01</w:t>
            </w:r>
            <w:r w:rsidR="004118B2" w:rsidRPr="00F12EA9">
              <w:rPr>
                <w:rFonts w:ascii="Meiryo UI" w:eastAsia="Meiryo UI" w:hAnsi="Meiryo UI" w:hint="eastAsia"/>
                <w:b/>
                <w:sz w:val="16"/>
                <w:szCs w:val="18"/>
              </w:rPr>
              <w:t>年度</w:t>
            </w:r>
            <w:r w:rsidRPr="00F12EA9">
              <w:rPr>
                <w:rFonts w:ascii="Meiryo UI" w:eastAsia="Meiryo UI" w:hAnsi="Meiryo UI" w:hint="eastAsia"/>
                <w:b/>
                <w:sz w:val="18"/>
                <w:szCs w:val="18"/>
              </w:rPr>
              <w:t>）及び</w:t>
            </w:r>
          </w:p>
          <w:p w14:paraId="2D58CEE2" w14:textId="0E9E6D7C" w:rsidR="00C12660" w:rsidRPr="00F12EA9" w:rsidRDefault="00C12660" w:rsidP="00C12660">
            <w:pPr>
              <w:spacing w:line="240" w:lineRule="exact"/>
              <w:rPr>
                <w:rFonts w:ascii="Meiryo UI" w:eastAsia="Meiryo UI" w:hAnsi="Meiryo UI"/>
                <w:sz w:val="18"/>
                <w:szCs w:val="18"/>
              </w:rPr>
            </w:pPr>
            <w:r w:rsidRPr="00F12EA9">
              <w:rPr>
                <w:rFonts w:ascii="Meiryo UI" w:eastAsia="Meiryo UI" w:hAnsi="Meiryo UI" w:hint="eastAsia"/>
                <w:b/>
                <w:sz w:val="18"/>
                <w:szCs w:val="18"/>
              </w:rPr>
              <w:t>テーマ設定型共同研究事業・技術移転促進プログラム（R</w:t>
            </w:r>
            <w:r w:rsidRPr="00F12EA9">
              <w:rPr>
                <w:rFonts w:ascii="Meiryo UI" w:eastAsia="Meiryo UI" w:hAnsi="Meiryo UI"/>
                <w:b/>
                <w:sz w:val="18"/>
                <w:szCs w:val="18"/>
              </w:rPr>
              <w:t>02</w:t>
            </w:r>
            <w:r w:rsidR="004118B2" w:rsidRPr="00F12EA9">
              <w:rPr>
                <w:rFonts w:ascii="Meiryo UI" w:eastAsia="Meiryo UI" w:hAnsi="Meiryo UI" w:hint="eastAsia"/>
                <w:b/>
                <w:sz w:val="16"/>
                <w:szCs w:val="18"/>
              </w:rPr>
              <w:t>年度</w:t>
            </w:r>
            <w:r w:rsidR="006E5DDE" w:rsidRPr="00F12EA9">
              <w:rPr>
                <w:rFonts w:ascii="Meiryo UI" w:eastAsia="Meiryo UI" w:hAnsi="Meiryo UI" w:hint="eastAsia"/>
                <w:b/>
                <w:sz w:val="16"/>
                <w:szCs w:val="18"/>
              </w:rPr>
              <w:t>～</w:t>
            </w:r>
            <w:r w:rsidRPr="00F12EA9">
              <w:rPr>
                <w:rFonts w:ascii="Meiryo UI" w:eastAsia="Meiryo UI" w:hAnsi="Meiryo UI" w:hint="eastAsia"/>
                <w:b/>
                <w:sz w:val="18"/>
                <w:szCs w:val="18"/>
              </w:rPr>
              <w:t>）の開発件数（件）</w:t>
            </w:r>
          </w:p>
          <w:tbl>
            <w:tblPr>
              <w:tblW w:w="738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160"/>
              <w:gridCol w:w="2268"/>
              <w:gridCol w:w="992"/>
            </w:tblGrid>
            <w:tr w:rsidR="006E5DDE" w:rsidRPr="00F12EA9" w14:paraId="1CEE5792" w14:textId="77777777" w:rsidTr="00C12660">
              <w:trPr>
                <w:trHeight w:val="187"/>
              </w:trPr>
              <w:tc>
                <w:tcPr>
                  <w:tcW w:w="1965" w:type="dxa"/>
                  <w:tcBorders>
                    <w:right w:val="double" w:sz="4" w:space="0" w:color="auto"/>
                  </w:tcBorders>
                  <w:vAlign w:val="center"/>
                </w:tcPr>
                <w:p w14:paraId="4305819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分類</w:t>
                  </w:r>
                </w:p>
              </w:tc>
              <w:tc>
                <w:tcPr>
                  <w:tcW w:w="2160" w:type="dxa"/>
                  <w:tcBorders>
                    <w:left w:val="double" w:sz="4" w:space="0" w:color="auto"/>
                    <w:right w:val="double" w:sz="4" w:space="0" w:color="auto"/>
                  </w:tcBorders>
                  <w:vAlign w:val="center"/>
                </w:tcPr>
                <w:p w14:paraId="4548DD90"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1768AC2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992" w:type="dxa"/>
                  <w:tcBorders>
                    <w:left w:val="double" w:sz="4" w:space="0" w:color="auto"/>
                  </w:tcBorders>
                  <w:vAlign w:val="center"/>
                </w:tcPr>
                <w:p w14:paraId="25A097D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4E8BF0E9" w14:textId="77777777" w:rsidTr="00C12660">
              <w:trPr>
                <w:trHeight w:val="187"/>
              </w:trPr>
              <w:tc>
                <w:tcPr>
                  <w:tcW w:w="1965" w:type="dxa"/>
                  <w:tcBorders>
                    <w:right w:val="double" w:sz="4" w:space="0" w:color="auto"/>
                  </w:tcBorders>
                  <w:vAlign w:val="center"/>
                </w:tcPr>
                <w:p w14:paraId="7EA2398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商品化件数</w:t>
                  </w:r>
                </w:p>
              </w:tc>
              <w:tc>
                <w:tcPr>
                  <w:tcW w:w="2160" w:type="dxa"/>
                  <w:tcBorders>
                    <w:left w:val="double" w:sz="4" w:space="0" w:color="auto"/>
                    <w:right w:val="double" w:sz="4" w:space="0" w:color="auto"/>
                  </w:tcBorders>
                  <w:vAlign w:val="center"/>
                </w:tcPr>
                <w:p w14:paraId="3086DB4C"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３</w:t>
                  </w:r>
                </w:p>
              </w:tc>
              <w:tc>
                <w:tcPr>
                  <w:tcW w:w="2268" w:type="dxa"/>
                  <w:tcBorders>
                    <w:left w:val="double" w:sz="4" w:space="0" w:color="auto"/>
                    <w:right w:val="double" w:sz="4" w:space="0" w:color="auto"/>
                  </w:tcBorders>
                  <w:vAlign w:val="center"/>
                </w:tcPr>
                <w:p w14:paraId="4097BCDD" w14:textId="04FCF154"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w:t>
                  </w:r>
                </w:p>
              </w:tc>
              <w:tc>
                <w:tcPr>
                  <w:tcW w:w="992" w:type="dxa"/>
                  <w:tcBorders>
                    <w:left w:val="double" w:sz="4" w:space="0" w:color="auto"/>
                  </w:tcBorders>
                  <w:vAlign w:val="center"/>
                </w:tcPr>
                <w:p w14:paraId="1835445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１</w:t>
                  </w:r>
                </w:p>
              </w:tc>
            </w:tr>
            <w:tr w:rsidR="006E5DDE" w:rsidRPr="00F12EA9" w14:paraId="5F82B7D5" w14:textId="77777777" w:rsidTr="00C12660">
              <w:trPr>
                <w:trHeight w:val="309"/>
              </w:trPr>
              <w:tc>
                <w:tcPr>
                  <w:tcW w:w="1965" w:type="dxa"/>
                  <w:tcBorders>
                    <w:bottom w:val="single" w:sz="4" w:space="0" w:color="auto"/>
                    <w:right w:val="double" w:sz="4" w:space="0" w:color="auto"/>
                  </w:tcBorders>
                  <w:vAlign w:val="center"/>
                </w:tcPr>
                <w:p w14:paraId="69A5E7AB" w14:textId="77777777" w:rsidR="00C12660" w:rsidRPr="00F12EA9" w:rsidRDefault="00C12660" w:rsidP="00C12660">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製品化件数</w:t>
                  </w:r>
                  <w:r w:rsidRPr="00F12EA9">
                    <w:rPr>
                      <w:rFonts w:ascii="Meiryo UI" w:eastAsia="Meiryo UI" w:hAnsi="Meiryo UI" w:hint="eastAsia"/>
                      <w:sz w:val="18"/>
                      <w:szCs w:val="16"/>
                      <w:vertAlign w:val="superscript"/>
                    </w:rPr>
                    <w:t>※</w:t>
                  </w:r>
                </w:p>
                <w:p w14:paraId="1CB580D6"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6"/>
                      <w:szCs w:val="16"/>
                    </w:rPr>
                    <w:t>（うち商品化準備中）</w:t>
                  </w:r>
                </w:p>
              </w:tc>
              <w:tc>
                <w:tcPr>
                  <w:tcW w:w="2160" w:type="dxa"/>
                  <w:tcBorders>
                    <w:left w:val="double" w:sz="4" w:space="0" w:color="auto"/>
                    <w:bottom w:val="single" w:sz="4" w:space="0" w:color="auto"/>
                    <w:right w:val="double" w:sz="4" w:space="0" w:color="auto"/>
                  </w:tcBorders>
                  <w:vAlign w:val="center"/>
                </w:tcPr>
                <w:p w14:paraId="7A1C52E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５</w:t>
                  </w:r>
                </w:p>
              </w:tc>
              <w:tc>
                <w:tcPr>
                  <w:tcW w:w="2268" w:type="dxa"/>
                  <w:tcBorders>
                    <w:left w:val="double" w:sz="4" w:space="0" w:color="auto"/>
                    <w:bottom w:val="single" w:sz="4" w:space="0" w:color="auto"/>
                    <w:right w:val="double" w:sz="4" w:space="0" w:color="auto"/>
                  </w:tcBorders>
                  <w:vAlign w:val="center"/>
                </w:tcPr>
                <w:p w14:paraId="2BA64F5A" w14:textId="36B079CB" w:rsidR="00C12660" w:rsidRPr="00F12EA9" w:rsidRDefault="002F7D84" w:rsidP="002F7D84">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４</w:t>
                  </w:r>
                </w:p>
              </w:tc>
              <w:tc>
                <w:tcPr>
                  <w:tcW w:w="992" w:type="dxa"/>
                  <w:tcBorders>
                    <w:left w:val="double" w:sz="4" w:space="0" w:color="auto"/>
                    <w:bottom w:val="single" w:sz="4" w:space="0" w:color="auto"/>
                  </w:tcBorders>
                  <w:vAlign w:val="center"/>
                </w:tcPr>
                <w:p w14:paraId="263EEFE9"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３</w:t>
                  </w:r>
                </w:p>
                <w:p w14:paraId="57868AAB" w14:textId="77777777" w:rsidR="00C12660" w:rsidRPr="00F12EA9" w:rsidRDefault="00C12660" w:rsidP="00C12660">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（３）</w:t>
                  </w:r>
                </w:p>
              </w:tc>
            </w:tr>
            <w:tr w:rsidR="006E5DDE" w:rsidRPr="00F12EA9" w14:paraId="29617E5A" w14:textId="77777777" w:rsidTr="00C12660">
              <w:trPr>
                <w:trHeight w:val="187"/>
              </w:trPr>
              <w:tc>
                <w:tcPr>
                  <w:tcW w:w="7385" w:type="dxa"/>
                  <w:gridSpan w:val="4"/>
                  <w:tcBorders>
                    <w:left w:val="nil"/>
                    <w:bottom w:val="nil"/>
                    <w:right w:val="nil"/>
                  </w:tcBorders>
                  <w:vAlign w:val="center"/>
                </w:tcPr>
                <w:p w14:paraId="34D34DEE" w14:textId="77777777" w:rsidR="00C12660" w:rsidRPr="00F12EA9" w:rsidRDefault="00C12660" w:rsidP="00C12660">
                  <w:pPr>
                    <w:spacing w:line="240" w:lineRule="exact"/>
                    <w:jc w:val="left"/>
                    <w:rPr>
                      <w:rFonts w:ascii="Meiryo UI" w:eastAsia="Meiryo UI" w:hAnsi="Meiryo UI"/>
                      <w:sz w:val="18"/>
                      <w:szCs w:val="16"/>
                    </w:rPr>
                  </w:pPr>
                  <w:r w:rsidRPr="00F12EA9">
                    <w:rPr>
                      <w:rFonts w:ascii="Meiryo UI" w:eastAsia="Meiryo UI" w:hAnsi="Meiryo UI" w:hint="eastAsia"/>
                      <w:sz w:val="16"/>
                      <w:szCs w:val="16"/>
                      <w:vertAlign w:val="superscript"/>
                    </w:rPr>
                    <w:t>※</w:t>
                  </w:r>
                  <w:r w:rsidRPr="00F12EA9">
                    <w:rPr>
                      <w:rFonts w:ascii="Meiryo UI" w:eastAsia="Meiryo UI" w:hAnsi="Meiryo UI" w:hint="eastAsia"/>
                      <w:sz w:val="16"/>
                      <w:szCs w:val="16"/>
                    </w:rPr>
                    <w:t>「製品化」とは技術開発が終了したが、まだ商品化されていないもの。</w:t>
                  </w:r>
                </w:p>
              </w:tc>
            </w:tr>
          </w:tbl>
          <w:p w14:paraId="1C3902D6" w14:textId="1488C775" w:rsidR="00C12660" w:rsidRPr="00F12EA9" w:rsidRDefault="00C12660" w:rsidP="00C12660">
            <w:pPr>
              <w:spacing w:line="240" w:lineRule="exact"/>
              <w:rPr>
                <w:rFonts w:ascii="Meiryo UI" w:eastAsia="Meiryo UI" w:hAnsi="Meiryo UI"/>
                <w:sz w:val="18"/>
                <w:szCs w:val="18"/>
              </w:rPr>
            </w:pPr>
          </w:p>
          <w:p w14:paraId="5E58A04E" w14:textId="77777777" w:rsidR="00A27C80" w:rsidRPr="00F12EA9" w:rsidRDefault="00A27C80" w:rsidP="00C12660">
            <w:pPr>
              <w:spacing w:line="240" w:lineRule="exact"/>
              <w:rPr>
                <w:rFonts w:ascii="Meiryo UI" w:eastAsia="Meiryo UI" w:hAnsi="Meiryo UI"/>
                <w:sz w:val="18"/>
                <w:szCs w:val="18"/>
              </w:rPr>
            </w:pPr>
          </w:p>
          <w:p w14:paraId="1569B020" w14:textId="07580789" w:rsidR="00D61F94" w:rsidRPr="00F12EA9" w:rsidRDefault="00C12660" w:rsidP="00D600C4">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4118B2" w:rsidRPr="00F12EA9">
              <w:rPr>
                <w:rFonts w:ascii="Meiryo UI" w:eastAsia="Meiryo UI" w:hAnsi="Meiryo UI" w:hint="eastAsia"/>
                <w:sz w:val="18"/>
                <w:szCs w:val="18"/>
              </w:rPr>
              <w:t>「</w:t>
            </w:r>
            <w:r w:rsidRPr="00F12EA9">
              <w:rPr>
                <w:rFonts w:ascii="Meiryo UI" w:eastAsia="Meiryo UI" w:hAnsi="Meiryo UI" w:hint="eastAsia"/>
                <w:sz w:val="18"/>
                <w:szCs w:val="18"/>
              </w:rPr>
              <w:t>大阪産（もん）６次産業化サポートセンター</w:t>
            </w:r>
            <w:r w:rsidR="004118B2" w:rsidRPr="00F12EA9">
              <w:rPr>
                <w:rFonts w:ascii="Meiryo UI" w:eastAsia="Meiryo UI" w:hAnsi="Meiryo UI" w:hint="eastAsia"/>
                <w:sz w:val="18"/>
                <w:szCs w:val="18"/>
              </w:rPr>
              <w:t>」</w:t>
            </w:r>
            <w:r w:rsidRPr="00F12EA9">
              <w:rPr>
                <w:rFonts w:ascii="Meiryo UI" w:eastAsia="Meiryo UI" w:hAnsi="Meiryo UI" w:hint="eastAsia"/>
                <w:sz w:val="18"/>
                <w:szCs w:val="18"/>
              </w:rPr>
              <w:t>を運営し、農林漁業者等への６次産業化プランナー派遣（5</w:t>
            </w:r>
            <w:r w:rsidRPr="00F12EA9">
              <w:rPr>
                <w:rFonts w:ascii="Meiryo UI" w:eastAsia="Meiryo UI" w:hAnsi="Meiryo UI"/>
                <w:sz w:val="18"/>
                <w:szCs w:val="18"/>
              </w:rPr>
              <w:t>8</w:t>
            </w:r>
            <w:r w:rsidRPr="00F12EA9">
              <w:rPr>
                <w:rFonts w:ascii="Meiryo UI" w:eastAsia="Meiryo UI" w:hAnsi="Meiryo UI" w:hint="eastAsia"/>
                <w:sz w:val="18"/>
                <w:szCs w:val="18"/>
              </w:rPr>
              <w:t>件</w:t>
            </w:r>
            <w:r w:rsidR="00D600C4" w:rsidRPr="00F12EA9">
              <w:rPr>
                <w:rFonts w:ascii="Meiryo UI" w:eastAsia="Meiryo UI" w:hAnsi="Meiryo UI" w:hint="eastAsia"/>
                <w:sz w:val="18"/>
                <w:szCs w:val="18"/>
              </w:rPr>
              <w:t>、うち８件は</w:t>
            </w:r>
            <w:r w:rsidR="00EA4428" w:rsidRPr="00F12EA9">
              <w:rPr>
                <w:rFonts w:ascii="Meiryo UI" w:eastAsia="Meiryo UI" w:hAnsi="Meiryo UI" w:hint="eastAsia"/>
                <w:sz w:val="18"/>
                <w:szCs w:val="18"/>
              </w:rPr>
              <w:t>ウェブ</w:t>
            </w:r>
            <w:r w:rsidR="00D600C4" w:rsidRPr="00F12EA9">
              <w:rPr>
                <w:rFonts w:ascii="Meiryo UI" w:eastAsia="Meiryo UI" w:hAnsi="Meiryo UI" w:hint="eastAsia"/>
                <w:sz w:val="18"/>
                <w:szCs w:val="18"/>
              </w:rPr>
              <w:t>会議システムを</w:t>
            </w:r>
            <w:r w:rsidR="004118B2" w:rsidRPr="00F12EA9">
              <w:rPr>
                <w:rFonts w:ascii="Meiryo UI" w:eastAsia="Meiryo UI" w:hAnsi="Meiryo UI" w:hint="eastAsia"/>
                <w:sz w:val="18"/>
                <w:szCs w:val="18"/>
              </w:rPr>
              <w:t>利用</w:t>
            </w:r>
            <w:r w:rsidRPr="00F12EA9">
              <w:rPr>
                <w:rFonts w:ascii="Meiryo UI" w:eastAsia="Meiryo UI" w:hAnsi="Meiryo UI" w:hint="eastAsia"/>
                <w:sz w:val="18"/>
                <w:szCs w:val="18"/>
              </w:rPr>
              <w:t>）とサポートセンター個別相談（4</w:t>
            </w:r>
            <w:r w:rsidRPr="00F12EA9">
              <w:rPr>
                <w:rFonts w:ascii="Meiryo UI" w:eastAsia="Meiryo UI" w:hAnsi="Meiryo UI"/>
                <w:sz w:val="18"/>
                <w:szCs w:val="18"/>
              </w:rPr>
              <w:t>8</w:t>
            </w:r>
            <w:r w:rsidRPr="00F12EA9">
              <w:rPr>
                <w:rFonts w:ascii="Meiryo UI" w:eastAsia="Meiryo UI" w:hAnsi="Meiryo UI" w:hint="eastAsia"/>
                <w:sz w:val="18"/>
                <w:szCs w:val="18"/>
              </w:rPr>
              <w:t>件）を実施した。R</w:t>
            </w:r>
            <w:r w:rsidRPr="00F12EA9">
              <w:rPr>
                <w:rFonts w:ascii="Meiryo UI" w:eastAsia="Meiryo UI" w:hAnsi="Meiryo UI"/>
                <w:sz w:val="18"/>
                <w:szCs w:val="18"/>
              </w:rPr>
              <w:t>02</w:t>
            </w:r>
            <w:r w:rsidRPr="00F12EA9">
              <w:rPr>
                <w:rFonts w:ascii="Meiryo UI" w:eastAsia="Meiryo UI" w:hAnsi="Meiryo UI" w:hint="eastAsia"/>
                <w:sz w:val="18"/>
                <w:szCs w:val="18"/>
              </w:rPr>
              <w:t>年度</w:t>
            </w:r>
            <w:r w:rsidR="00D61F94" w:rsidRPr="00F12EA9">
              <w:rPr>
                <w:rFonts w:ascii="Meiryo UI" w:eastAsia="Meiryo UI" w:hAnsi="Meiryo UI"/>
                <w:sz w:val="18"/>
                <w:szCs w:val="18"/>
              </w:rPr>
              <w:t>からは、重点的に支援する事業者を地域支援検証会議により選定（11事業者）し、</w:t>
            </w:r>
            <w:r w:rsidRPr="00F12EA9">
              <w:rPr>
                <w:rFonts w:ascii="Meiryo UI" w:eastAsia="Meiryo UI" w:hAnsi="Meiryo UI" w:hint="eastAsia"/>
                <w:sz w:val="18"/>
                <w:szCs w:val="18"/>
              </w:rPr>
              <w:t>支援内容を、</w:t>
            </w:r>
            <w:r w:rsidR="00D61F94" w:rsidRPr="00F12EA9">
              <w:rPr>
                <w:rFonts w:ascii="Meiryo UI" w:eastAsia="Meiryo UI" w:hAnsi="Meiryo UI"/>
                <w:sz w:val="18"/>
                <w:szCs w:val="18"/>
              </w:rPr>
              <w:t>「</w:t>
            </w:r>
            <w:r w:rsidRPr="00F12EA9">
              <w:rPr>
                <w:rFonts w:ascii="Meiryo UI" w:eastAsia="Meiryo UI" w:hAnsi="Meiryo UI" w:hint="eastAsia"/>
                <w:sz w:val="18"/>
                <w:szCs w:val="18"/>
              </w:rPr>
              <w:t>商品化支援</w:t>
            </w:r>
            <w:r w:rsidR="00D61F94" w:rsidRPr="00F12EA9">
              <w:rPr>
                <w:rFonts w:ascii="Meiryo UI" w:eastAsia="Meiryo UI" w:hAnsi="Meiryo UI"/>
                <w:sz w:val="18"/>
                <w:szCs w:val="18"/>
              </w:rPr>
              <w:t>」</w:t>
            </w:r>
            <w:r w:rsidRPr="00F12EA9">
              <w:rPr>
                <w:rFonts w:ascii="Meiryo UI" w:eastAsia="Meiryo UI" w:hAnsi="Meiryo UI" w:hint="eastAsia"/>
                <w:sz w:val="18"/>
                <w:szCs w:val="18"/>
              </w:rPr>
              <w:t>から「経営改善</w:t>
            </w:r>
            <w:r w:rsidR="00D61F94" w:rsidRPr="00F12EA9">
              <w:rPr>
                <w:rFonts w:ascii="Meiryo UI" w:eastAsia="Meiryo UI" w:hAnsi="Meiryo UI"/>
                <w:sz w:val="18"/>
                <w:szCs w:val="18"/>
              </w:rPr>
              <w:t>の</w:t>
            </w:r>
            <w:r w:rsidRPr="00F12EA9">
              <w:rPr>
                <w:rFonts w:ascii="Meiryo UI" w:eastAsia="Meiryo UI" w:hAnsi="Meiryo UI" w:hint="eastAsia"/>
                <w:sz w:val="18"/>
                <w:szCs w:val="18"/>
              </w:rPr>
              <w:t>支援</w:t>
            </w:r>
            <w:r w:rsidR="00D61F94" w:rsidRPr="00F12EA9">
              <w:rPr>
                <w:rFonts w:ascii="Meiryo UI" w:eastAsia="Meiryo UI" w:hAnsi="Meiryo UI"/>
                <w:sz w:val="18"/>
                <w:szCs w:val="18"/>
              </w:rPr>
              <w:t>」</w:t>
            </w:r>
            <w:r w:rsidRPr="00F12EA9">
              <w:rPr>
                <w:rFonts w:ascii="Meiryo UI" w:eastAsia="Meiryo UI" w:hAnsi="Meiryo UI" w:hint="eastAsia"/>
                <w:sz w:val="18"/>
                <w:szCs w:val="18"/>
              </w:rPr>
              <w:t>に変更し</w:t>
            </w:r>
            <w:r w:rsidR="00D61F94" w:rsidRPr="00F12EA9">
              <w:rPr>
                <w:rFonts w:ascii="Meiryo UI" w:eastAsia="Meiryo UI" w:hAnsi="Meiryo UI"/>
                <w:sz w:val="18"/>
                <w:szCs w:val="18"/>
              </w:rPr>
              <w:t>て</w:t>
            </w:r>
            <w:r w:rsidR="00D600C4" w:rsidRPr="00F12EA9">
              <w:rPr>
                <w:rFonts w:ascii="Meiryo UI" w:eastAsia="Meiryo UI" w:hAnsi="Meiryo UI" w:hint="eastAsia"/>
                <w:sz w:val="18"/>
                <w:szCs w:val="18"/>
              </w:rPr>
              <w:t>、</w:t>
            </w:r>
            <w:r w:rsidR="00D61F94" w:rsidRPr="00F12EA9">
              <w:rPr>
                <w:rFonts w:ascii="Meiryo UI" w:eastAsia="Meiryo UI" w:hAnsi="Meiryo UI"/>
                <w:sz w:val="18"/>
                <w:szCs w:val="18"/>
              </w:rPr>
              <w:t>事業者</w:t>
            </w:r>
            <w:r w:rsidR="004910D5" w:rsidRPr="00F12EA9">
              <w:rPr>
                <w:rFonts w:ascii="Meiryo UI" w:eastAsia="Meiryo UI" w:hAnsi="Meiryo UI" w:hint="eastAsia"/>
                <w:sz w:val="18"/>
                <w:szCs w:val="18"/>
              </w:rPr>
              <w:t>の経営改善戦略の策定を支援し</w:t>
            </w:r>
            <w:r w:rsidRPr="00F12EA9">
              <w:rPr>
                <w:rFonts w:ascii="Meiryo UI" w:eastAsia="Meiryo UI" w:hAnsi="Meiryo UI" w:hint="eastAsia"/>
                <w:sz w:val="18"/>
                <w:szCs w:val="18"/>
              </w:rPr>
              <w:t>た。</w:t>
            </w:r>
          </w:p>
          <w:p w14:paraId="3A992B50"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●新型コロナウイルス感染症拡大防止策を徹底しながら、HACCP研修など人材育成研修や異業種交流会等（８回）を実施した。</w:t>
            </w:r>
          </w:p>
          <w:p w14:paraId="211F783A"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4F540C95" w14:textId="77777777" w:rsidR="00C12660" w:rsidRPr="00F12EA9" w:rsidRDefault="00C12660" w:rsidP="00C12660">
            <w:pPr>
              <w:spacing w:line="240" w:lineRule="exact"/>
              <w:rPr>
                <w:rFonts w:ascii="ＭＳ ゴシック" w:eastAsia="ＭＳ ゴシック" w:hAnsi="ＭＳ ゴシック"/>
                <w:sz w:val="18"/>
                <w:szCs w:val="18"/>
              </w:rPr>
            </w:pPr>
            <w:r w:rsidRPr="00F12EA9">
              <w:rPr>
                <w:rFonts w:ascii="Meiryo UI" w:eastAsia="Meiryo UI" w:hAnsi="Meiryo UI" w:hint="eastAsia"/>
                <w:b/>
                <w:sz w:val="18"/>
                <w:szCs w:val="18"/>
              </w:rPr>
              <w:t>大阪産（もん）６次産業化サポートセンター運営実績（件）</w:t>
            </w:r>
          </w:p>
          <w:tbl>
            <w:tblPr>
              <w:tblW w:w="554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68"/>
              <w:gridCol w:w="992"/>
            </w:tblGrid>
            <w:tr w:rsidR="006E5DDE" w:rsidRPr="00F12EA9" w14:paraId="3075DA1C" w14:textId="77777777" w:rsidTr="00C12660">
              <w:trPr>
                <w:trHeight w:val="198"/>
              </w:trPr>
              <w:tc>
                <w:tcPr>
                  <w:tcW w:w="2282" w:type="dxa"/>
                  <w:tcBorders>
                    <w:right w:val="double" w:sz="4" w:space="0" w:color="auto"/>
                  </w:tcBorders>
                  <w:vAlign w:val="center"/>
                </w:tcPr>
                <w:p w14:paraId="66737CD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分類</w:t>
                  </w:r>
                </w:p>
              </w:tc>
              <w:tc>
                <w:tcPr>
                  <w:tcW w:w="2268" w:type="dxa"/>
                  <w:tcBorders>
                    <w:left w:val="double" w:sz="4" w:space="0" w:color="auto"/>
                    <w:right w:val="double" w:sz="4" w:space="0" w:color="auto"/>
                  </w:tcBorders>
                  <w:vAlign w:val="center"/>
                </w:tcPr>
                <w:p w14:paraId="7789B76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992" w:type="dxa"/>
                  <w:tcBorders>
                    <w:left w:val="double" w:sz="4" w:space="0" w:color="auto"/>
                  </w:tcBorders>
                  <w:vAlign w:val="center"/>
                </w:tcPr>
                <w:p w14:paraId="794D95B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5DD4D025" w14:textId="77777777" w:rsidTr="00C12660">
              <w:trPr>
                <w:trHeight w:val="198"/>
              </w:trPr>
              <w:tc>
                <w:tcPr>
                  <w:tcW w:w="2282" w:type="dxa"/>
                  <w:tcBorders>
                    <w:bottom w:val="single" w:sz="4" w:space="0" w:color="auto"/>
                    <w:right w:val="double" w:sz="4" w:space="0" w:color="auto"/>
                  </w:tcBorders>
                  <w:vAlign w:val="center"/>
                </w:tcPr>
                <w:p w14:paraId="343D406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６次産業化</w:t>
                  </w:r>
                  <w:r w:rsidRPr="00F12EA9">
                    <w:rPr>
                      <w:rFonts w:ascii="Meiryo UI" w:eastAsia="Meiryo UI" w:hAnsi="Meiryo UI" w:hint="eastAsia"/>
                      <w:sz w:val="18"/>
                      <w:szCs w:val="16"/>
                    </w:rPr>
                    <w:t>プランナー派遣</w:t>
                  </w:r>
                </w:p>
              </w:tc>
              <w:tc>
                <w:tcPr>
                  <w:tcW w:w="2268" w:type="dxa"/>
                  <w:tcBorders>
                    <w:left w:val="double" w:sz="4" w:space="0" w:color="auto"/>
                    <w:bottom w:val="single" w:sz="4" w:space="0" w:color="auto"/>
                    <w:right w:val="double" w:sz="4" w:space="0" w:color="auto"/>
                  </w:tcBorders>
                  <w:vAlign w:val="center"/>
                </w:tcPr>
                <w:p w14:paraId="2CDCC6A0" w14:textId="2B5EB8B8"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102</w:t>
                  </w:r>
                </w:p>
              </w:tc>
              <w:tc>
                <w:tcPr>
                  <w:tcW w:w="992" w:type="dxa"/>
                  <w:tcBorders>
                    <w:left w:val="double" w:sz="4" w:space="0" w:color="auto"/>
                    <w:bottom w:val="single" w:sz="4" w:space="0" w:color="auto"/>
                  </w:tcBorders>
                  <w:vAlign w:val="center"/>
                </w:tcPr>
                <w:p w14:paraId="2CBCB0BB"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w:t>
                  </w:r>
                  <w:r w:rsidRPr="00F12EA9">
                    <w:rPr>
                      <w:rFonts w:ascii="Meiryo UI" w:eastAsia="Meiryo UI" w:hAnsi="Meiryo UI"/>
                      <w:sz w:val="18"/>
                      <w:szCs w:val="18"/>
                    </w:rPr>
                    <w:t>8</w:t>
                  </w:r>
                </w:p>
              </w:tc>
            </w:tr>
            <w:tr w:rsidR="006E5DDE" w:rsidRPr="00F12EA9" w14:paraId="678ECE30" w14:textId="77777777" w:rsidTr="00C12660">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48420FF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個別相談支援</w:t>
                  </w:r>
                </w:p>
              </w:tc>
              <w:tc>
                <w:tcPr>
                  <w:tcW w:w="2268" w:type="dxa"/>
                  <w:tcBorders>
                    <w:top w:val="single" w:sz="4" w:space="0" w:color="auto"/>
                    <w:left w:val="double" w:sz="4" w:space="0" w:color="auto"/>
                    <w:bottom w:val="single" w:sz="4" w:space="0" w:color="auto"/>
                    <w:right w:val="double" w:sz="4" w:space="0" w:color="auto"/>
                  </w:tcBorders>
                  <w:vAlign w:val="center"/>
                </w:tcPr>
                <w:p w14:paraId="296AEECA" w14:textId="1A13C760" w:rsidR="00C12660" w:rsidRPr="00F12EA9" w:rsidRDefault="002F7D84" w:rsidP="002F7D84">
                  <w:pPr>
                    <w:spacing w:line="240" w:lineRule="exact"/>
                    <w:jc w:val="center"/>
                    <w:rPr>
                      <w:rFonts w:ascii="Meiryo UI" w:eastAsia="Meiryo UI" w:hAnsi="Meiryo UI"/>
                      <w:sz w:val="18"/>
                      <w:szCs w:val="18"/>
                    </w:rPr>
                  </w:pPr>
                  <w:r w:rsidRPr="00F12EA9">
                    <w:rPr>
                      <w:rFonts w:ascii="Meiryo UI" w:eastAsia="Meiryo UI" w:hAnsi="Meiryo UI"/>
                      <w:sz w:val="18"/>
                      <w:szCs w:val="18"/>
                    </w:rPr>
                    <w:t>70</w:t>
                  </w:r>
                </w:p>
              </w:tc>
              <w:tc>
                <w:tcPr>
                  <w:tcW w:w="992" w:type="dxa"/>
                  <w:tcBorders>
                    <w:top w:val="single" w:sz="4" w:space="0" w:color="auto"/>
                    <w:left w:val="double" w:sz="4" w:space="0" w:color="auto"/>
                    <w:bottom w:val="single" w:sz="4" w:space="0" w:color="auto"/>
                    <w:right w:val="single" w:sz="4" w:space="0" w:color="auto"/>
                  </w:tcBorders>
                  <w:vAlign w:val="center"/>
                </w:tcPr>
                <w:p w14:paraId="06578B7C" w14:textId="42A1B0E5" w:rsidR="00C12660" w:rsidRPr="00F12EA9" w:rsidRDefault="00337143"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48</w:t>
                  </w:r>
                </w:p>
              </w:tc>
            </w:tr>
            <w:tr w:rsidR="006E5DDE" w:rsidRPr="00F12EA9" w14:paraId="2FDCBCAE" w14:textId="77777777" w:rsidTr="00C12660">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6C8905D7"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商品化件数</w:t>
                  </w:r>
                </w:p>
              </w:tc>
              <w:tc>
                <w:tcPr>
                  <w:tcW w:w="2268" w:type="dxa"/>
                  <w:tcBorders>
                    <w:top w:val="single" w:sz="4" w:space="0" w:color="auto"/>
                    <w:left w:val="double" w:sz="4" w:space="0" w:color="auto"/>
                    <w:bottom w:val="single" w:sz="4" w:space="0" w:color="auto"/>
                    <w:right w:val="double" w:sz="4" w:space="0" w:color="auto"/>
                  </w:tcBorders>
                  <w:vAlign w:val="center"/>
                </w:tcPr>
                <w:p w14:paraId="5FB1F35A" w14:textId="7DF889AC" w:rsidR="00C12660" w:rsidRPr="00F12EA9" w:rsidRDefault="002F7D84"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６</w:t>
                  </w:r>
                </w:p>
              </w:tc>
              <w:tc>
                <w:tcPr>
                  <w:tcW w:w="992" w:type="dxa"/>
                  <w:tcBorders>
                    <w:top w:val="single" w:sz="4" w:space="0" w:color="auto"/>
                    <w:left w:val="double" w:sz="4" w:space="0" w:color="auto"/>
                    <w:bottom w:val="single" w:sz="4" w:space="0" w:color="auto"/>
                    <w:right w:val="single" w:sz="4" w:space="0" w:color="auto"/>
                  </w:tcBorders>
                  <w:vAlign w:val="center"/>
                </w:tcPr>
                <w:p w14:paraId="48D1B36A"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０</w:t>
                  </w:r>
                </w:p>
              </w:tc>
            </w:tr>
            <w:tr w:rsidR="006E5DDE" w:rsidRPr="00F12EA9" w14:paraId="27DDB985" w14:textId="77777777" w:rsidTr="00C12660">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423F2A8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人材育成研修等</w:t>
                  </w:r>
                </w:p>
              </w:tc>
              <w:tc>
                <w:tcPr>
                  <w:tcW w:w="2268" w:type="dxa"/>
                  <w:tcBorders>
                    <w:top w:val="single" w:sz="4" w:space="0" w:color="auto"/>
                    <w:left w:val="double" w:sz="4" w:space="0" w:color="auto"/>
                    <w:bottom w:val="single" w:sz="4" w:space="0" w:color="auto"/>
                    <w:right w:val="double" w:sz="4" w:space="0" w:color="auto"/>
                  </w:tcBorders>
                  <w:vAlign w:val="center"/>
                </w:tcPr>
                <w:p w14:paraId="0C4ED27D" w14:textId="036F36C8" w:rsidR="00C12660" w:rsidRPr="00F12EA9" w:rsidRDefault="00C12660" w:rsidP="002F7D84">
                  <w:pPr>
                    <w:spacing w:line="240" w:lineRule="exact"/>
                    <w:jc w:val="center"/>
                    <w:rPr>
                      <w:rFonts w:ascii="Meiryo UI" w:eastAsia="Meiryo UI" w:hAnsi="Meiryo UI"/>
                      <w:sz w:val="18"/>
                      <w:szCs w:val="16"/>
                    </w:rPr>
                  </w:pPr>
                  <w:r w:rsidRPr="00F12EA9">
                    <w:rPr>
                      <w:rFonts w:ascii="Meiryo UI" w:eastAsia="Meiryo UI" w:hAnsi="Meiryo UI"/>
                      <w:sz w:val="18"/>
                      <w:szCs w:val="16"/>
                    </w:rPr>
                    <w:t>1</w:t>
                  </w:r>
                  <w:r w:rsidR="002F7D84" w:rsidRPr="00F12EA9">
                    <w:rPr>
                      <w:rFonts w:ascii="Meiryo UI" w:eastAsia="Meiryo UI" w:hAnsi="Meiryo UI"/>
                      <w:sz w:val="18"/>
                      <w:szCs w:val="16"/>
                    </w:rPr>
                    <w:t>2</w:t>
                  </w:r>
                </w:p>
              </w:tc>
              <w:tc>
                <w:tcPr>
                  <w:tcW w:w="992" w:type="dxa"/>
                  <w:tcBorders>
                    <w:top w:val="single" w:sz="4" w:space="0" w:color="auto"/>
                    <w:left w:val="double" w:sz="4" w:space="0" w:color="auto"/>
                    <w:bottom w:val="single" w:sz="4" w:space="0" w:color="auto"/>
                    <w:right w:val="single" w:sz="4" w:space="0" w:color="auto"/>
                  </w:tcBorders>
                  <w:vAlign w:val="center"/>
                </w:tcPr>
                <w:p w14:paraId="46EDB24B"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 xml:space="preserve">　８</w:t>
                  </w:r>
                  <w:r w:rsidRPr="00F12EA9">
                    <w:rPr>
                      <w:rFonts w:ascii="Meiryo UI" w:eastAsia="Meiryo UI" w:hAnsi="Meiryo UI" w:hint="eastAsia"/>
                      <w:vertAlign w:val="superscript"/>
                    </w:rPr>
                    <w:t>※</w:t>
                  </w:r>
                </w:p>
              </w:tc>
            </w:tr>
          </w:tbl>
          <w:p w14:paraId="0022E7BB" w14:textId="1B1AC633" w:rsidR="00C12660" w:rsidRPr="00F12EA9" w:rsidRDefault="00C12660" w:rsidP="00C12660">
            <w:pPr>
              <w:spacing w:line="240" w:lineRule="exact"/>
              <w:rPr>
                <w:rFonts w:ascii="Meiryo UI" w:eastAsia="Meiryo UI" w:hAnsi="Meiryo UI"/>
                <w:sz w:val="18"/>
              </w:rPr>
            </w:pPr>
            <w:r w:rsidRPr="00F12EA9">
              <w:rPr>
                <w:rFonts w:ascii="Meiryo UI" w:eastAsia="Meiryo UI" w:hAnsi="Meiryo UI" w:hint="eastAsia"/>
                <w:sz w:val="18"/>
                <w:vertAlign w:val="superscript"/>
              </w:rPr>
              <w:t>※</w:t>
            </w:r>
            <w:r w:rsidR="00DC5DA4" w:rsidRPr="00F12EA9">
              <w:rPr>
                <w:rFonts w:ascii="Meiryo UI" w:eastAsia="Meiryo UI" w:hAnsi="Meiryo UI" w:hint="eastAsia"/>
                <w:sz w:val="16"/>
              </w:rPr>
              <w:t>このほか</w:t>
            </w:r>
            <w:r w:rsidRPr="00F12EA9">
              <w:rPr>
                <w:rFonts w:ascii="Meiryo UI" w:eastAsia="Meiryo UI" w:hAnsi="Meiryo UI" w:hint="eastAsia"/>
                <w:sz w:val="16"/>
              </w:rPr>
              <w:t>に企画した2回は新型コロナウイルス感染症拡大防止のため中止となった。</w:t>
            </w:r>
          </w:p>
          <w:p w14:paraId="3B7B94E7" w14:textId="17A36D31" w:rsidR="00742C77" w:rsidRPr="00F12EA9" w:rsidRDefault="00742C77" w:rsidP="00A27C80">
            <w:pPr>
              <w:spacing w:line="240" w:lineRule="exact"/>
              <w:rPr>
                <w:rFonts w:ascii="Meiryo UI" w:eastAsia="Meiryo UI" w:hAnsi="Meiryo UI"/>
              </w:rPr>
            </w:pPr>
          </w:p>
        </w:tc>
      </w:tr>
      <w:tr w:rsidR="006E5DDE" w:rsidRPr="00F12EA9" w14:paraId="2B74D714" w14:textId="77777777" w:rsidTr="00AB31CA">
        <w:trPr>
          <w:trHeight w:val="258"/>
        </w:trPr>
        <w:tc>
          <w:tcPr>
            <w:tcW w:w="2263" w:type="dxa"/>
            <w:vMerge w:val="restart"/>
          </w:tcPr>
          <w:p w14:paraId="7EA5233F" w14:textId="2CAB5C53" w:rsidR="00825503" w:rsidRPr="00F12EA9" w:rsidRDefault="00825503" w:rsidP="00825503">
            <w:pPr>
              <w:spacing w:line="20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d 事業者団体等への支援</w:t>
            </w:r>
          </w:p>
        </w:tc>
        <w:tc>
          <w:tcPr>
            <w:tcW w:w="2410" w:type="dxa"/>
          </w:tcPr>
          <w:p w14:paraId="20461908" w14:textId="6CD52CC6" w:rsidR="00825503" w:rsidRPr="00F12EA9" w:rsidRDefault="00825503" w:rsidP="00825503">
            <w:pPr>
              <w:spacing w:line="24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d 事業者団体等への支援</w:t>
            </w:r>
          </w:p>
        </w:tc>
        <w:tc>
          <w:tcPr>
            <w:tcW w:w="10773" w:type="dxa"/>
          </w:tcPr>
          <w:p w14:paraId="3C3B062C" w14:textId="0686737C" w:rsidR="00825503" w:rsidRPr="00F12EA9" w:rsidRDefault="00825503" w:rsidP="00825503">
            <w:pPr>
              <w:spacing w:line="240" w:lineRule="exact"/>
              <w:rPr>
                <w:rFonts w:ascii="Meiryo UI" w:eastAsia="Meiryo UI" w:hAnsi="Meiryo UI"/>
                <w:sz w:val="18"/>
              </w:rPr>
            </w:pPr>
            <w:r w:rsidRPr="00F12EA9">
              <w:rPr>
                <w:rFonts w:ascii="Meiryo UI" w:eastAsia="Meiryo UI" w:hAnsi="Meiryo UI"/>
                <w:sz w:val="18"/>
              </w:rPr>
              <w:t>d 事業者団体等への支援</w:t>
            </w:r>
          </w:p>
        </w:tc>
      </w:tr>
      <w:tr w:rsidR="006E5DDE" w:rsidRPr="00F12EA9" w14:paraId="6A847CEA" w14:textId="77777777" w:rsidTr="001462C9">
        <w:trPr>
          <w:trHeight w:val="1844"/>
        </w:trPr>
        <w:tc>
          <w:tcPr>
            <w:tcW w:w="2263" w:type="dxa"/>
            <w:vMerge/>
            <w:tcBorders>
              <w:bottom w:val="dotted" w:sz="4" w:space="0" w:color="auto"/>
            </w:tcBorders>
          </w:tcPr>
          <w:p w14:paraId="3C6BD1B7" w14:textId="77777777" w:rsidR="00825503" w:rsidRPr="00F12EA9" w:rsidRDefault="00825503" w:rsidP="00825503">
            <w:pPr>
              <w:spacing w:line="200" w:lineRule="exact"/>
              <w:rPr>
                <w:rFonts w:ascii="ＭＳ ゴシック" w:eastAsia="ＭＳ ゴシック" w:hAnsi="ＭＳ ゴシック"/>
                <w:sz w:val="16"/>
                <w:szCs w:val="16"/>
              </w:rPr>
            </w:pPr>
          </w:p>
        </w:tc>
        <w:tc>
          <w:tcPr>
            <w:tcW w:w="2410" w:type="dxa"/>
            <w:tcBorders>
              <w:bottom w:val="dotted" w:sz="4" w:space="0" w:color="auto"/>
            </w:tcBorders>
          </w:tcPr>
          <w:p w14:paraId="0F591CD8" w14:textId="73166A39" w:rsidR="00825503" w:rsidRPr="00F12EA9" w:rsidRDefault="00825503" w:rsidP="00825503">
            <w:pPr>
              <w:spacing w:line="200" w:lineRule="exact"/>
              <w:ind w:firstLineChars="100" w:firstLine="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府内農業協同組合など農業関係団体からの研究受託や研修会への講師派遣のほか、府内漁業協同組合への資源管理に係る情報提供や、その他事業者団体の活動を支援する。</w:t>
            </w:r>
          </w:p>
        </w:tc>
        <w:tc>
          <w:tcPr>
            <w:tcW w:w="10773" w:type="dxa"/>
            <w:tcBorders>
              <w:bottom w:val="dotted" w:sz="4" w:space="0" w:color="auto"/>
            </w:tcBorders>
          </w:tcPr>
          <w:p w14:paraId="548541B0" w14:textId="2373F004"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●大阪府種子協会（１件）、大阪府漁業協同組合連合会（１件）、大阪市漁協株式会社（１件）からの受託研究や、大阪府種子協会（府内７J</w:t>
            </w:r>
            <w:r w:rsidRPr="00F12EA9">
              <w:rPr>
                <w:rFonts w:ascii="Meiryo UI" w:eastAsia="Meiryo UI" w:hAnsi="Meiryo UI"/>
                <w:sz w:val="18"/>
                <w:szCs w:val="18"/>
              </w:rPr>
              <w:t>A</w:t>
            </w:r>
            <w:r w:rsidR="008D0CE0" w:rsidRPr="00F12EA9">
              <w:rPr>
                <w:rFonts w:ascii="Meiryo UI" w:eastAsia="Meiryo UI" w:hAnsi="Meiryo UI" w:hint="eastAsia"/>
                <w:sz w:val="18"/>
                <w:szCs w:val="18"/>
              </w:rPr>
              <w:t>分、１件</w:t>
            </w:r>
            <w:r w:rsidRPr="00F12EA9">
              <w:rPr>
                <w:rFonts w:ascii="Meiryo UI" w:eastAsia="Meiryo UI" w:hAnsi="Meiryo UI" w:hint="eastAsia"/>
                <w:sz w:val="18"/>
                <w:szCs w:val="18"/>
              </w:rPr>
              <w:t>）及び大阪ワイナリー協会（１件）からの簡易受託研究を実施した。</w:t>
            </w:r>
          </w:p>
          <w:p w14:paraId="1735CF10" w14:textId="0066A66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●JA大阪中央会や</w:t>
            </w:r>
            <w:r w:rsidR="00802AB6" w:rsidRPr="00F12EA9">
              <w:rPr>
                <w:rFonts w:ascii="Meiryo UI" w:eastAsia="Meiryo UI" w:hAnsi="Meiryo UI" w:hint="eastAsia"/>
                <w:sz w:val="18"/>
                <w:szCs w:val="18"/>
              </w:rPr>
              <w:t>大阪市漁業協同組合</w:t>
            </w:r>
            <w:r w:rsidRPr="00F12EA9">
              <w:rPr>
                <w:rFonts w:ascii="Meiryo UI" w:eastAsia="Meiryo UI" w:hAnsi="Meiryo UI" w:hint="eastAsia"/>
                <w:sz w:val="18"/>
                <w:szCs w:val="18"/>
              </w:rPr>
              <w:t>、その他事業者団体が開催する講習会等への講師派遣を実施した</w:t>
            </w:r>
            <w:r w:rsidR="00802AB6" w:rsidRPr="00F12EA9">
              <w:rPr>
                <w:rFonts w:ascii="Meiryo UI" w:eastAsia="Meiryo UI" w:hAnsi="Meiryo UI" w:hint="eastAsia"/>
                <w:sz w:val="18"/>
                <w:szCs w:val="18"/>
              </w:rPr>
              <w:t>（15件16回）</w:t>
            </w:r>
            <w:r w:rsidRPr="00F12EA9">
              <w:rPr>
                <w:rFonts w:ascii="Meiryo UI" w:eastAsia="Meiryo UI" w:hAnsi="Meiryo UI" w:hint="eastAsia"/>
                <w:sz w:val="18"/>
                <w:szCs w:val="18"/>
              </w:rPr>
              <w:t>。</w:t>
            </w:r>
          </w:p>
          <w:p w14:paraId="06554F4A" w14:textId="7648D090"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●大阪府漁業協同組合連合会が開催する資源管理部会に対して海況、漁況等の情報提供</w:t>
            </w:r>
            <w:r w:rsidR="00175669" w:rsidRPr="00F12EA9">
              <w:rPr>
                <w:rFonts w:ascii="Meiryo UI" w:eastAsia="Meiryo UI" w:hAnsi="Meiryo UI" w:hint="eastAsia"/>
                <w:sz w:val="18"/>
                <w:szCs w:val="18"/>
              </w:rPr>
              <w:t>及び</w:t>
            </w:r>
            <w:r w:rsidRPr="00F12EA9">
              <w:rPr>
                <w:rFonts w:ascii="Meiryo UI" w:eastAsia="Meiryo UI" w:hAnsi="Meiryo UI" w:hint="eastAsia"/>
                <w:sz w:val="18"/>
                <w:szCs w:val="18"/>
              </w:rPr>
              <w:t>資源管理に関する助言を実施した（1</w:t>
            </w:r>
            <w:r w:rsidRPr="00F12EA9">
              <w:rPr>
                <w:rFonts w:ascii="Meiryo UI" w:eastAsia="Meiryo UI" w:hAnsi="Meiryo UI"/>
                <w:sz w:val="18"/>
                <w:szCs w:val="18"/>
              </w:rPr>
              <w:t>2</w:t>
            </w:r>
            <w:r w:rsidRPr="00F12EA9">
              <w:rPr>
                <w:rFonts w:ascii="Meiryo UI" w:eastAsia="Meiryo UI" w:hAnsi="Meiryo UI" w:hint="eastAsia"/>
                <w:sz w:val="18"/>
                <w:szCs w:val="18"/>
              </w:rPr>
              <w:t>回）。</w:t>
            </w:r>
          </w:p>
          <w:p w14:paraId="11CF7F62" w14:textId="41221015"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●ため池養殖業者や河川漁</w:t>
            </w:r>
            <w:r w:rsidR="004118B2" w:rsidRPr="00F12EA9">
              <w:rPr>
                <w:rFonts w:ascii="Meiryo UI" w:eastAsia="Meiryo UI" w:hAnsi="Meiryo UI" w:hint="eastAsia"/>
                <w:sz w:val="18"/>
                <w:szCs w:val="18"/>
              </w:rPr>
              <w:t>業</w:t>
            </w:r>
            <w:r w:rsidRPr="00F12EA9">
              <w:rPr>
                <w:rFonts w:ascii="Meiryo UI" w:eastAsia="Meiryo UI" w:hAnsi="Meiryo UI" w:hint="eastAsia"/>
                <w:sz w:val="18"/>
                <w:szCs w:val="18"/>
              </w:rPr>
              <w:t>協</w:t>
            </w:r>
            <w:r w:rsidR="004118B2" w:rsidRPr="00F12EA9">
              <w:rPr>
                <w:rFonts w:ascii="Meiryo UI" w:eastAsia="Meiryo UI" w:hAnsi="Meiryo UI" w:hint="eastAsia"/>
                <w:sz w:val="18"/>
                <w:szCs w:val="18"/>
              </w:rPr>
              <w:t>同組合</w:t>
            </w:r>
            <w:r w:rsidRPr="00F12EA9">
              <w:rPr>
                <w:rFonts w:ascii="Meiryo UI" w:eastAsia="Meiryo UI" w:hAnsi="Meiryo UI" w:hint="eastAsia"/>
                <w:sz w:val="18"/>
                <w:szCs w:val="18"/>
              </w:rPr>
              <w:t>主体の会議にて魚病等の情報提供を実施した（</w:t>
            </w:r>
            <w:r w:rsidRPr="00F12EA9">
              <w:rPr>
                <w:rFonts w:ascii="Meiryo UI" w:eastAsia="Meiryo UI" w:hAnsi="Meiryo UI"/>
                <w:sz w:val="18"/>
                <w:szCs w:val="18"/>
              </w:rPr>
              <w:t>2</w:t>
            </w:r>
            <w:r w:rsidRPr="00F12EA9">
              <w:rPr>
                <w:rFonts w:ascii="Meiryo UI" w:eastAsia="Meiryo UI" w:hAnsi="Meiryo UI" w:hint="eastAsia"/>
                <w:sz w:val="18"/>
                <w:szCs w:val="18"/>
              </w:rPr>
              <w:t>件</w:t>
            </w:r>
            <w:r w:rsidRPr="00F12EA9">
              <w:rPr>
                <w:rFonts w:ascii="Meiryo UI" w:eastAsia="Meiryo UI" w:hAnsi="Meiryo UI"/>
                <w:sz w:val="18"/>
                <w:szCs w:val="18"/>
              </w:rPr>
              <w:t>2</w:t>
            </w:r>
            <w:r w:rsidRPr="00F12EA9">
              <w:rPr>
                <w:rFonts w:ascii="Meiryo UI" w:eastAsia="Meiryo UI" w:hAnsi="Meiryo UI" w:hint="eastAsia"/>
                <w:sz w:val="18"/>
                <w:szCs w:val="18"/>
              </w:rPr>
              <w:t>回）。</w:t>
            </w:r>
          </w:p>
          <w:p w14:paraId="765C1127" w14:textId="651222DA"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●国税庁が</w:t>
            </w:r>
            <w:r w:rsidR="004118B2" w:rsidRPr="00F12EA9">
              <w:rPr>
                <w:rFonts w:ascii="Meiryo UI" w:eastAsia="Meiryo UI" w:hAnsi="Meiryo UI" w:hint="eastAsia"/>
                <w:sz w:val="18"/>
                <w:szCs w:val="18"/>
              </w:rPr>
              <w:t>西日本の</w:t>
            </w:r>
            <w:r w:rsidRPr="00F12EA9">
              <w:rPr>
                <w:rFonts w:ascii="Meiryo UI" w:eastAsia="Meiryo UI" w:hAnsi="Meiryo UI" w:hint="eastAsia"/>
                <w:sz w:val="18"/>
                <w:szCs w:val="18"/>
              </w:rPr>
              <w:t>ワイナリー等に対して</w:t>
            </w:r>
            <w:r w:rsidR="004118B2" w:rsidRPr="00F12EA9">
              <w:rPr>
                <w:rFonts w:ascii="Meiryo UI" w:eastAsia="Meiryo UI" w:hAnsi="Meiryo UI" w:hint="eastAsia"/>
                <w:sz w:val="18"/>
                <w:szCs w:val="18"/>
              </w:rPr>
              <w:t>開催</w:t>
            </w:r>
            <w:r w:rsidRPr="00F12EA9">
              <w:rPr>
                <w:rFonts w:ascii="Meiryo UI" w:eastAsia="Meiryo UI" w:hAnsi="Meiryo UI" w:hint="eastAsia"/>
                <w:sz w:val="18"/>
                <w:szCs w:val="18"/>
              </w:rPr>
              <w:t>する「果実酒講習会」において、「収穫時期等がデラウェアワインの香味に与える影響」について講演した。</w:t>
            </w:r>
          </w:p>
          <w:p w14:paraId="1A2B4F60" w14:textId="1E715BF9" w:rsidR="00C12660" w:rsidRPr="00F12EA9" w:rsidRDefault="00C12660" w:rsidP="00802AB6">
            <w:pPr>
              <w:spacing w:line="240" w:lineRule="exact"/>
              <w:rPr>
                <w:rFonts w:ascii="ＭＳ ゴシック" w:eastAsia="ＭＳ ゴシック" w:hAnsi="ＭＳ ゴシック"/>
                <w:sz w:val="18"/>
              </w:rPr>
            </w:pPr>
          </w:p>
        </w:tc>
      </w:tr>
      <w:tr w:rsidR="006E5DDE" w:rsidRPr="00F12EA9" w14:paraId="4395B7D0" w14:textId="77777777" w:rsidTr="00CE2037">
        <w:trPr>
          <w:trHeight w:val="272"/>
        </w:trPr>
        <w:tc>
          <w:tcPr>
            <w:tcW w:w="2263" w:type="dxa"/>
            <w:vMerge w:val="restart"/>
            <w:tcBorders>
              <w:bottom w:val="dotted" w:sz="4" w:space="0" w:color="auto"/>
            </w:tcBorders>
          </w:tcPr>
          <w:p w14:paraId="2C064490" w14:textId="77777777" w:rsidR="00825503" w:rsidRPr="00F12EA9" w:rsidRDefault="00825503" w:rsidP="00825503">
            <w:pPr>
              <w:spacing w:line="24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e 技術相談への対応</w:t>
            </w:r>
          </w:p>
          <w:p w14:paraId="07810A8E" w14:textId="77777777" w:rsidR="00825503" w:rsidRPr="00F12EA9" w:rsidRDefault="00825503" w:rsidP="00825503">
            <w:pPr>
              <w:spacing w:line="240" w:lineRule="exact"/>
              <w:rPr>
                <w:rFonts w:ascii="ＭＳ ゴシック" w:eastAsia="ＭＳ ゴシック" w:hAnsi="ＭＳ ゴシック"/>
                <w:b/>
                <w:sz w:val="16"/>
                <w:szCs w:val="16"/>
              </w:rPr>
            </w:pPr>
          </w:p>
          <w:p w14:paraId="7C7E8C93" w14:textId="77777777" w:rsidR="00825503" w:rsidRPr="00F12EA9" w:rsidRDefault="00825503" w:rsidP="00825503">
            <w:pPr>
              <w:spacing w:line="20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【数値目標３】</w:t>
            </w:r>
          </w:p>
          <w:p w14:paraId="2DEED344" w14:textId="1DE3DCF0" w:rsidR="00825503" w:rsidRPr="00F12EA9" w:rsidRDefault="00825503" w:rsidP="00825503">
            <w:pPr>
              <w:spacing w:line="240" w:lineRule="exact"/>
              <w:ind w:firstLineChars="100" w:firstLine="161"/>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事業者からの技術相談対応件数を中期目標期間の合計で</w:t>
            </w:r>
            <w:r w:rsidRPr="00F12EA9">
              <w:rPr>
                <w:rFonts w:ascii="ＭＳ ゴシック" w:eastAsia="ＭＳ ゴシック" w:hAnsi="ＭＳ ゴシック"/>
                <w:b/>
                <w:sz w:val="16"/>
                <w:szCs w:val="16"/>
              </w:rPr>
              <w:t>1,800件以上。</w:t>
            </w:r>
          </w:p>
        </w:tc>
        <w:tc>
          <w:tcPr>
            <w:tcW w:w="2410" w:type="dxa"/>
            <w:tcBorders>
              <w:bottom w:val="dotted" w:sz="4" w:space="0" w:color="auto"/>
            </w:tcBorders>
          </w:tcPr>
          <w:p w14:paraId="3E2B9E83" w14:textId="0DFBA00C" w:rsidR="00825503" w:rsidRPr="00F12EA9" w:rsidRDefault="00825503" w:rsidP="00825503">
            <w:pPr>
              <w:spacing w:line="24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e 技術相談への対応</w:t>
            </w:r>
          </w:p>
        </w:tc>
        <w:tc>
          <w:tcPr>
            <w:tcW w:w="10773" w:type="dxa"/>
            <w:tcBorders>
              <w:bottom w:val="dotted" w:sz="4" w:space="0" w:color="auto"/>
            </w:tcBorders>
          </w:tcPr>
          <w:p w14:paraId="2A6CD405" w14:textId="3A25B9BB" w:rsidR="00825503" w:rsidRPr="00F12EA9" w:rsidRDefault="00825503" w:rsidP="001D6902">
            <w:pPr>
              <w:spacing w:line="240" w:lineRule="exact"/>
              <w:rPr>
                <w:rFonts w:ascii="Meiryo UI" w:eastAsia="Meiryo UI" w:hAnsi="Meiryo UI"/>
                <w:sz w:val="18"/>
              </w:rPr>
            </w:pPr>
            <w:r w:rsidRPr="00F12EA9">
              <w:rPr>
                <w:rFonts w:ascii="Meiryo UI" w:eastAsia="Meiryo UI" w:hAnsi="Meiryo UI"/>
                <w:sz w:val="18"/>
              </w:rPr>
              <w:t>e 技術相談への対応</w:t>
            </w:r>
          </w:p>
        </w:tc>
      </w:tr>
      <w:tr w:rsidR="006E5DDE" w:rsidRPr="00F12EA9" w14:paraId="486BD7E1" w14:textId="77777777" w:rsidTr="001462C9">
        <w:trPr>
          <w:trHeight w:val="4524"/>
        </w:trPr>
        <w:tc>
          <w:tcPr>
            <w:tcW w:w="2263" w:type="dxa"/>
            <w:vMerge/>
            <w:tcBorders>
              <w:top w:val="dotted" w:sz="4" w:space="0" w:color="auto"/>
              <w:bottom w:val="dotted" w:sz="4" w:space="0" w:color="auto"/>
            </w:tcBorders>
          </w:tcPr>
          <w:p w14:paraId="61B97E74" w14:textId="77777777" w:rsidR="006A3CB1" w:rsidRPr="00F12EA9" w:rsidRDefault="006A3CB1" w:rsidP="00540276">
            <w:pPr>
              <w:spacing w:line="200" w:lineRule="exact"/>
              <w:rPr>
                <w:rFonts w:ascii="ＭＳ ゴシック" w:eastAsia="ＭＳ ゴシック" w:hAnsi="ＭＳ ゴシック"/>
                <w:sz w:val="16"/>
                <w:szCs w:val="16"/>
              </w:rPr>
            </w:pPr>
          </w:p>
        </w:tc>
        <w:tc>
          <w:tcPr>
            <w:tcW w:w="2410" w:type="dxa"/>
            <w:tcBorders>
              <w:top w:val="dotted" w:sz="4" w:space="0" w:color="auto"/>
              <w:bottom w:val="dotted" w:sz="4" w:space="0" w:color="auto"/>
            </w:tcBorders>
          </w:tcPr>
          <w:p w14:paraId="5C379C19" w14:textId="77777777" w:rsidR="006A3CB1" w:rsidRPr="00F12EA9" w:rsidRDefault="00716400" w:rsidP="00540276">
            <w:pPr>
              <w:spacing w:line="200" w:lineRule="exact"/>
              <w:ind w:firstLineChars="100" w:firstLine="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電話、インターネット、電子メールなどによる相談や、来所、イベントなどでの対面相談に応えるほか、現地指導も実施し、事業者へ情報提供する。</w:t>
            </w:r>
          </w:p>
          <w:p w14:paraId="304A6539" w14:textId="77777777" w:rsidR="0078193A" w:rsidRPr="00F12EA9" w:rsidRDefault="0078193A" w:rsidP="0078193A">
            <w:pPr>
              <w:spacing w:line="200" w:lineRule="exact"/>
              <w:rPr>
                <w:rFonts w:ascii="ＭＳ ゴシック" w:eastAsia="ＭＳ ゴシック" w:hAnsi="ＭＳ ゴシック"/>
                <w:sz w:val="16"/>
                <w:szCs w:val="16"/>
              </w:rPr>
            </w:pPr>
          </w:p>
          <w:p w14:paraId="11653AA8" w14:textId="77777777" w:rsidR="0078193A" w:rsidRPr="00F12EA9" w:rsidRDefault="0078193A" w:rsidP="0078193A">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779"/>
              <w:gridCol w:w="1023"/>
            </w:tblGrid>
            <w:tr w:rsidR="006E5DDE" w:rsidRPr="00F12EA9" w14:paraId="3AAF500A" w14:textId="77777777" w:rsidTr="008661C3">
              <w:trPr>
                <w:trHeight w:val="311"/>
              </w:trPr>
              <w:tc>
                <w:tcPr>
                  <w:tcW w:w="240" w:type="dxa"/>
                  <w:vAlign w:val="center"/>
                </w:tcPr>
                <w:p w14:paraId="7387F93F" w14:textId="77777777" w:rsidR="0078193A" w:rsidRPr="00F12EA9" w:rsidRDefault="0078193A" w:rsidP="0078193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779" w:type="dxa"/>
                  <w:vAlign w:val="center"/>
                </w:tcPr>
                <w:p w14:paraId="4271EB42" w14:textId="77777777" w:rsidR="0078193A" w:rsidRPr="00F12EA9" w:rsidRDefault="0078193A" w:rsidP="0078193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023" w:type="dxa"/>
                  <w:vAlign w:val="center"/>
                </w:tcPr>
                <w:p w14:paraId="275B291B" w14:textId="77777777" w:rsidR="0078193A" w:rsidRPr="00F12EA9" w:rsidRDefault="0078193A" w:rsidP="0078193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6F44BA63" w14:textId="77777777" w:rsidR="0078193A" w:rsidRPr="00F12EA9" w:rsidRDefault="0078193A" w:rsidP="0078193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6C4F1230" w14:textId="77777777" w:rsidTr="00883105">
              <w:trPr>
                <w:trHeight w:val="747"/>
              </w:trPr>
              <w:tc>
                <w:tcPr>
                  <w:tcW w:w="240" w:type="dxa"/>
                  <w:vAlign w:val="center"/>
                </w:tcPr>
                <w:p w14:paraId="729E7502" w14:textId="4C2CC551" w:rsidR="0078193A" w:rsidRPr="00F12EA9" w:rsidRDefault="00883105" w:rsidP="0078193A">
                  <w:pPr>
                    <w:spacing w:line="18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３</w:t>
                  </w:r>
                </w:p>
              </w:tc>
              <w:tc>
                <w:tcPr>
                  <w:tcW w:w="779" w:type="dxa"/>
                  <w:vAlign w:val="center"/>
                </w:tcPr>
                <w:p w14:paraId="338FCA08" w14:textId="77777777" w:rsidR="00883105" w:rsidRPr="00F12EA9" w:rsidRDefault="00883105" w:rsidP="0078193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事業者の</w:t>
                  </w:r>
                </w:p>
                <w:p w14:paraId="0AAFD8FD" w14:textId="77777777" w:rsidR="00883105" w:rsidRPr="00F12EA9" w:rsidRDefault="00883105" w:rsidP="0078193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技術課題などへの</w:t>
                  </w:r>
                </w:p>
                <w:p w14:paraId="43FBC4B6" w14:textId="36B64CDF" w:rsidR="0078193A" w:rsidRPr="00F12EA9" w:rsidRDefault="00883105" w:rsidP="0078193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相談対応</w:t>
                  </w:r>
                </w:p>
              </w:tc>
              <w:tc>
                <w:tcPr>
                  <w:tcW w:w="1023" w:type="dxa"/>
                  <w:vAlign w:val="center"/>
                </w:tcPr>
                <w:p w14:paraId="2CB6650B" w14:textId="7BD4B99A" w:rsidR="0078193A" w:rsidRPr="00F12EA9" w:rsidRDefault="00883105" w:rsidP="0078193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b/>
                      <w:sz w:val="14"/>
                      <w:szCs w:val="14"/>
                    </w:rPr>
                    <w:t>450件以上</w:t>
                  </w:r>
                </w:p>
              </w:tc>
            </w:tr>
          </w:tbl>
          <w:p w14:paraId="24350474" w14:textId="2182C19D" w:rsidR="0078193A" w:rsidRPr="00F12EA9" w:rsidRDefault="0078193A" w:rsidP="0078193A">
            <w:pPr>
              <w:spacing w:line="200" w:lineRule="exact"/>
              <w:rPr>
                <w:rFonts w:ascii="ＭＳ ゴシック" w:eastAsia="ＭＳ ゴシック" w:hAnsi="ＭＳ ゴシック"/>
                <w:sz w:val="16"/>
                <w:szCs w:val="16"/>
              </w:rPr>
            </w:pPr>
          </w:p>
        </w:tc>
        <w:tc>
          <w:tcPr>
            <w:tcW w:w="10773" w:type="dxa"/>
            <w:tcBorders>
              <w:top w:val="dotted" w:sz="4" w:space="0" w:color="auto"/>
            </w:tcBorders>
          </w:tcPr>
          <w:p w14:paraId="16DCF197" w14:textId="77777777" w:rsidR="00C12660" w:rsidRPr="00F12EA9" w:rsidRDefault="00C12660" w:rsidP="00C12660">
            <w:pPr>
              <w:spacing w:line="240" w:lineRule="exact"/>
              <w:ind w:left="180" w:hangingChars="100" w:hanging="180"/>
              <w:rPr>
                <w:rFonts w:ascii="Meiryo UI" w:eastAsia="Meiryo UI" w:hAnsi="Meiryo UI"/>
                <w:b/>
                <w:sz w:val="18"/>
                <w:szCs w:val="18"/>
              </w:rPr>
            </w:pPr>
            <w:r w:rsidRPr="00F12EA9">
              <w:rPr>
                <w:rFonts w:ascii="Meiryo UI" w:eastAsia="Meiryo UI" w:hAnsi="Meiryo UI" w:hint="eastAsia"/>
                <w:b/>
                <w:sz w:val="18"/>
                <w:szCs w:val="18"/>
              </w:rPr>
              <w:t>【数値目標３】</w:t>
            </w:r>
          </w:p>
          <w:p w14:paraId="352CDB43" w14:textId="77777777" w:rsidR="00C12660" w:rsidRPr="00F12EA9" w:rsidRDefault="00C12660" w:rsidP="00B10520">
            <w:pPr>
              <w:spacing w:line="240" w:lineRule="exact"/>
              <w:ind w:firstLineChars="100" w:firstLine="180"/>
              <w:rPr>
                <w:rFonts w:ascii="Meiryo UI" w:eastAsia="Meiryo UI" w:hAnsi="Meiryo UI"/>
                <w:sz w:val="18"/>
                <w:szCs w:val="18"/>
              </w:rPr>
            </w:pPr>
            <w:r w:rsidRPr="00F12EA9">
              <w:rPr>
                <w:rFonts w:ascii="Meiryo UI" w:eastAsia="Meiryo UI" w:hAnsi="Meiryo UI" w:hint="eastAsia"/>
                <w:b/>
                <w:sz w:val="18"/>
              </w:rPr>
              <w:t>令和２年度における</w:t>
            </w:r>
            <w:r w:rsidRPr="00F12EA9">
              <w:rPr>
                <w:rFonts w:ascii="Meiryo UI" w:eastAsia="Meiryo UI" w:hAnsi="Meiryo UI" w:hint="eastAsia"/>
                <w:b/>
                <w:sz w:val="18"/>
                <w:szCs w:val="18"/>
              </w:rPr>
              <w:t>事業者からの技術相談対応件数：4</w:t>
            </w:r>
            <w:r w:rsidRPr="00F12EA9">
              <w:rPr>
                <w:rFonts w:ascii="Meiryo UI" w:eastAsia="Meiryo UI" w:hAnsi="Meiryo UI"/>
                <w:b/>
                <w:sz w:val="18"/>
                <w:szCs w:val="18"/>
              </w:rPr>
              <w:t>50件以上</w:t>
            </w:r>
          </w:p>
          <w:tbl>
            <w:tblPr>
              <w:tblW w:w="710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2268"/>
              <w:gridCol w:w="2268"/>
              <w:gridCol w:w="992"/>
            </w:tblGrid>
            <w:tr w:rsidR="006E5DDE" w:rsidRPr="00F12EA9" w14:paraId="61CDD146" w14:textId="77777777" w:rsidTr="00C12660">
              <w:trPr>
                <w:trHeight w:val="182"/>
              </w:trPr>
              <w:tc>
                <w:tcPr>
                  <w:tcW w:w="1573" w:type="dxa"/>
                  <w:tcBorders>
                    <w:right w:val="double" w:sz="4" w:space="0" w:color="auto"/>
                  </w:tcBorders>
                  <w:vAlign w:val="center"/>
                </w:tcPr>
                <w:p w14:paraId="14E4760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1B90B87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1A01A9D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992" w:type="dxa"/>
                  <w:tcBorders>
                    <w:left w:val="double" w:sz="4" w:space="0" w:color="auto"/>
                  </w:tcBorders>
                  <w:vAlign w:val="center"/>
                </w:tcPr>
                <w:p w14:paraId="4CDD533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6C283C33" w14:textId="77777777" w:rsidTr="00C12660">
              <w:trPr>
                <w:trHeight w:val="182"/>
              </w:trPr>
              <w:tc>
                <w:tcPr>
                  <w:tcW w:w="1573" w:type="dxa"/>
                  <w:tcBorders>
                    <w:right w:val="double" w:sz="4" w:space="0" w:color="auto"/>
                  </w:tcBorders>
                  <w:vAlign w:val="center"/>
                </w:tcPr>
                <w:p w14:paraId="2FE24D0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環境関連</w:t>
                  </w:r>
                </w:p>
              </w:tc>
              <w:tc>
                <w:tcPr>
                  <w:tcW w:w="2268" w:type="dxa"/>
                  <w:tcBorders>
                    <w:left w:val="double" w:sz="4" w:space="0" w:color="auto"/>
                    <w:right w:val="double" w:sz="4" w:space="0" w:color="auto"/>
                  </w:tcBorders>
                  <w:vAlign w:val="center"/>
                </w:tcPr>
                <w:p w14:paraId="17B22D9C"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6</w:t>
                  </w:r>
                </w:p>
              </w:tc>
              <w:tc>
                <w:tcPr>
                  <w:tcW w:w="2268" w:type="dxa"/>
                  <w:tcBorders>
                    <w:left w:val="double" w:sz="4" w:space="0" w:color="auto"/>
                    <w:right w:val="double" w:sz="4" w:space="0" w:color="auto"/>
                  </w:tcBorders>
                  <w:vAlign w:val="center"/>
                </w:tcPr>
                <w:p w14:paraId="298C7D42" w14:textId="4F960368"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13</w:t>
                  </w:r>
                </w:p>
              </w:tc>
              <w:tc>
                <w:tcPr>
                  <w:tcW w:w="992" w:type="dxa"/>
                  <w:tcBorders>
                    <w:left w:val="double" w:sz="4" w:space="0" w:color="auto"/>
                  </w:tcBorders>
                  <w:vAlign w:val="center"/>
                </w:tcPr>
                <w:p w14:paraId="0DAE20AD"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2</w:t>
                  </w:r>
                  <w:r w:rsidRPr="00F12EA9">
                    <w:rPr>
                      <w:rFonts w:ascii="Meiryo UI" w:eastAsia="Meiryo UI" w:hAnsi="Meiryo UI"/>
                      <w:sz w:val="18"/>
                      <w:szCs w:val="16"/>
                    </w:rPr>
                    <w:t>9</w:t>
                  </w:r>
                </w:p>
              </w:tc>
            </w:tr>
            <w:tr w:rsidR="006E5DDE" w:rsidRPr="00F12EA9" w14:paraId="4E9A6631" w14:textId="77777777" w:rsidTr="00C12660">
              <w:trPr>
                <w:trHeight w:val="182"/>
              </w:trPr>
              <w:tc>
                <w:tcPr>
                  <w:tcW w:w="1573" w:type="dxa"/>
                  <w:tcBorders>
                    <w:right w:val="double" w:sz="4" w:space="0" w:color="auto"/>
                  </w:tcBorders>
                  <w:vAlign w:val="center"/>
                </w:tcPr>
                <w:p w14:paraId="5E9A68F0"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農林関連</w:t>
                  </w:r>
                </w:p>
              </w:tc>
              <w:tc>
                <w:tcPr>
                  <w:tcW w:w="2268" w:type="dxa"/>
                  <w:tcBorders>
                    <w:left w:val="double" w:sz="4" w:space="0" w:color="auto"/>
                    <w:right w:val="double" w:sz="4" w:space="0" w:color="auto"/>
                  </w:tcBorders>
                  <w:vAlign w:val="center"/>
                </w:tcPr>
                <w:p w14:paraId="64B89521"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8</w:t>
                  </w:r>
                  <w:r w:rsidRPr="00F12EA9">
                    <w:rPr>
                      <w:rFonts w:ascii="Meiryo UI" w:eastAsia="Meiryo UI" w:hAnsi="Meiryo UI"/>
                      <w:sz w:val="18"/>
                      <w:szCs w:val="18"/>
                    </w:rPr>
                    <w:t>9</w:t>
                  </w:r>
                </w:p>
              </w:tc>
              <w:tc>
                <w:tcPr>
                  <w:tcW w:w="2268" w:type="dxa"/>
                  <w:tcBorders>
                    <w:left w:val="double" w:sz="4" w:space="0" w:color="auto"/>
                    <w:right w:val="double" w:sz="4" w:space="0" w:color="auto"/>
                  </w:tcBorders>
                  <w:vAlign w:val="center"/>
                </w:tcPr>
                <w:p w14:paraId="183DF9F1" w14:textId="447AF572"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103</w:t>
                  </w:r>
                </w:p>
              </w:tc>
              <w:tc>
                <w:tcPr>
                  <w:tcW w:w="992" w:type="dxa"/>
                  <w:tcBorders>
                    <w:left w:val="double" w:sz="4" w:space="0" w:color="auto"/>
                  </w:tcBorders>
                  <w:vAlign w:val="center"/>
                </w:tcPr>
                <w:p w14:paraId="1CAA5C0F" w14:textId="669E4A23" w:rsidR="00C12660" w:rsidRPr="00F12EA9" w:rsidRDefault="00350E02" w:rsidP="00C12660">
                  <w:pPr>
                    <w:spacing w:line="240" w:lineRule="exact"/>
                    <w:jc w:val="center"/>
                    <w:rPr>
                      <w:rFonts w:ascii="Meiryo UI" w:eastAsia="Meiryo UI" w:hAnsi="Meiryo UI"/>
                      <w:sz w:val="18"/>
                      <w:szCs w:val="16"/>
                    </w:rPr>
                  </w:pPr>
                  <w:r w:rsidRPr="00F12EA9">
                    <w:rPr>
                      <w:rFonts w:ascii="Meiryo UI" w:eastAsia="Meiryo UI" w:hAnsi="Meiryo UI"/>
                      <w:sz w:val="18"/>
                      <w:szCs w:val="16"/>
                    </w:rPr>
                    <w:t>124</w:t>
                  </w:r>
                </w:p>
              </w:tc>
            </w:tr>
            <w:tr w:rsidR="006E5DDE" w:rsidRPr="00F12EA9" w14:paraId="20D13C57" w14:textId="77777777" w:rsidTr="00C12660">
              <w:trPr>
                <w:trHeight w:val="182"/>
              </w:trPr>
              <w:tc>
                <w:tcPr>
                  <w:tcW w:w="1573" w:type="dxa"/>
                  <w:tcBorders>
                    <w:right w:val="double" w:sz="4" w:space="0" w:color="auto"/>
                  </w:tcBorders>
                  <w:vAlign w:val="center"/>
                </w:tcPr>
                <w:p w14:paraId="144F4F3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水産関連</w:t>
                  </w:r>
                </w:p>
              </w:tc>
              <w:tc>
                <w:tcPr>
                  <w:tcW w:w="2268" w:type="dxa"/>
                  <w:tcBorders>
                    <w:left w:val="double" w:sz="4" w:space="0" w:color="auto"/>
                    <w:right w:val="double" w:sz="4" w:space="0" w:color="auto"/>
                  </w:tcBorders>
                  <w:vAlign w:val="center"/>
                </w:tcPr>
                <w:p w14:paraId="419F2D5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91</w:t>
                  </w:r>
                </w:p>
              </w:tc>
              <w:tc>
                <w:tcPr>
                  <w:tcW w:w="2268" w:type="dxa"/>
                  <w:tcBorders>
                    <w:left w:val="double" w:sz="4" w:space="0" w:color="auto"/>
                    <w:right w:val="double" w:sz="4" w:space="0" w:color="auto"/>
                  </w:tcBorders>
                  <w:vAlign w:val="center"/>
                </w:tcPr>
                <w:p w14:paraId="129BA1E7" w14:textId="4D0834E9"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118</w:t>
                  </w:r>
                </w:p>
              </w:tc>
              <w:tc>
                <w:tcPr>
                  <w:tcW w:w="992" w:type="dxa"/>
                  <w:tcBorders>
                    <w:left w:val="double" w:sz="4" w:space="0" w:color="auto"/>
                  </w:tcBorders>
                  <w:vAlign w:val="center"/>
                </w:tcPr>
                <w:p w14:paraId="779EC3FA"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1</w:t>
                  </w:r>
                  <w:r w:rsidRPr="00F12EA9">
                    <w:rPr>
                      <w:rFonts w:ascii="Meiryo UI" w:eastAsia="Meiryo UI" w:hAnsi="Meiryo UI"/>
                      <w:sz w:val="18"/>
                      <w:szCs w:val="16"/>
                    </w:rPr>
                    <w:t>37</w:t>
                  </w:r>
                </w:p>
              </w:tc>
            </w:tr>
            <w:tr w:rsidR="006E5DDE" w:rsidRPr="00F12EA9" w14:paraId="4ADCC202" w14:textId="77777777" w:rsidTr="00C12660">
              <w:trPr>
                <w:trHeight w:val="182"/>
              </w:trPr>
              <w:tc>
                <w:tcPr>
                  <w:tcW w:w="1573" w:type="dxa"/>
                  <w:tcBorders>
                    <w:right w:val="double" w:sz="4" w:space="0" w:color="auto"/>
                  </w:tcBorders>
                  <w:vAlign w:val="center"/>
                </w:tcPr>
                <w:p w14:paraId="1604AC73"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食品関連</w:t>
                  </w:r>
                </w:p>
              </w:tc>
              <w:tc>
                <w:tcPr>
                  <w:tcW w:w="2268" w:type="dxa"/>
                  <w:vMerge w:val="restart"/>
                  <w:tcBorders>
                    <w:left w:val="double" w:sz="4" w:space="0" w:color="auto"/>
                    <w:right w:val="double" w:sz="4" w:space="0" w:color="auto"/>
                  </w:tcBorders>
                  <w:vAlign w:val="center"/>
                </w:tcPr>
                <w:p w14:paraId="4C587F4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154</w:t>
                  </w:r>
                </w:p>
              </w:tc>
              <w:tc>
                <w:tcPr>
                  <w:tcW w:w="2268" w:type="dxa"/>
                  <w:tcBorders>
                    <w:left w:val="double" w:sz="4" w:space="0" w:color="auto"/>
                    <w:right w:val="double" w:sz="4" w:space="0" w:color="auto"/>
                  </w:tcBorders>
                  <w:vAlign w:val="center"/>
                </w:tcPr>
                <w:p w14:paraId="7A16EBC0" w14:textId="3EFBB33D" w:rsidR="00C12660" w:rsidRPr="00F12EA9" w:rsidRDefault="002F7D84" w:rsidP="002F7D84">
                  <w:pPr>
                    <w:spacing w:line="240" w:lineRule="exact"/>
                    <w:jc w:val="center"/>
                    <w:rPr>
                      <w:rFonts w:ascii="Meiryo UI" w:eastAsia="Meiryo UI" w:hAnsi="Meiryo UI"/>
                      <w:sz w:val="18"/>
                      <w:szCs w:val="18"/>
                    </w:rPr>
                  </w:pPr>
                  <w:r w:rsidRPr="00F12EA9">
                    <w:rPr>
                      <w:rFonts w:ascii="Meiryo UI" w:eastAsia="Meiryo UI" w:hAnsi="Meiryo UI"/>
                      <w:sz w:val="18"/>
                      <w:szCs w:val="18"/>
                    </w:rPr>
                    <w:t>218</w:t>
                  </w:r>
                </w:p>
              </w:tc>
              <w:tc>
                <w:tcPr>
                  <w:tcW w:w="992" w:type="dxa"/>
                  <w:tcBorders>
                    <w:left w:val="double" w:sz="4" w:space="0" w:color="auto"/>
                  </w:tcBorders>
                  <w:vAlign w:val="center"/>
                </w:tcPr>
                <w:p w14:paraId="5C5F30B7" w14:textId="24C81CFA"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1</w:t>
                  </w:r>
                  <w:r w:rsidRPr="00F12EA9">
                    <w:rPr>
                      <w:rFonts w:ascii="Meiryo UI" w:eastAsia="Meiryo UI" w:hAnsi="Meiryo UI"/>
                      <w:sz w:val="18"/>
                      <w:szCs w:val="16"/>
                    </w:rPr>
                    <w:t>69</w:t>
                  </w:r>
                </w:p>
              </w:tc>
            </w:tr>
            <w:tr w:rsidR="006E5DDE" w:rsidRPr="00F12EA9" w14:paraId="1DA1BC53" w14:textId="77777777" w:rsidTr="00C12660">
              <w:trPr>
                <w:trHeight w:val="182"/>
              </w:trPr>
              <w:tc>
                <w:tcPr>
                  <w:tcW w:w="1573" w:type="dxa"/>
                  <w:tcBorders>
                    <w:right w:val="double" w:sz="4" w:space="0" w:color="auto"/>
                  </w:tcBorders>
                  <w:vAlign w:val="center"/>
                </w:tcPr>
                <w:p w14:paraId="120BA54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生物多様性関連</w:t>
                  </w:r>
                </w:p>
              </w:tc>
              <w:tc>
                <w:tcPr>
                  <w:tcW w:w="2268" w:type="dxa"/>
                  <w:vMerge/>
                  <w:tcBorders>
                    <w:left w:val="double" w:sz="4" w:space="0" w:color="auto"/>
                    <w:right w:val="double" w:sz="4" w:space="0" w:color="auto"/>
                  </w:tcBorders>
                  <w:vAlign w:val="center"/>
                </w:tcPr>
                <w:p w14:paraId="63D0C433" w14:textId="77777777" w:rsidR="00C12660" w:rsidRPr="00F12EA9" w:rsidRDefault="00C12660" w:rsidP="00C12660">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vAlign w:val="center"/>
                </w:tcPr>
                <w:p w14:paraId="5B03BAD5" w14:textId="7EF9F70E" w:rsidR="00C12660" w:rsidRPr="00F12EA9" w:rsidRDefault="002F7D84" w:rsidP="002F7D84">
                  <w:pPr>
                    <w:spacing w:line="240" w:lineRule="exact"/>
                    <w:jc w:val="center"/>
                    <w:rPr>
                      <w:rFonts w:ascii="Meiryo UI" w:eastAsia="Meiryo UI" w:hAnsi="Meiryo UI"/>
                      <w:sz w:val="18"/>
                      <w:szCs w:val="18"/>
                    </w:rPr>
                  </w:pPr>
                  <w:r w:rsidRPr="00F12EA9">
                    <w:rPr>
                      <w:rFonts w:ascii="Meiryo UI" w:eastAsia="Meiryo UI" w:hAnsi="Meiryo UI"/>
                      <w:sz w:val="18"/>
                      <w:szCs w:val="18"/>
                    </w:rPr>
                    <w:t>28</w:t>
                  </w:r>
                </w:p>
              </w:tc>
              <w:tc>
                <w:tcPr>
                  <w:tcW w:w="992" w:type="dxa"/>
                  <w:tcBorders>
                    <w:left w:val="double" w:sz="4" w:space="0" w:color="auto"/>
                  </w:tcBorders>
                  <w:vAlign w:val="center"/>
                </w:tcPr>
                <w:p w14:paraId="39236335"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2</w:t>
                  </w:r>
                  <w:r w:rsidRPr="00F12EA9">
                    <w:rPr>
                      <w:rFonts w:ascii="Meiryo UI" w:eastAsia="Meiryo UI" w:hAnsi="Meiryo UI"/>
                      <w:sz w:val="18"/>
                      <w:szCs w:val="16"/>
                    </w:rPr>
                    <w:t>6</w:t>
                  </w:r>
                </w:p>
              </w:tc>
            </w:tr>
            <w:tr w:rsidR="006E5DDE" w:rsidRPr="00F12EA9" w14:paraId="5434256D" w14:textId="77777777" w:rsidTr="00C12660">
              <w:trPr>
                <w:trHeight w:val="182"/>
              </w:trPr>
              <w:tc>
                <w:tcPr>
                  <w:tcW w:w="1573" w:type="dxa"/>
                  <w:tcBorders>
                    <w:bottom w:val="double" w:sz="4" w:space="0" w:color="auto"/>
                    <w:right w:val="double" w:sz="4" w:space="0" w:color="auto"/>
                  </w:tcBorders>
                  <w:vAlign w:val="center"/>
                </w:tcPr>
                <w:p w14:paraId="60C28E5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その他</w:t>
                  </w:r>
                </w:p>
              </w:tc>
              <w:tc>
                <w:tcPr>
                  <w:tcW w:w="2268" w:type="dxa"/>
                  <w:vMerge/>
                  <w:tcBorders>
                    <w:left w:val="double" w:sz="4" w:space="0" w:color="auto"/>
                    <w:bottom w:val="double" w:sz="4" w:space="0" w:color="auto"/>
                    <w:right w:val="double" w:sz="4" w:space="0" w:color="auto"/>
                  </w:tcBorders>
                  <w:vAlign w:val="center"/>
                </w:tcPr>
                <w:p w14:paraId="22DBD023" w14:textId="77777777" w:rsidR="00C12660" w:rsidRPr="00F12EA9" w:rsidRDefault="00C12660" w:rsidP="00C12660">
                  <w:pPr>
                    <w:spacing w:line="240" w:lineRule="exact"/>
                    <w:jc w:val="center"/>
                    <w:rPr>
                      <w:rFonts w:ascii="Meiryo UI" w:eastAsia="Meiryo UI" w:hAnsi="Meiryo UI"/>
                      <w:sz w:val="18"/>
                      <w:szCs w:val="18"/>
                    </w:rPr>
                  </w:pPr>
                </w:p>
              </w:tc>
              <w:tc>
                <w:tcPr>
                  <w:tcW w:w="2268" w:type="dxa"/>
                  <w:tcBorders>
                    <w:left w:val="double" w:sz="4" w:space="0" w:color="auto"/>
                    <w:bottom w:val="double" w:sz="4" w:space="0" w:color="auto"/>
                    <w:right w:val="double" w:sz="4" w:space="0" w:color="auto"/>
                  </w:tcBorders>
                  <w:vAlign w:val="center"/>
                </w:tcPr>
                <w:p w14:paraId="65CCA674" w14:textId="48008C72"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12</w:t>
                  </w:r>
                </w:p>
              </w:tc>
              <w:tc>
                <w:tcPr>
                  <w:tcW w:w="992" w:type="dxa"/>
                  <w:tcBorders>
                    <w:left w:val="double" w:sz="4" w:space="0" w:color="auto"/>
                    <w:bottom w:val="double" w:sz="4" w:space="0" w:color="auto"/>
                  </w:tcBorders>
                  <w:vAlign w:val="center"/>
                </w:tcPr>
                <w:p w14:paraId="771AA4E0" w14:textId="01AFC47C"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1</w:t>
                  </w:r>
                  <w:r w:rsidRPr="00F12EA9">
                    <w:rPr>
                      <w:rFonts w:ascii="Meiryo UI" w:eastAsia="Meiryo UI" w:hAnsi="Meiryo UI"/>
                      <w:sz w:val="18"/>
                      <w:szCs w:val="16"/>
                    </w:rPr>
                    <w:t>3</w:t>
                  </w:r>
                </w:p>
              </w:tc>
            </w:tr>
            <w:tr w:rsidR="006E5DDE" w:rsidRPr="00F12EA9" w14:paraId="31A7C094" w14:textId="77777777" w:rsidTr="00C12660">
              <w:trPr>
                <w:trHeight w:val="182"/>
              </w:trPr>
              <w:tc>
                <w:tcPr>
                  <w:tcW w:w="1573" w:type="dxa"/>
                  <w:tcBorders>
                    <w:top w:val="double" w:sz="4" w:space="0" w:color="auto"/>
                    <w:right w:val="double" w:sz="4" w:space="0" w:color="auto"/>
                  </w:tcBorders>
                  <w:vAlign w:val="center"/>
                </w:tcPr>
                <w:p w14:paraId="6F8CB0C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合計</w:t>
                  </w:r>
                </w:p>
              </w:tc>
              <w:tc>
                <w:tcPr>
                  <w:tcW w:w="2268" w:type="dxa"/>
                  <w:tcBorders>
                    <w:top w:val="double" w:sz="4" w:space="0" w:color="auto"/>
                    <w:left w:val="double" w:sz="4" w:space="0" w:color="auto"/>
                    <w:right w:val="double" w:sz="4" w:space="0" w:color="auto"/>
                  </w:tcBorders>
                  <w:vAlign w:val="center"/>
                </w:tcPr>
                <w:p w14:paraId="03665E2C"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360</w:t>
                  </w:r>
                </w:p>
              </w:tc>
              <w:tc>
                <w:tcPr>
                  <w:tcW w:w="2268" w:type="dxa"/>
                  <w:tcBorders>
                    <w:top w:val="double" w:sz="4" w:space="0" w:color="auto"/>
                    <w:left w:val="double" w:sz="4" w:space="0" w:color="auto"/>
                    <w:right w:val="double" w:sz="4" w:space="0" w:color="auto"/>
                  </w:tcBorders>
                  <w:vAlign w:val="center"/>
                </w:tcPr>
                <w:p w14:paraId="093760FB" w14:textId="5E3DFD16" w:rsidR="00C12660" w:rsidRPr="00F12EA9" w:rsidRDefault="00C12660" w:rsidP="002F7D84">
                  <w:pPr>
                    <w:spacing w:line="240" w:lineRule="exact"/>
                    <w:jc w:val="center"/>
                    <w:rPr>
                      <w:rFonts w:ascii="Meiryo UI" w:eastAsia="Meiryo UI" w:hAnsi="Meiryo UI"/>
                      <w:sz w:val="18"/>
                      <w:szCs w:val="18"/>
                    </w:rPr>
                  </w:pPr>
                  <w:r w:rsidRPr="00F12EA9">
                    <w:rPr>
                      <w:rFonts w:ascii="Meiryo UI" w:eastAsia="Meiryo UI" w:hAnsi="Meiryo UI"/>
                      <w:sz w:val="18"/>
                      <w:szCs w:val="18"/>
                    </w:rPr>
                    <w:t>492</w:t>
                  </w:r>
                </w:p>
              </w:tc>
              <w:tc>
                <w:tcPr>
                  <w:tcW w:w="992" w:type="dxa"/>
                  <w:tcBorders>
                    <w:top w:val="double" w:sz="4" w:space="0" w:color="auto"/>
                    <w:left w:val="double" w:sz="4" w:space="0" w:color="auto"/>
                  </w:tcBorders>
                  <w:vAlign w:val="center"/>
                </w:tcPr>
                <w:p w14:paraId="2C9029FE" w14:textId="55FE6F28" w:rsidR="00C12660" w:rsidRPr="00F12EA9" w:rsidRDefault="00350E02"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4</w:t>
                  </w:r>
                  <w:r w:rsidRPr="00F12EA9">
                    <w:rPr>
                      <w:rFonts w:ascii="Meiryo UI" w:eastAsia="Meiryo UI" w:hAnsi="Meiryo UI"/>
                      <w:sz w:val="18"/>
                      <w:szCs w:val="16"/>
                    </w:rPr>
                    <w:t>98</w:t>
                  </w:r>
                </w:p>
              </w:tc>
            </w:tr>
          </w:tbl>
          <w:p w14:paraId="751F2EC7" w14:textId="77777777" w:rsidR="001462C9" w:rsidRPr="00F12EA9" w:rsidRDefault="001462C9" w:rsidP="00A51AAE">
            <w:pPr>
              <w:spacing w:line="240" w:lineRule="exact"/>
              <w:ind w:left="180" w:hangingChars="100" w:hanging="180"/>
              <w:rPr>
                <w:rFonts w:ascii="Meiryo UI" w:eastAsia="Meiryo UI" w:hAnsi="Meiryo UI"/>
                <w:sz w:val="18"/>
                <w:szCs w:val="18"/>
              </w:rPr>
            </w:pPr>
          </w:p>
          <w:p w14:paraId="2FF95FD4" w14:textId="3199D222" w:rsidR="00A51AAE" w:rsidRPr="00F12EA9" w:rsidRDefault="00A51AAE" w:rsidP="00A51AAE">
            <w:pPr>
              <w:spacing w:line="240" w:lineRule="exact"/>
              <w:ind w:left="180" w:hangingChars="100" w:hanging="180"/>
              <w:rPr>
                <w:rFonts w:ascii="ＭＳ ゴシック" w:eastAsia="ＭＳ ゴシック" w:hAnsi="ＭＳ ゴシック"/>
                <w:sz w:val="18"/>
                <w:szCs w:val="18"/>
              </w:rPr>
            </w:pPr>
            <w:r w:rsidRPr="00F12EA9">
              <w:rPr>
                <w:rFonts w:ascii="Meiryo UI" w:eastAsia="Meiryo UI" w:hAnsi="Meiryo UI" w:hint="eastAsia"/>
                <w:sz w:val="18"/>
                <w:szCs w:val="18"/>
              </w:rPr>
              <w:t>●今年度の事業者からの技術的課題に係る相談対応件数は</w:t>
            </w:r>
            <w:r w:rsidRPr="00F12EA9">
              <w:rPr>
                <w:rFonts w:ascii="Meiryo UI" w:eastAsia="Meiryo UI" w:hAnsi="Meiryo UI" w:hint="eastAsia"/>
                <w:sz w:val="18"/>
                <w:szCs w:val="16"/>
              </w:rPr>
              <w:t>4</w:t>
            </w:r>
            <w:r w:rsidRPr="00F12EA9">
              <w:rPr>
                <w:rFonts w:ascii="Meiryo UI" w:eastAsia="Meiryo UI" w:hAnsi="Meiryo UI"/>
                <w:sz w:val="18"/>
                <w:szCs w:val="16"/>
              </w:rPr>
              <w:t>98</w:t>
            </w:r>
            <w:r w:rsidRPr="00F12EA9">
              <w:rPr>
                <w:rFonts w:ascii="Meiryo UI" w:eastAsia="Meiryo UI" w:hAnsi="Meiryo UI" w:hint="eastAsia"/>
                <w:sz w:val="18"/>
                <w:szCs w:val="18"/>
              </w:rPr>
              <w:t>件で、達成率は1</w:t>
            </w:r>
            <w:r w:rsidRPr="00F12EA9">
              <w:rPr>
                <w:rFonts w:ascii="Meiryo UI" w:eastAsia="Meiryo UI" w:hAnsi="Meiryo UI"/>
                <w:sz w:val="18"/>
                <w:szCs w:val="18"/>
              </w:rPr>
              <w:t>11</w:t>
            </w:r>
            <w:r w:rsidRPr="00F12EA9">
              <w:rPr>
                <w:rFonts w:ascii="Meiryo UI" w:eastAsia="Meiryo UI" w:hAnsi="Meiryo UI" w:hint="eastAsia"/>
                <w:sz w:val="18"/>
                <w:szCs w:val="18"/>
              </w:rPr>
              <w:t>％であった。</w:t>
            </w:r>
          </w:p>
          <w:p w14:paraId="28C58A9A" w14:textId="0A45F737" w:rsidR="00A27C80" w:rsidRPr="00F12EA9" w:rsidRDefault="00A27C80" w:rsidP="00C12660">
            <w:pPr>
              <w:spacing w:line="240" w:lineRule="exact"/>
              <w:rPr>
                <w:rFonts w:ascii="Meiryo UI" w:eastAsia="Meiryo UI" w:hAnsi="Meiryo UI"/>
                <w:sz w:val="18"/>
                <w:szCs w:val="18"/>
              </w:rPr>
            </w:pPr>
          </w:p>
          <w:p w14:paraId="2A5563A7" w14:textId="664BF2F0" w:rsidR="00C12660" w:rsidRPr="00F12EA9" w:rsidRDefault="00C12660" w:rsidP="004118B2">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●府域の温室効果ガス排出の４分の１を占める中小事業者における省エネルギーの取組</w:t>
            </w:r>
            <w:r w:rsidR="00300AEB" w:rsidRPr="00F12EA9">
              <w:rPr>
                <w:rFonts w:ascii="Meiryo UI" w:eastAsia="Meiryo UI" w:hAnsi="Meiryo UI" w:hint="eastAsia"/>
                <w:sz w:val="18"/>
                <w:szCs w:val="18"/>
              </w:rPr>
              <w:t>み</w:t>
            </w:r>
            <w:r w:rsidRPr="00F12EA9">
              <w:rPr>
                <w:rFonts w:ascii="Meiryo UI" w:eastAsia="Meiryo UI" w:hAnsi="Meiryo UI" w:hint="eastAsia"/>
                <w:sz w:val="18"/>
                <w:szCs w:val="18"/>
              </w:rPr>
              <w:t>を促進するため、「省エネ・省C</w:t>
            </w:r>
            <w:r w:rsidRPr="00F12EA9">
              <w:rPr>
                <w:rFonts w:ascii="Meiryo UI" w:eastAsia="Meiryo UI" w:hAnsi="Meiryo UI"/>
                <w:sz w:val="18"/>
                <w:szCs w:val="18"/>
              </w:rPr>
              <w:t>O</w:t>
            </w:r>
            <w:r w:rsidRPr="00F12EA9">
              <w:rPr>
                <w:rFonts w:ascii="Meiryo UI" w:eastAsia="Meiryo UI" w:hAnsi="Meiryo UI" w:hint="eastAsia"/>
                <w:sz w:val="18"/>
                <w:szCs w:val="18"/>
                <w:vertAlign w:val="subscript"/>
              </w:rPr>
              <w:t>２</w:t>
            </w:r>
            <w:r w:rsidRPr="00F12EA9">
              <w:rPr>
                <w:rFonts w:ascii="Meiryo UI" w:eastAsia="Meiryo UI" w:hAnsi="Meiryo UI" w:hint="eastAsia"/>
                <w:sz w:val="18"/>
                <w:szCs w:val="18"/>
              </w:rPr>
              <w:t>相談窓口」を運営した。事業所を訪問し、電気・ガス等のエネルギー使用状況や設備の運転管理状況等の省エネ診断を行い、設備等の運用管理等について提案した（７件）。また、</w:t>
            </w:r>
            <w:r w:rsidR="004118B2" w:rsidRPr="00F12EA9">
              <w:rPr>
                <w:rFonts w:ascii="Meiryo UI" w:eastAsia="Meiryo UI" w:hAnsi="Meiryo UI" w:hint="eastAsia"/>
                <w:sz w:val="18"/>
                <w:szCs w:val="18"/>
              </w:rPr>
              <w:t>「中小事業者のための</w:t>
            </w:r>
            <w:r w:rsidRPr="00F12EA9">
              <w:rPr>
                <w:rFonts w:ascii="Meiryo UI" w:eastAsia="Meiryo UI" w:hAnsi="Meiryo UI" w:hint="eastAsia"/>
                <w:sz w:val="18"/>
                <w:szCs w:val="18"/>
              </w:rPr>
              <w:t>省エネ・省C</w:t>
            </w:r>
            <w:r w:rsidRPr="00F12EA9">
              <w:rPr>
                <w:rFonts w:ascii="Meiryo UI" w:eastAsia="Meiryo UI" w:hAnsi="Meiryo UI"/>
                <w:sz w:val="18"/>
                <w:szCs w:val="18"/>
              </w:rPr>
              <w:t>O</w:t>
            </w:r>
            <w:r w:rsidRPr="00F12EA9">
              <w:rPr>
                <w:rFonts w:ascii="Meiryo UI" w:eastAsia="Meiryo UI" w:hAnsi="Meiryo UI" w:hint="eastAsia"/>
                <w:sz w:val="18"/>
                <w:szCs w:val="18"/>
                <w:vertAlign w:val="subscript"/>
              </w:rPr>
              <w:t>２</w:t>
            </w:r>
            <w:r w:rsidRPr="00F12EA9">
              <w:rPr>
                <w:rFonts w:ascii="Meiryo UI" w:eastAsia="Meiryo UI" w:hAnsi="Meiryo UI" w:hint="eastAsia"/>
                <w:sz w:val="18"/>
                <w:szCs w:val="18"/>
              </w:rPr>
              <w:t>セミナー</w:t>
            </w:r>
            <w:r w:rsidR="004118B2" w:rsidRPr="00F12EA9">
              <w:rPr>
                <w:rFonts w:ascii="Meiryo UI" w:eastAsia="Meiryo UI" w:hAnsi="Meiryo UI" w:hint="eastAsia"/>
                <w:sz w:val="18"/>
                <w:szCs w:val="18"/>
              </w:rPr>
              <w:t>」</w:t>
            </w:r>
            <w:r w:rsidRPr="00F12EA9">
              <w:rPr>
                <w:rFonts w:ascii="Meiryo UI" w:eastAsia="Meiryo UI" w:hAnsi="Meiryo UI" w:hint="eastAsia"/>
                <w:sz w:val="18"/>
                <w:szCs w:val="18"/>
              </w:rPr>
              <w:t>（２回）を実施した。</w:t>
            </w:r>
          </w:p>
        </w:tc>
      </w:tr>
      <w:tr w:rsidR="006E5DDE" w:rsidRPr="00F12EA9" w14:paraId="5EC4FF6C" w14:textId="77777777" w:rsidTr="00CE2037">
        <w:trPr>
          <w:trHeight w:hRule="exact" w:val="255"/>
        </w:trPr>
        <w:tc>
          <w:tcPr>
            <w:tcW w:w="2263" w:type="dxa"/>
            <w:vMerge w:val="restart"/>
            <w:tcBorders>
              <w:bottom w:val="dotted" w:sz="4" w:space="0" w:color="auto"/>
            </w:tcBorders>
          </w:tcPr>
          <w:p w14:paraId="13B6D569" w14:textId="1DE2B173" w:rsidR="00825503" w:rsidRPr="00F12EA9" w:rsidRDefault="00825503" w:rsidP="00825503">
            <w:pPr>
              <w:spacing w:line="20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f その他の技術支援</w:t>
            </w:r>
          </w:p>
        </w:tc>
        <w:tc>
          <w:tcPr>
            <w:tcW w:w="2410" w:type="dxa"/>
            <w:tcBorders>
              <w:bottom w:val="dotted" w:sz="4" w:space="0" w:color="auto"/>
            </w:tcBorders>
          </w:tcPr>
          <w:p w14:paraId="6825D3D7" w14:textId="4B9E3E51" w:rsidR="00825503" w:rsidRPr="00F12EA9" w:rsidRDefault="00825503" w:rsidP="00825503">
            <w:pPr>
              <w:spacing w:line="24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f その他の技術支援</w:t>
            </w:r>
          </w:p>
        </w:tc>
        <w:tc>
          <w:tcPr>
            <w:tcW w:w="10773" w:type="dxa"/>
          </w:tcPr>
          <w:p w14:paraId="0E3CCFE0" w14:textId="0EB7D853" w:rsidR="00825503" w:rsidRPr="00F12EA9" w:rsidRDefault="00825503" w:rsidP="001D6902">
            <w:pPr>
              <w:spacing w:line="240" w:lineRule="exact"/>
              <w:rPr>
                <w:rFonts w:ascii="Meiryo UI" w:eastAsia="Meiryo UI" w:hAnsi="Meiryo UI"/>
                <w:sz w:val="18"/>
              </w:rPr>
            </w:pPr>
            <w:r w:rsidRPr="00F12EA9">
              <w:rPr>
                <w:rFonts w:ascii="Meiryo UI" w:eastAsia="Meiryo UI" w:hAnsi="Meiryo UI"/>
                <w:sz w:val="18"/>
              </w:rPr>
              <w:t>f その他の技術支援</w:t>
            </w:r>
          </w:p>
        </w:tc>
      </w:tr>
      <w:tr w:rsidR="006E5DDE" w:rsidRPr="00F12EA9" w14:paraId="34EF39FB" w14:textId="77777777" w:rsidTr="00CE2037">
        <w:trPr>
          <w:trHeight w:val="266"/>
        </w:trPr>
        <w:tc>
          <w:tcPr>
            <w:tcW w:w="2263" w:type="dxa"/>
            <w:vMerge/>
            <w:tcBorders>
              <w:bottom w:val="dotted" w:sz="4" w:space="0" w:color="auto"/>
            </w:tcBorders>
          </w:tcPr>
          <w:p w14:paraId="27A54020" w14:textId="77777777" w:rsidR="00825503" w:rsidRPr="00F12EA9" w:rsidRDefault="00825503" w:rsidP="00825503">
            <w:pPr>
              <w:spacing w:line="200" w:lineRule="exact"/>
              <w:ind w:left="160" w:hangingChars="100" w:hanging="160"/>
              <w:rPr>
                <w:rFonts w:ascii="ＭＳ ゴシック" w:eastAsia="ＭＳ ゴシック" w:hAnsi="ＭＳ ゴシック"/>
                <w:sz w:val="16"/>
                <w:szCs w:val="16"/>
              </w:rPr>
            </w:pPr>
          </w:p>
        </w:tc>
        <w:tc>
          <w:tcPr>
            <w:tcW w:w="2410" w:type="dxa"/>
            <w:tcBorders>
              <w:bottom w:val="dotted" w:sz="4" w:space="0" w:color="auto"/>
            </w:tcBorders>
          </w:tcPr>
          <w:p w14:paraId="0999C4CD" w14:textId="1D505E4B" w:rsidR="00825503" w:rsidRPr="00F12EA9" w:rsidRDefault="00825503" w:rsidP="00825503">
            <w:pPr>
              <w:spacing w:line="180" w:lineRule="exact"/>
              <w:ind w:left="80" w:hangingChars="50" w:hanging="80"/>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ⅰ</w:t>
            </w:r>
            <w:r w:rsidRPr="00F12EA9">
              <w:rPr>
                <w:rFonts w:ascii="ＭＳ ゴシック" w:eastAsia="ＭＳ ゴシック" w:hAnsi="ＭＳ ゴシック"/>
                <w:b/>
                <w:sz w:val="16"/>
                <w:szCs w:val="16"/>
              </w:rPr>
              <w:t xml:space="preserve"> 簡易受託研究・共同研究の実施</w:t>
            </w:r>
          </w:p>
        </w:tc>
        <w:tc>
          <w:tcPr>
            <w:tcW w:w="10773" w:type="dxa"/>
          </w:tcPr>
          <w:p w14:paraId="6B1F9049" w14:textId="2ABCAE9A" w:rsidR="00825503" w:rsidRPr="00F12EA9" w:rsidRDefault="00C12660" w:rsidP="00825503">
            <w:pPr>
              <w:spacing w:line="240" w:lineRule="exact"/>
              <w:rPr>
                <w:rFonts w:ascii="Meiryo UI" w:eastAsia="Meiryo UI" w:hAnsi="Meiryo UI"/>
                <w:sz w:val="18"/>
              </w:rPr>
            </w:pPr>
            <w:r w:rsidRPr="00F12EA9">
              <w:rPr>
                <w:rFonts w:ascii="Meiryo UI" w:eastAsia="Meiryo UI" w:hAnsi="Meiryo UI" w:hint="eastAsia"/>
                <w:sz w:val="18"/>
              </w:rPr>
              <w:t>ⅰ 簡易受託研究・共同研究の実施</w:t>
            </w:r>
          </w:p>
        </w:tc>
      </w:tr>
      <w:tr w:rsidR="006E5DDE" w:rsidRPr="00F12EA9" w14:paraId="70B1789A" w14:textId="77777777" w:rsidTr="00C12660">
        <w:trPr>
          <w:trHeight w:val="2825"/>
        </w:trPr>
        <w:tc>
          <w:tcPr>
            <w:tcW w:w="2263" w:type="dxa"/>
            <w:vMerge/>
            <w:tcBorders>
              <w:bottom w:val="dotted" w:sz="4" w:space="0" w:color="auto"/>
            </w:tcBorders>
          </w:tcPr>
          <w:p w14:paraId="4A9705D5" w14:textId="77777777" w:rsidR="00825503" w:rsidRPr="00F12EA9" w:rsidRDefault="00825503" w:rsidP="00825503">
            <w:pPr>
              <w:spacing w:line="200" w:lineRule="exact"/>
              <w:ind w:left="160" w:hangingChars="100" w:hanging="160"/>
              <w:rPr>
                <w:rFonts w:ascii="ＭＳ ゴシック" w:eastAsia="ＭＳ ゴシック" w:hAnsi="ＭＳ ゴシック"/>
                <w:sz w:val="16"/>
                <w:szCs w:val="16"/>
              </w:rPr>
            </w:pPr>
          </w:p>
        </w:tc>
        <w:tc>
          <w:tcPr>
            <w:tcW w:w="2410" w:type="dxa"/>
            <w:tcBorders>
              <w:bottom w:val="dotted" w:sz="4" w:space="0" w:color="auto"/>
            </w:tcBorders>
          </w:tcPr>
          <w:p w14:paraId="1EC790E6" w14:textId="7C620438" w:rsidR="00825503" w:rsidRPr="00F12EA9" w:rsidRDefault="00825503" w:rsidP="00825503">
            <w:pPr>
              <w:spacing w:line="200" w:lineRule="exact"/>
              <w:ind w:firstLineChars="100" w:firstLine="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簡易受託研究制度により、農林水産業、環境保全、食品などの分野で府内企業等の試行的分析などに対応する。また、速やかな社会実装のため、事業者などが参画する共同研究事業体（コンソーシアム）を構成し、外部研究資金等による共同研究で技術開発を行う。</w:t>
            </w:r>
          </w:p>
        </w:tc>
        <w:tc>
          <w:tcPr>
            <w:tcW w:w="10773" w:type="dxa"/>
            <w:tcBorders>
              <w:bottom w:val="dotted" w:sz="4" w:space="0" w:color="auto"/>
            </w:tcBorders>
          </w:tcPr>
          <w:p w14:paraId="53B745EA" w14:textId="30782178"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b/>
                <w:sz w:val="18"/>
                <w:szCs w:val="18"/>
              </w:rPr>
              <w:t>●</w:t>
            </w:r>
            <w:r w:rsidRPr="00F12EA9">
              <w:rPr>
                <w:rFonts w:ascii="Meiryo UI" w:eastAsia="Meiryo UI" w:hAnsi="Meiryo UI" w:hint="eastAsia"/>
                <w:sz w:val="18"/>
                <w:szCs w:val="18"/>
              </w:rPr>
              <w:t>簡易受託研究を実施した（3</w:t>
            </w:r>
            <w:r w:rsidR="005E5958" w:rsidRPr="00F12EA9">
              <w:rPr>
                <w:rFonts w:ascii="Meiryo UI" w:eastAsia="Meiryo UI" w:hAnsi="Meiryo UI"/>
                <w:sz w:val="18"/>
                <w:szCs w:val="18"/>
              </w:rPr>
              <w:t>6</w:t>
            </w:r>
            <w:r w:rsidRPr="00F12EA9">
              <w:rPr>
                <w:rFonts w:ascii="Meiryo UI" w:eastAsia="Meiryo UI" w:hAnsi="Meiryo UI" w:hint="eastAsia"/>
                <w:sz w:val="18"/>
                <w:szCs w:val="18"/>
              </w:rPr>
              <w:t>件）。分野別の内訳は以下のとおりである。事業者が栄養成分表示制度へ対応するための「</w:t>
            </w:r>
            <w:r w:rsidRPr="00F12EA9">
              <w:rPr>
                <w:rFonts w:ascii="Meiryo UI" w:eastAsia="Meiryo UI" w:hAnsi="Meiryo UI" w:hint="eastAsia"/>
                <w:sz w:val="18"/>
              </w:rPr>
              <w:t>簡易分析器による栄養成分分析制度」の利用実績は</w:t>
            </w:r>
            <w:r w:rsidRPr="00F12EA9">
              <w:rPr>
                <w:rFonts w:ascii="Meiryo UI" w:eastAsia="Meiryo UI" w:hAnsi="Meiryo UI" w:hint="eastAsia"/>
                <w:sz w:val="18"/>
                <w:szCs w:val="18"/>
              </w:rPr>
              <w:t>23事業者（30件、1</w:t>
            </w:r>
            <w:r w:rsidRPr="00F12EA9">
              <w:rPr>
                <w:rFonts w:ascii="Meiryo UI" w:eastAsia="Meiryo UI" w:hAnsi="Meiryo UI"/>
                <w:sz w:val="18"/>
                <w:szCs w:val="18"/>
              </w:rPr>
              <w:t>11</w:t>
            </w:r>
            <w:r w:rsidRPr="00F12EA9">
              <w:rPr>
                <w:rFonts w:ascii="Meiryo UI" w:eastAsia="Meiryo UI" w:hAnsi="Meiryo UI" w:hint="eastAsia"/>
                <w:sz w:val="18"/>
                <w:szCs w:val="18"/>
              </w:rPr>
              <w:t>品、3</w:t>
            </w:r>
            <w:r w:rsidR="00EF309E" w:rsidRPr="00F12EA9">
              <w:rPr>
                <w:rFonts w:ascii="Meiryo UI" w:eastAsia="Meiryo UI" w:hAnsi="Meiryo UI"/>
                <w:sz w:val="18"/>
                <w:szCs w:val="18"/>
              </w:rPr>
              <w:t>46</w:t>
            </w:r>
            <w:r w:rsidRPr="00F12EA9">
              <w:rPr>
                <w:rFonts w:ascii="Meiryo UI" w:eastAsia="Meiryo UI" w:hAnsi="Meiryo UI" w:hint="eastAsia"/>
                <w:sz w:val="18"/>
                <w:szCs w:val="18"/>
              </w:rPr>
              <w:t>,500円）であった。</w:t>
            </w:r>
          </w:p>
          <w:p w14:paraId="3901F5DA"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1B418FDA" w14:textId="77777777" w:rsidR="00C12660" w:rsidRPr="00F12EA9" w:rsidRDefault="00C12660" w:rsidP="00C12660">
            <w:pPr>
              <w:spacing w:line="240" w:lineRule="exact"/>
              <w:rPr>
                <w:rFonts w:ascii="Meiryo UI" w:eastAsia="Meiryo UI" w:hAnsi="Meiryo UI"/>
                <w:b/>
                <w:sz w:val="18"/>
                <w:szCs w:val="18"/>
              </w:rPr>
            </w:pPr>
            <w:r w:rsidRPr="00F12EA9">
              <w:rPr>
                <w:rFonts w:ascii="Meiryo UI" w:eastAsia="Meiryo UI" w:hAnsi="Meiryo UI" w:hint="eastAsia"/>
                <w:b/>
                <w:sz w:val="18"/>
                <w:szCs w:val="18"/>
              </w:rPr>
              <w:t>簡易受託研究の実施</w:t>
            </w:r>
            <w:r w:rsidRPr="00F12EA9">
              <w:rPr>
                <w:rFonts w:ascii="Meiryo UI" w:eastAsia="Meiryo UI" w:hAnsi="Meiryo UI" w:hint="eastAsia"/>
                <w:sz w:val="16"/>
                <w:vertAlign w:val="superscript"/>
              </w:rPr>
              <w:t>※</w:t>
            </w:r>
            <w:r w:rsidRPr="00F12EA9">
              <w:rPr>
                <w:rFonts w:ascii="Meiryo UI" w:eastAsia="Meiryo UI" w:hAnsi="Meiryo UI"/>
                <w:sz w:val="16"/>
                <w:vertAlign w:val="superscript"/>
              </w:rPr>
              <w:t>1</w:t>
            </w:r>
          </w:p>
          <w:tbl>
            <w:tblPr>
              <w:tblW w:w="568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61"/>
              <w:gridCol w:w="1415"/>
            </w:tblGrid>
            <w:tr w:rsidR="006E5DDE" w:rsidRPr="00F12EA9" w14:paraId="3FAE9062" w14:textId="77777777" w:rsidTr="00EF309E">
              <w:trPr>
                <w:trHeight w:val="215"/>
              </w:trPr>
              <w:tc>
                <w:tcPr>
                  <w:tcW w:w="2808" w:type="dxa"/>
                  <w:tcBorders>
                    <w:right w:val="double" w:sz="4" w:space="0" w:color="auto"/>
                  </w:tcBorders>
                  <w:tcMar>
                    <w:left w:w="0" w:type="dxa"/>
                    <w:right w:w="0" w:type="dxa"/>
                  </w:tcMar>
                  <w:vAlign w:val="center"/>
                </w:tcPr>
                <w:p w14:paraId="3D386800"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分野</w:t>
                  </w:r>
                </w:p>
              </w:tc>
              <w:tc>
                <w:tcPr>
                  <w:tcW w:w="1461" w:type="dxa"/>
                  <w:tcBorders>
                    <w:left w:val="double" w:sz="4" w:space="0" w:color="auto"/>
                    <w:right w:val="double" w:sz="4" w:space="0" w:color="auto"/>
                  </w:tcBorders>
                  <w:tcMar>
                    <w:left w:w="0" w:type="dxa"/>
                    <w:right w:w="0" w:type="dxa"/>
                  </w:tcMar>
                  <w:vAlign w:val="center"/>
                </w:tcPr>
                <w:p w14:paraId="37FA9E9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H29-R01</w:t>
                  </w:r>
                  <w:r w:rsidRPr="00F12EA9">
                    <w:rPr>
                      <w:rFonts w:ascii="Meiryo UI" w:eastAsia="Meiryo UI" w:hAnsi="Meiryo UI" w:hint="eastAsia"/>
                      <w:sz w:val="18"/>
                      <w:szCs w:val="18"/>
                    </w:rPr>
                    <w:t>の合計</w:t>
                  </w:r>
                </w:p>
              </w:tc>
              <w:tc>
                <w:tcPr>
                  <w:tcW w:w="1415" w:type="dxa"/>
                  <w:tcBorders>
                    <w:left w:val="double" w:sz="4" w:space="0" w:color="auto"/>
                  </w:tcBorders>
                  <w:tcMar>
                    <w:left w:w="0" w:type="dxa"/>
                    <w:right w:w="0" w:type="dxa"/>
                  </w:tcMar>
                  <w:vAlign w:val="center"/>
                </w:tcPr>
                <w:p w14:paraId="24A3EC5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03023F9B" w14:textId="77777777" w:rsidTr="00EF309E">
              <w:trPr>
                <w:trHeight w:val="215"/>
              </w:trPr>
              <w:tc>
                <w:tcPr>
                  <w:tcW w:w="2808" w:type="dxa"/>
                  <w:tcBorders>
                    <w:right w:val="double" w:sz="4" w:space="0" w:color="auto"/>
                  </w:tcBorders>
                  <w:tcMar>
                    <w:left w:w="0" w:type="dxa"/>
                    <w:right w:w="0" w:type="dxa"/>
                  </w:tcMar>
                  <w:vAlign w:val="center"/>
                </w:tcPr>
                <w:p w14:paraId="26E5E41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環境・自然関連（件）</w:t>
                  </w:r>
                </w:p>
              </w:tc>
              <w:tc>
                <w:tcPr>
                  <w:tcW w:w="1461" w:type="dxa"/>
                  <w:tcBorders>
                    <w:left w:val="double" w:sz="4" w:space="0" w:color="auto"/>
                    <w:right w:val="double" w:sz="4" w:space="0" w:color="auto"/>
                  </w:tcBorders>
                  <w:tcMar>
                    <w:left w:w="0" w:type="dxa"/>
                    <w:right w:w="0" w:type="dxa"/>
                  </w:tcMar>
                  <w:vAlign w:val="center"/>
                </w:tcPr>
                <w:p w14:paraId="5C6BC35B"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２</w:t>
                  </w:r>
                </w:p>
              </w:tc>
              <w:tc>
                <w:tcPr>
                  <w:tcW w:w="1415" w:type="dxa"/>
                  <w:tcBorders>
                    <w:left w:val="double" w:sz="4" w:space="0" w:color="auto"/>
                  </w:tcBorders>
                  <w:tcMar>
                    <w:left w:w="0" w:type="dxa"/>
                    <w:right w:w="0" w:type="dxa"/>
                  </w:tcMar>
                  <w:vAlign w:val="center"/>
                </w:tcPr>
                <w:p w14:paraId="2D32701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０</w:t>
                  </w:r>
                </w:p>
              </w:tc>
            </w:tr>
            <w:tr w:rsidR="006E5DDE" w:rsidRPr="00F12EA9" w14:paraId="7088EA0A" w14:textId="77777777" w:rsidTr="00EF309E">
              <w:trPr>
                <w:trHeight w:val="215"/>
              </w:trPr>
              <w:tc>
                <w:tcPr>
                  <w:tcW w:w="2808" w:type="dxa"/>
                  <w:tcBorders>
                    <w:right w:val="double" w:sz="4" w:space="0" w:color="auto"/>
                  </w:tcBorders>
                  <w:tcMar>
                    <w:left w:w="0" w:type="dxa"/>
                    <w:right w:w="0" w:type="dxa"/>
                  </w:tcMar>
                  <w:vAlign w:val="center"/>
                </w:tcPr>
                <w:p w14:paraId="084EC15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農林関連（件）</w:t>
                  </w:r>
                </w:p>
              </w:tc>
              <w:tc>
                <w:tcPr>
                  <w:tcW w:w="1461" w:type="dxa"/>
                  <w:tcBorders>
                    <w:left w:val="double" w:sz="4" w:space="0" w:color="auto"/>
                    <w:right w:val="double" w:sz="4" w:space="0" w:color="auto"/>
                  </w:tcBorders>
                  <w:tcMar>
                    <w:left w:w="0" w:type="dxa"/>
                    <w:right w:w="0" w:type="dxa"/>
                  </w:tcMar>
                  <w:vAlign w:val="center"/>
                </w:tcPr>
                <w:p w14:paraId="505C5B5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５</w:t>
                  </w:r>
                </w:p>
              </w:tc>
              <w:tc>
                <w:tcPr>
                  <w:tcW w:w="1415" w:type="dxa"/>
                  <w:tcBorders>
                    <w:left w:val="double" w:sz="4" w:space="0" w:color="auto"/>
                  </w:tcBorders>
                  <w:tcMar>
                    <w:left w:w="0" w:type="dxa"/>
                    <w:right w:w="0" w:type="dxa"/>
                  </w:tcMar>
                  <w:vAlign w:val="center"/>
                </w:tcPr>
                <w:p w14:paraId="0228C136" w14:textId="4AD19BAC" w:rsidR="00C12660" w:rsidRPr="00F12EA9" w:rsidRDefault="008D0CE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２</w:t>
                  </w:r>
                </w:p>
              </w:tc>
            </w:tr>
            <w:tr w:rsidR="006E5DDE" w:rsidRPr="00F12EA9" w14:paraId="3D88B836" w14:textId="77777777" w:rsidTr="00EF309E">
              <w:trPr>
                <w:trHeight w:val="215"/>
              </w:trPr>
              <w:tc>
                <w:tcPr>
                  <w:tcW w:w="2808" w:type="dxa"/>
                  <w:tcBorders>
                    <w:right w:val="double" w:sz="4" w:space="0" w:color="auto"/>
                  </w:tcBorders>
                  <w:tcMar>
                    <w:left w:w="0" w:type="dxa"/>
                    <w:right w:w="0" w:type="dxa"/>
                  </w:tcMar>
                  <w:vAlign w:val="center"/>
                </w:tcPr>
                <w:p w14:paraId="4F876F08"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水産関連（件）</w:t>
                  </w:r>
                </w:p>
              </w:tc>
              <w:tc>
                <w:tcPr>
                  <w:tcW w:w="1461" w:type="dxa"/>
                  <w:tcBorders>
                    <w:left w:val="double" w:sz="4" w:space="0" w:color="auto"/>
                    <w:right w:val="double" w:sz="4" w:space="0" w:color="auto"/>
                  </w:tcBorders>
                  <w:tcMar>
                    <w:left w:w="0" w:type="dxa"/>
                    <w:right w:w="0" w:type="dxa"/>
                  </w:tcMar>
                  <w:vAlign w:val="center"/>
                </w:tcPr>
                <w:p w14:paraId="19BB57F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０</w:t>
                  </w:r>
                </w:p>
              </w:tc>
              <w:tc>
                <w:tcPr>
                  <w:tcW w:w="1415" w:type="dxa"/>
                  <w:tcBorders>
                    <w:left w:val="double" w:sz="4" w:space="0" w:color="auto"/>
                  </w:tcBorders>
                  <w:tcMar>
                    <w:left w:w="0" w:type="dxa"/>
                    <w:right w:w="0" w:type="dxa"/>
                  </w:tcMar>
                  <w:vAlign w:val="center"/>
                </w:tcPr>
                <w:p w14:paraId="432A018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０</w:t>
                  </w:r>
                </w:p>
              </w:tc>
            </w:tr>
            <w:tr w:rsidR="006E5DDE" w:rsidRPr="00F12EA9" w14:paraId="5EB781D5" w14:textId="77777777" w:rsidTr="00EF309E">
              <w:trPr>
                <w:trHeight w:val="215"/>
              </w:trPr>
              <w:tc>
                <w:tcPr>
                  <w:tcW w:w="2808" w:type="dxa"/>
                  <w:tcBorders>
                    <w:right w:val="double" w:sz="4" w:space="0" w:color="auto"/>
                  </w:tcBorders>
                  <w:tcMar>
                    <w:left w:w="0" w:type="dxa"/>
                    <w:right w:w="0" w:type="dxa"/>
                  </w:tcMar>
                  <w:vAlign w:val="center"/>
                </w:tcPr>
                <w:p w14:paraId="410FBD3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食品関連（件）</w:t>
                  </w:r>
                </w:p>
              </w:tc>
              <w:tc>
                <w:tcPr>
                  <w:tcW w:w="1461" w:type="dxa"/>
                  <w:tcBorders>
                    <w:left w:val="double" w:sz="4" w:space="0" w:color="auto"/>
                    <w:right w:val="double" w:sz="4" w:space="0" w:color="auto"/>
                  </w:tcBorders>
                  <w:tcMar>
                    <w:left w:w="0" w:type="dxa"/>
                    <w:right w:w="0" w:type="dxa"/>
                  </w:tcMar>
                  <w:vAlign w:val="center"/>
                </w:tcPr>
                <w:p w14:paraId="13DBD44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24</w:t>
                  </w:r>
                </w:p>
              </w:tc>
              <w:tc>
                <w:tcPr>
                  <w:tcW w:w="1415" w:type="dxa"/>
                  <w:tcBorders>
                    <w:left w:val="double" w:sz="4" w:space="0" w:color="auto"/>
                  </w:tcBorders>
                  <w:tcMar>
                    <w:left w:w="0" w:type="dxa"/>
                    <w:right w:w="0" w:type="dxa"/>
                  </w:tcMar>
                  <w:vAlign w:val="center"/>
                </w:tcPr>
                <w:p w14:paraId="736AAE8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４</w:t>
                  </w:r>
                </w:p>
              </w:tc>
            </w:tr>
            <w:tr w:rsidR="006E5DDE" w:rsidRPr="00F12EA9" w14:paraId="71757677" w14:textId="77777777" w:rsidTr="00EF309E">
              <w:trPr>
                <w:trHeight w:val="215"/>
              </w:trPr>
              <w:tc>
                <w:tcPr>
                  <w:tcW w:w="2808" w:type="dxa"/>
                  <w:tcBorders>
                    <w:right w:val="double" w:sz="4" w:space="0" w:color="auto"/>
                  </w:tcBorders>
                  <w:tcMar>
                    <w:left w:w="0" w:type="dxa"/>
                    <w:right w:w="0" w:type="dxa"/>
                  </w:tcMar>
                  <w:vAlign w:val="center"/>
                </w:tcPr>
                <w:p w14:paraId="40FCB925" w14:textId="77777777" w:rsidR="00C12660" w:rsidRPr="00F12EA9" w:rsidRDefault="00C12660" w:rsidP="001462C9">
                  <w:pPr>
                    <w:spacing w:line="200" w:lineRule="exact"/>
                    <w:jc w:val="center"/>
                    <w:rPr>
                      <w:rFonts w:ascii="Meiryo UI" w:eastAsia="Meiryo UI" w:hAnsi="Meiryo UI"/>
                      <w:sz w:val="16"/>
                      <w:szCs w:val="16"/>
                    </w:rPr>
                  </w:pPr>
                  <w:r w:rsidRPr="00F12EA9">
                    <w:rPr>
                      <w:rFonts w:ascii="Meiryo UI" w:eastAsia="Meiryo UI" w:hAnsi="Meiryo UI" w:hint="eastAsia"/>
                      <w:sz w:val="16"/>
                      <w:szCs w:val="16"/>
                    </w:rPr>
                    <w:t>簡易分析器による栄養成分分析制度を</w:t>
                  </w:r>
                </w:p>
                <w:p w14:paraId="3A57A871" w14:textId="77777777" w:rsidR="00C12660" w:rsidRPr="00F12EA9" w:rsidRDefault="00C12660" w:rsidP="001462C9">
                  <w:pPr>
                    <w:spacing w:line="200" w:lineRule="exact"/>
                    <w:jc w:val="center"/>
                    <w:rPr>
                      <w:rFonts w:ascii="Meiryo UI" w:eastAsia="Meiryo UI" w:hAnsi="Meiryo UI"/>
                      <w:sz w:val="16"/>
                      <w:szCs w:val="16"/>
                    </w:rPr>
                  </w:pPr>
                  <w:r w:rsidRPr="00F12EA9">
                    <w:rPr>
                      <w:rFonts w:ascii="Meiryo UI" w:eastAsia="Meiryo UI" w:hAnsi="Meiryo UI" w:hint="eastAsia"/>
                      <w:sz w:val="16"/>
                      <w:szCs w:val="16"/>
                    </w:rPr>
                    <w:t>利用した食品事業者・農林漁業者（者）</w:t>
                  </w:r>
                </w:p>
                <w:p w14:paraId="4FE5D563" w14:textId="72A3C00B" w:rsidR="00C12660" w:rsidRPr="00F12EA9" w:rsidRDefault="00C12660" w:rsidP="001462C9">
                  <w:pPr>
                    <w:spacing w:line="200" w:lineRule="exact"/>
                    <w:jc w:val="center"/>
                    <w:rPr>
                      <w:rFonts w:ascii="Meiryo UI" w:eastAsia="Meiryo UI" w:hAnsi="Meiryo UI"/>
                      <w:sz w:val="18"/>
                      <w:szCs w:val="18"/>
                    </w:rPr>
                  </w:pPr>
                  <w:r w:rsidRPr="00F12EA9">
                    <w:rPr>
                      <w:rFonts w:ascii="Meiryo UI" w:eastAsia="Meiryo UI" w:hAnsi="Meiryo UI" w:hint="eastAsia"/>
                      <w:sz w:val="16"/>
                      <w:szCs w:val="16"/>
                    </w:rPr>
                    <w:t>（</w:t>
                  </w:r>
                  <w:r w:rsidR="00EF309E" w:rsidRPr="00F12EA9">
                    <w:rPr>
                      <w:rFonts w:ascii="Meiryo UI" w:eastAsia="Meiryo UI" w:hAnsi="Meiryo UI" w:hint="eastAsia"/>
                      <w:sz w:val="16"/>
                      <w:szCs w:val="16"/>
                    </w:rPr>
                    <w:t>内訳</w:t>
                  </w:r>
                  <w:r w:rsidRPr="00F12EA9">
                    <w:rPr>
                      <w:rFonts w:ascii="Meiryo UI" w:eastAsia="Meiryo UI" w:hAnsi="Meiryo UI" w:hint="eastAsia"/>
                      <w:sz w:val="16"/>
                      <w:szCs w:val="16"/>
                    </w:rPr>
                    <w:t>）（金額）</w:t>
                  </w:r>
                </w:p>
              </w:tc>
              <w:tc>
                <w:tcPr>
                  <w:tcW w:w="1461" w:type="dxa"/>
                  <w:tcBorders>
                    <w:left w:val="double" w:sz="4" w:space="0" w:color="auto"/>
                    <w:right w:val="double" w:sz="4" w:space="0" w:color="auto"/>
                  </w:tcBorders>
                  <w:tcMar>
                    <w:left w:w="0" w:type="dxa"/>
                    <w:right w:w="0" w:type="dxa"/>
                  </w:tcMar>
                  <w:vAlign w:val="center"/>
                </w:tcPr>
                <w:p w14:paraId="1CE68CD0" w14:textId="77777777" w:rsidR="00C12660" w:rsidRPr="00F12EA9" w:rsidRDefault="005D2E10" w:rsidP="001462C9">
                  <w:pPr>
                    <w:spacing w:line="200" w:lineRule="exact"/>
                    <w:jc w:val="center"/>
                    <w:rPr>
                      <w:rFonts w:ascii="Meiryo UI" w:eastAsia="Meiryo UI" w:hAnsi="Meiryo UI"/>
                      <w:sz w:val="16"/>
                      <w:vertAlign w:val="superscript"/>
                    </w:rPr>
                  </w:pPr>
                  <w:r w:rsidRPr="00F12EA9">
                    <w:rPr>
                      <w:rFonts w:ascii="Meiryo UI" w:eastAsia="Meiryo UI" w:hAnsi="Meiryo UI"/>
                      <w:sz w:val="18"/>
                      <w:szCs w:val="18"/>
                    </w:rPr>
                    <w:t>56</w:t>
                  </w:r>
                  <w:r w:rsidR="00C12660" w:rsidRPr="00F12EA9">
                    <w:rPr>
                      <w:rFonts w:ascii="Meiryo UI" w:eastAsia="Meiryo UI" w:hAnsi="Meiryo UI" w:hint="eastAsia"/>
                      <w:sz w:val="16"/>
                      <w:vertAlign w:val="superscript"/>
                    </w:rPr>
                    <w:t>※</w:t>
                  </w:r>
                  <w:r w:rsidR="00C12660" w:rsidRPr="00F12EA9">
                    <w:rPr>
                      <w:rFonts w:ascii="Meiryo UI" w:eastAsia="Meiryo UI" w:hAnsi="Meiryo UI"/>
                      <w:sz w:val="16"/>
                      <w:vertAlign w:val="superscript"/>
                    </w:rPr>
                    <w:t>2</w:t>
                  </w:r>
                </w:p>
                <w:p w14:paraId="1293911B" w14:textId="2A77AF7D" w:rsidR="005D2E10" w:rsidRPr="00F12EA9" w:rsidRDefault="005D2E10" w:rsidP="001462C9">
                  <w:pPr>
                    <w:spacing w:line="200" w:lineRule="exact"/>
                    <w:jc w:val="center"/>
                    <w:rPr>
                      <w:rFonts w:ascii="Meiryo UI" w:eastAsia="Meiryo UI" w:hAnsi="Meiryo UI"/>
                      <w:sz w:val="16"/>
                      <w:szCs w:val="16"/>
                    </w:rPr>
                  </w:pPr>
                  <w:r w:rsidRPr="00F12EA9">
                    <w:rPr>
                      <w:rFonts w:ascii="Meiryo UI" w:eastAsia="Meiryo UI" w:hAnsi="Meiryo UI" w:hint="eastAsia"/>
                      <w:sz w:val="16"/>
                    </w:rPr>
                    <w:t>（</w:t>
                  </w:r>
                  <w:r w:rsidRPr="00F12EA9">
                    <w:rPr>
                      <w:rFonts w:ascii="Meiryo UI" w:eastAsia="Meiryo UI" w:hAnsi="Meiryo UI"/>
                      <w:sz w:val="16"/>
                      <w:szCs w:val="16"/>
                    </w:rPr>
                    <w:t>60</w:t>
                  </w:r>
                  <w:r w:rsidRPr="00F12EA9">
                    <w:rPr>
                      <w:rFonts w:ascii="Meiryo UI" w:eastAsia="Meiryo UI" w:hAnsi="Meiryo UI" w:hint="eastAsia"/>
                      <w:sz w:val="16"/>
                      <w:szCs w:val="16"/>
                    </w:rPr>
                    <w:t>件、</w:t>
                  </w:r>
                  <w:r w:rsidR="00C16FB9" w:rsidRPr="00F12EA9">
                    <w:rPr>
                      <w:rFonts w:ascii="Meiryo UI" w:eastAsia="Meiryo UI" w:hAnsi="Meiryo UI" w:hint="eastAsia"/>
                      <w:sz w:val="16"/>
                      <w:szCs w:val="16"/>
                    </w:rPr>
                    <w:t>25</w:t>
                  </w:r>
                  <w:r w:rsidR="00C16FB9" w:rsidRPr="00F12EA9">
                    <w:rPr>
                      <w:rFonts w:ascii="Meiryo UI" w:eastAsia="Meiryo UI" w:hAnsi="Meiryo UI"/>
                      <w:sz w:val="16"/>
                      <w:szCs w:val="16"/>
                    </w:rPr>
                    <w:t>2</w:t>
                  </w:r>
                  <w:r w:rsidRPr="00F12EA9">
                    <w:rPr>
                      <w:rFonts w:ascii="Meiryo UI" w:eastAsia="Meiryo UI" w:hAnsi="Meiryo UI" w:hint="eastAsia"/>
                      <w:sz w:val="16"/>
                      <w:szCs w:val="16"/>
                    </w:rPr>
                    <w:t>品）</w:t>
                  </w:r>
                </w:p>
                <w:p w14:paraId="3F3804BE" w14:textId="35E61EA4" w:rsidR="005D2E10" w:rsidRPr="00F12EA9" w:rsidRDefault="00F12B2A" w:rsidP="001462C9">
                  <w:pPr>
                    <w:spacing w:line="200" w:lineRule="exact"/>
                    <w:jc w:val="center"/>
                    <w:rPr>
                      <w:rFonts w:ascii="Meiryo UI" w:eastAsia="Meiryo UI" w:hAnsi="Meiryo UI"/>
                      <w:sz w:val="18"/>
                      <w:szCs w:val="18"/>
                    </w:rPr>
                  </w:pPr>
                  <w:r w:rsidRPr="00F12EA9">
                    <w:rPr>
                      <w:rFonts w:ascii="Meiryo UI" w:eastAsia="Meiryo UI" w:hAnsi="Meiryo UI" w:hint="eastAsia"/>
                      <w:sz w:val="16"/>
                      <w:szCs w:val="16"/>
                    </w:rPr>
                    <w:t>（8</w:t>
                  </w:r>
                  <w:r w:rsidRPr="00F12EA9">
                    <w:rPr>
                      <w:rFonts w:ascii="Meiryo UI" w:eastAsia="Meiryo UI" w:hAnsi="Meiryo UI"/>
                      <w:sz w:val="16"/>
                      <w:szCs w:val="16"/>
                    </w:rPr>
                    <w:t>04,500</w:t>
                  </w:r>
                  <w:r w:rsidRPr="00F12EA9">
                    <w:rPr>
                      <w:rFonts w:ascii="Meiryo UI" w:eastAsia="Meiryo UI" w:hAnsi="Meiryo UI" w:hint="eastAsia"/>
                      <w:sz w:val="16"/>
                      <w:szCs w:val="16"/>
                    </w:rPr>
                    <w:t>）</w:t>
                  </w:r>
                </w:p>
              </w:tc>
              <w:tc>
                <w:tcPr>
                  <w:tcW w:w="1415" w:type="dxa"/>
                  <w:tcBorders>
                    <w:left w:val="double" w:sz="4" w:space="0" w:color="auto"/>
                  </w:tcBorders>
                  <w:tcMar>
                    <w:left w:w="0" w:type="dxa"/>
                    <w:right w:w="0" w:type="dxa"/>
                  </w:tcMar>
                  <w:vAlign w:val="center"/>
                </w:tcPr>
                <w:p w14:paraId="631AB554" w14:textId="77777777" w:rsidR="00C12660" w:rsidRPr="00F12EA9" w:rsidRDefault="00C12660" w:rsidP="001462C9">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23</w:t>
                  </w:r>
                </w:p>
                <w:p w14:paraId="12AB3C39" w14:textId="32FE89D1" w:rsidR="00C12660" w:rsidRPr="00F12EA9" w:rsidRDefault="00C12660" w:rsidP="001462C9">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（30</w:t>
                  </w:r>
                  <w:r w:rsidR="00EF309E" w:rsidRPr="00F12EA9">
                    <w:rPr>
                      <w:rFonts w:ascii="Meiryo UI" w:eastAsia="Meiryo UI" w:hAnsi="Meiryo UI" w:hint="eastAsia"/>
                      <w:sz w:val="16"/>
                      <w:szCs w:val="18"/>
                    </w:rPr>
                    <w:t>件</w:t>
                  </w:r>
                  <w:r w:rsidRPr="00F12EA9">
                    <w:rPr>
                      <w:rFonts w:ascii="Meiryo UI" w:eastAsia="Meiryo UI" w:hAnsi="Meiryo UI" w:hint="eastAsia"/>
                      <w:sz w:val="16"/>
                      <w:szCs w:val="18"/>
                    </w:rPr>
                    <w:t>、</w:t>
                  </w:r>
                  <w:r w:rsidRPr="00F12EA9">
                    <w:rPr>
                      <w:rFonts w:ascii="Meiryo UI" w:eastAsia="Meiryo UI" w:hAnsi="Meiryo UI"/>
                      <w:sz w:val="16"/>
                      <w:szCs w:val="18"/>
                    </w:rPr>
                    <w:t>111</w:t>
                  </w:r>
                  <w:r w:rsidR="00EF309E" w:rsidRPr="00F12EA9">
                    <w:rPr>
                      <w:rFonts w:ascii="Meiryo UI" w:eastAsia="Meiryo UI" w:hAnsi="Meiryo UI" w:hint="eastAsia"/>
                      <w:sz w:val="16"/>
                      <w:szCs w:val="18"/>
                    </w:rPr>
                    <w:t>品</w:t>
                  </w:r>
                  <w:r w:rsidRPr="00F12EA9">
                    <w:rPr>
                      <w:rFonts w:ascii="Meiryo UI" w:eastAsia="Meiryo UI" w:hAnsi="Meiryo UI" w:hint="eastAsia"/>
                      <w:sz w:val="16"/>
                      <w:szCs w:val="18"/>
                    </w:rPr>
                    <w:t>）</w:t>
                  </w:r>
                </w:p>
                <w:p w14:paraId="4E320EFA" w14:textId="078757E1" w:rsidR="00C12660" w:rsidRPr="00F12EA9" w:rsidRDefault="00C12660" w:rsidP="001462C9">
                  <w:pPr>
                    <w:spacing w:line="200" w:lineRule="exact"/>
                    <w:jc w:val="center"/>
                    <w:rPr>
                      <w:rFonts w:ascii="Meiryo UI" w:eastAsia="Meiryo UI" w:hAnsi="Meiryo UI"/>
                      <w:sz w:val="18"/>
                      <w:szCs w:val="18"/>
                    </w:rPr>
                  </w:pPr>
                  <w:r w:rsidRPr="00F12EA9">
                    <w:rPr>
                      <w:rFonts w:ascii="Meiryo UI" w:eastAsia="Meiryo UI" w:hAnsi="Meiryo UI" w:hint="eastAsia"/>
                      <w:sz w:val="16"/>
                      <w:szCs w:val="18"/>
                    </w:rPr>
                    <w:t>（3</w:t>
                  </w:r>
                  <w:r w:rsidR="00EF309E" w:rsidRPr="00F12EA9">
                    <w:rPr>
                      <w:rFonts w:ascii="Meiryo UI" w:eastAsia="Meiryo UI" w:hAnsi="Meiryo UI"/>
                      <w:sz w:val="16"/>
                      <w:szCs w:val="18"/>
                    </w:rPr>
                    <w:t>46</w:t>
                  </w:r>
                  <w:r w:rsidRPr="00F12EA9">
                    <w:rPr>
                      <w:rFonts w:ascii="Meiryo UI" w:eastAsia="Meiryo UI" w:hAnsi="Meiryo UI" w:hint="eastAsia"/>
                      <w:sz w:val="16"/>
                      <w:szCs w:val="18"/>
                    </w:rPr>
                    <w:t>,500</w:t>
                  </w:r>
                  <w:r w:rsidR="00221066" w:rsidRPr="00F12EA9">
                    <w:rPr>
                      <w:rFonts w:ascii="Meiryo UI" w:eastAsia="Meiryo UI" w:hAnsi="Meiryo UI" w:hint="eastAsia"/>
                      <w:sz w:val="16"/>
                      <w:szCs w:val="18"/>
                    </w:rPr>
                    <w:t>円</w:t>
                  </w:r>
                  <w:r w:rsidRPr="00F12EA9">
                    <w:rPr>
                      <w:rFonts w:ascii="Meiryo UI" w:eastAsia="Meiryo UI" w:hAnsi="Meiryo UI" w:hint="eastAsia"/>
                      <w:sz w:val="16"/>
                      <w:szCs w:val="18"/>
                    </w:rPr>
                    <w:t>）</w:t>
                  </w:r>
                </w:p>
              </w:tc>
            </w:tr>
          </w:tbl>
          <w:p w14:paraId="424EB7C7" w14:textId="77777777" w:rsidR="00C12660" w:rsidRPr="00F12EA9" w:rsidRDefault="00C12660" w:rsidP="00C12660">
            <w:pPr>
              <w:spacing w:line="200" w:lineRule="exact"/>
              <w:rPr>
                <w:rFonts w:ascii="Meiryo UI" w:eastAsia="Meiryo UI" w:hAnsi="Meiryo UI"/>
                <w:sz w:val="16"/>
                <w:vertAlign w:val="superscript"/>
              </w:rPr>
            </w:pPr>
            <w:r w:rsidRPr="00F12EA9">
              <w:rPr>
                <w:rFonts w:ascii="Meiryo UI" w:eastAsia="Meiryo UI" w:hAnsi="Meiryo UI" w:hint="eastAsia"/>
                <w:sz w:val="16"/>
                <w:vertAlign w:val="superscript"/>
              </w:rPr>
              <w:t>※</w:t>
            </w:r>
            <w:r w:rsidRPr="00F12EA9">
              <w:rPr>
                <w:rFonts w:ascii="Meiryo UI" w:eastAsia="Meiryo UI" w:hAnsi="Meiryo UI"/>
                <w:sz w:val="16"/>
                <w:vertAlign w:val="superscript"/>
              </w:rPr>
              <w:t>1</w:t>
            </w:r>
            <w:r w:rsidRPr="00F12EA9">
              <w:rPr>
                <w:rFonts w:ascii="Meiryo UI" w:eastAsia="Meiryo UI" w:hAnsi="Meiryo UI" w:hint="eastAsia"/>
                <w:sz w:val="16"/>
              </w:rPr>
              <w:t>簡易受託研究制度はH</w:t>
            </w:r>
            <w:r w:rsidRPr="00F12EA9">
              <w:rPr>
                <w:rFonts w:ascii="Meiryo UI" w:eastAsia="Meiryo UI" w:hAnsi="Meiryo UI"/>
                <w:sz w:val="16"/>
              </w:rPr>
              <w:t>28</w:t>
            </w:r>
            <w:r w:rsidRPr="00F12EA9">
              <w:rPr>
                <w:rFonts w:ascii="Meiryo UI" w:eastAsia="Meiryo UI" w:hAnsi="Meiryo UI" w:hint="eastAsia"/>
                <w:sz w:val="16"/>
              </w:rPr>
              <w:t>年10月に制定し、H</w:t>
            </w:r>
            <w:r w:rsidRPr="00F12EA9">
              <w:rPr>
                <w:rFonts w:ascii="Meiryo UI" w:eastAsia="Meiryo UI" w:hAnsi="Meiryo UI"/>
                <w:sz w:val="16"/>
              </w:rPr>
              <w:t>29</w:t>
            </w:r>
            <w:r w:rsidRPr="00F12EA9">
              <w:rPr>
                <w:rFonts w:ascii="Meiryo UI" w:eastAsia="Meiryo UI" w:hAnsi="Meiryo UI" w:hint="eastAsia"/>
                <w:sz w:val="16"/>
              </w:rPr>
              <w:t>年から本格運用した。</w:t>
            </w:r>
          </w:p>
          <w:p w14:paraId="60ED3392" w14:textId="6D62C77C" w:rsidR="00C12660" w:rsidRPr="00F12EA9" w:rsidRDefault="00C12660" w:rsidP="00C12660">
            <w:pPr>
              <w:spacing w:line="200" w:lineRule="exact"/>
              <w:rPr>
                <w:rFonts w:ascii="Meiryo UI" w:eastAsia="Meiryo UI" w:hAnsi="Meiryo UI"/>
                <w:sz w:val="16"/>
              </w:rPr>
            </w:pPr>
            <w:r w:rsidRPr="00F12EA9">
              <w:rPr>
                <w:rFonts w:ascii="Meiryo UI" w:eastAsia="Meiryo UI" w:hAnsi="Meiryo UI" w:hint="eastAsia"/>
                <w:sz w:val="16"/>
                <w:vertAlign w:val="superscript"/>
              </w:rPr>
              <w:t>※</w:t>
            </w:r>
            <w:r w:rsidRPr="00F12EA9">
              <w:rPr>
                <w:rFonts w:ascii="Meiryo UI" w:eastAsia="Meiryo UI" w:hAnsi="Meiryo UI"/>
                <w:sz w:val="16"/>
                <w:vertAlign w:val="superscript"/>
              </w:rPr>
              <w:t>2</w:t>
            </w:r>
            <w:r w:rsidRPr="00F12EA9">
              <w:rPr>
                <w:rFonts w:ascii="Meiryo UI" w:eastAsia="Meiryo UI" w:hAnsi="Meiryo UI" w:hint="eastAsia"/>
                <w:sz w:val="16"/>
              </w:rPr>
              <w:t>簡易分析器による栄養成分分析制度はH</w:t>
            </w:r>
            <w:r w:rsidRPr="00F12EA9">
              <w:rPr>
                <w:rFonts w:ascii="Meiryo UI" w:eastAsia="Meiryo UI" w:hAnsi="Meiryo UI"/>
                <w:sz w:val="16"/>
              </w:rPr>
              <w:t>30</w:t>
            </w:r>
            <w:r w:rsidRPr="00F12EA9">
              <w:rPr>
                <w:rFonts w:ascii="Meiryo UI" w:eastAsia="Meiryo UI" w:hAnsi="Meiryo UI" w:hint="eastAsia"/>
                <w:sz w:val="16"/>
              </w:rPr>
              <w:t>年</w:t>
            </w:r>
            <w:r w:rsidRPr="00F12EA9">
              <w:rPr>
                <w:rFonts w:ascii="Meiryo UI" w:eastAsia="Meiryo UI" w:hAnsi="Meiryo UI"/>
                <w:sz w:val="16"/>
              </w:rPr>
              <w:t>10</w:t>
            </w:r>
            <w:r w:rsidRPr="00F12EA9">
              <w:rPr>
                <w:rFonts w:ascii="Meiryo UI" w:eastAsia="Meiryo UI" w:hAnsi="Meiryo UI" w:hint="eastAsia"/>
                <w:sz w:val="16"/>
              </w:rPr>
              <w:t>月から運用開始した。</w:t>
            </w:r>
          </w:p>
          <w:p w14:paraId="06E03F8F" w14:textId="5E270A63" w:rsidR="00C12660" w:rsidRPr="00F12EA9" w:rsidRDefault="00C12660" w:rsidP="00C12660">
            <w:pPr>
              <w:spacing w:line="240" w:lineRule="exact"/>
              <w:rPr>
                <w:rFonts w:ascii="Meiryo UI" w:eastAsia="Meiryo UI" w:hAnsi="Meiryo UI"/>
                <w:sz w:val="18"/>
                <w:szCs w:val="18"/>
              </w:rPr>
            </w:pPr>
          </w:p>
          <w:p w14:paraId="1AC6545B" w14:textId="637D4935" w:rsidR="001462C9" w:rsidRPr="00F12EA9" w:rsidRDefault="001462C9" w:rsidP="00C12660">
            <w:pPr>
              <w:spacing w:line="240" w:lineRule="exact"/>
              <w:rPr>
                <w:rFonts w:ascii="Meiryo UI" w:eastAsia="Meiryo UI" w:hAnsi="Meiryo UI"/>
                <w:sz w:val="18"/>
                <w:szCs w:val="18"/>
              </w:rPr>
            </w:pPr>
          </w:p>
          <w:p w14:paraId="586E5C01" w14:textId="4CCB301D" w:rsidR="001462C9" w:rsidRPr="00F12EA9" w:rsidRDefault="001462C9" w:rsidP="00C12660">
            <w:pPr>
              <w:spacing w:line="240" w:lineRule="exact"/>
              <w:rPr>
                <w:rFonts w:ascii="Meiryo UI" w:eastAsia="Meiryo UI" w:hAnsi="Meiryo UI"/>
                <w:sz w:val="18"/>
                <w:szCs w:val="18"/>
              </w:rPr>
            </w:pPr>
          </w:p>
          <w:p w14:paraId="2A01AD64" w14:textId="6053CE58" w:rsidR="001462C9" w:rsidRPr="00F12EA9" w:rsidRDefault="001462C9" w:rsidP="00C12660">
            <w:pPr>
              <w:spacing w:line="240" w:lineRule="exact"/>
              <w:rPr>
                <w:rFonts w:ascii="Meiryo UI" w:eastAsia="Meiryo UI" w:hAnsi="Meiryo UI"/>
                <w:sz w:val="18"/>
                <w:szCs w:val="18"/>
              </w:rPr>
            </w:pPr>
          </w:p>
          <w:p w14:paraId="0A1FE31C" w14:textId="7F376010" w:rsidR="001462C9" w:rsidRPr="00F12EA9" w:rsidRDefault="001462C9" w:rsidP="00C12660">
            <w:pPr>
              <w:spacing w:line="240" w:lineRule="exact"/>
              <w:rPr>
                <w:rFonts w:ascii="Meiryo UI" w:eastAsia="Meiryo UI" w:hAnsi="Meiryo UI"/>
                <w:sz w:val="18"/>
                <w:szCs w:val="18"/>
              </w:rPr>
            </w:pPr>
          </w:p>
          <w:p w14:paraId="0A6D360F" w14:textId="2B6A850B" w:rsidR="001462C9" w:rsidRPr="00F12EA9" w:rsidRDefault="001462C9" w:rsidP="00C12660">
            <w:pPr>
              <w:spacing w:line="240" w:lineRule="exact"/>
              <w:rPr>
                <w:rFonts w:ascii="Meiryo UI" w:eastAsia="Meiryo UI" w:hAnsi="Meiryo UI"/>
                <w:sz w:val="18"/>
                <w:szCs w:val="18"/>
              </w:rPr>
            </w:pPr>
          </w:p>
          <w:p w14:paraId="307EB124" w14:textId="77777777" w:rsidR="001462C9" w:rsidRPr="00F12EA9" w:rsidRDefault="001462C9" w:rsidP="00C12660">
            <w:pPr>
              <w:spacing w:line="240" w:lineRule="exact"/>
              <w:rPr>
                <w:rFonts w:ascii="Meiryo UI" w:eastAsia="Meiryo UI" w:hAnsi="Meiryo UI"/>
                <w:sz w:val="18"/>
                <w:szCs w:val="18"/>
              </w:rPr>
            </w:pPr>
          </w:p>
          <w:p w14:paraId="63F30A6B" w14:textId="4666D8A2" w:rsidR="00C12660" w:rsidRPr="00F12EA9" w:rsidRDefault="00C12660" w:rsidP="00C12660">
            <w:pPr>
              <w:spacing w:line="240" w:lineRule="exact"/>
              <w:rPr>
                <w:rFonts w:ascii="Meiryo UI" w:eastAsia="Meiryo UI" w:hAnsi="Meiryo UI"/>
                <w:sz w:val="18"/>
                <w:szCs w:val="18"/>
              </w:rPr>
            </w:pPr>
            <w:r w:rsidRPr="00F12EA9">
              <w:rPr>
                <w:rFonts w:ascii="Meiryo UI" w:eastAsia="Meiryo UI" w:hAnsi="Meiryo UI" w:hint="eastAsia"/>
                <w:sz w:val="18"/>
                <w:szCs w:val="18"/>
              </w:rPr>
              <w:t>●共同研究を実施した（</w:t>
            </w:r>
            <w:r w:rsidRPr="00F12EA9">
              <w:rPr>
                <w:rFonts w:ascii="Meiryo UI" w:eastAsia="Meiryo UI" w:hAnsi="Meiryo UI"/>
                <w:sz w:val="18"/>
                <w:szCs w:val="16"/>
              </w:rPr>
              <w:t>1</w:t>
            </w:r>
            <w:r w:rsidR="005E5958" w:rsidRPr="00F12EA9">
              <w:rPr>
                <w:rFonts w:ascii="Meiryo UI" w:eastAsia="Meiryo UI" w:hAnsi="Meiryo UI"/>
                <w:sz w:val="18"/>
                <w:szCs w:val="16"/>
              </w:rPr>
              <w:t>6</w:t>
            </w:r>
            <w:r w:rsidRPr="00F12EA9">
              <w:rPr>
                <w:rFonts w:ascii="Meiryo UI" w:eastAsia="Meiryo UI" w:hAnsi="Meiryo UI" w:hint="eastAsia"/>
                <w:sz w:val="18"/>
                <w:szCs w:val="18"/>
              </w:rPr>
              <w:t>件）。</w:t>
            </w:r>
          </w:p>
          <w:p w14:paraId="7DE390EC" w14:textId="77777777" w:rsidR="00C12660" w:rsidRPr="00F12EA9" w:rsidRDefault="00C12660" w:rsidP="00C12660">
            <w:pPr>
              <w:spacing w:line="240" w:lineRule="exact"/>
              <w:rPr>
                <w:rFonts w:ascii="Meiryo UI" w:eastAsia="Meiryo UI" w:hAnsi="Meiryo UI"/>
              </w:rPr>
            </w:pPr>
          </w:p>
          <w:p w14:paraId="1E3B96B6" w14:textId="77777777" w:rsidR="00C12660" w:rsidRPr="00F12EA9" w:rsidRDefault="00C12660" w:rsidP="00C12660">
            <w:pPr>
              <w:spacing w:line="240" w:lineRule="exact"/>
              <w:jc w:val="left"/>
              <w:rPr>
                <w:rFonts w:ascii="Meiryo UI" w:eastAsia="Meiryo UI" w:hAnsi="Meiryo UI"/>
                <w:b/>
                <w:sz w:val="18"/>
                <w:szCs w:val="18"/>
              </w:rPr>
            </w:pPr>
            <w:r w:rsidRPr="00F12EA9">
              <w:rPr>
                <w:rFonts w:ascii="Meiryo UI" w:eastAsia="Meiryo UI" w:hAnsi="Meiryo UI" w:hint="eastAsia"/>
                <w:b/>
                <w:sz w:val="18"/>
                <w:szCs w:val="18"/>
              </w:rPr>
              <w:t>事業者との共同研究の実施件数</w:t>
            </w:r>
          </w:p>
          <w:tbl>
            <w:tblPr>
              <w:tblW w:w="667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2220"/>
              <w:gridCol w:w="2494"/>
              <w:gridCol w:w="563"/>
            </w:tblGrid>
            <w:tr w:rsidR="006E5DDE" w:rsidRPr="00F12EA9" w14:paraId="32440E91" w14:textId="77777777" w:rsidTr="001462C9">
              <w:trPr>
                <w:trHeight w:val="237"/>
              </w:trPr>
              <w:tc>
                <w:tcPr>
                  <w:tcW w:w="1431" w:type="dxa"/>
                  <w:tcBorders>
                    <w:right w:val="double" w:sz="4" w:space="0" w:color="auto"/>
                  </w:tcBorders>
                  <w:vAlign w:val="center"/>
                </w:tcPr>
                <w:p w14:paraId="6F118A0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0EE8F41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552" w:type="dxa"/>
                  <w:tcBorders>
                    <w:left w:val="double" w:sz="4" w:space="0" w:color="auto"/>
                    <w:right w:val="double" w:sz="4" w:space="0" w:color="auto"/>
                  </w:tcBorders>
                  <w:vAlign w:val="center"/>
                </w:tcPr>
                <w:p w14:paraId="19E86C53"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425" w:type="dxa"/>
                  <w:tcBorders>
                    <w:left w:val="double" w:sz="4" w:space="0" w:color="auto"/>
                  </w:tcBorders>
                  <w:vAlign w:val="center"/>
                </w:tcPr>
                <w:p w14:paraId="0490637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59ACE0BC" w14:textId="77777777" w:rsidTr="001462C9">
              <w:trPr>
                <w:trHeight w:val="237"/>
              </w:trPr>
              <w:tc>
                <w:tcPr>
                  <w:tcW w:w="1431" w:type="dxa"/>
                  <w:tcBorders>
                    <w:right w:val="double" w:sz="4" w:space="0" w:color="auto"/>
                  </w:tcBorders>
                  <w:vAlign w:val="center"/>
                </w:tcPr>
                <w:p w14:paraId="77EF97B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環境・自然関連</w:t>
                  </w:r>
                </w:p>
              </w:tc>
              <w:tc>
                <w:tcPr>
                  <w:tcW w:w="2268" w:type="dxa"/>
                  <w:tcBorders>
                    <w:left w:val="double" w:sz="4" w:space="0" w:color="auto"/>
                    <w:right w:val="double" w:sz="4" w:space="0" w:color="auto"/>
                  </w:tcBorders>
                  <w:vAlign w:val="center"/>
                </w:tcPr>
                <w:p w14:paraId="3D9BDC1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w:t>
                  </w:r>
                </w:p>
              </w:tc>
              <w:tc>
                <w:tcPr>
                  <w:tcW w:w="2552" w:type="dxa"/>
                  <w:tcBorders>
                    <w:left w:val="double" w:sz="4" w:space="0" w:color="auto"/>
                    <w:right w:val="double" w:sz="4" w:space="0" w:color="auto"/>
                  </w:tcBorders>
                  <w:vAlign w:val="center"/>
                </w:tcPr>
                <w:p w14:paraId="1F571009" w14:textId="2AD63272"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３</w:t>
                  </w:r>
                </w:p>
              </w:tc>
              <w:tc>
                <w:tcPr>
                  <w:tcW w:w="425" w:type="dxa"/>
                  <w:tcBorders>
                    <w:left w:val="double" w:sz="4" w:space="0" w:color="auto"/>
                  </w:tcBorders>
                </w:tcPr>
                <w:p w14:paraId="6A0EED2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４</w:t>
                  </w:r>
                </w:p>
              </w:tc>
            </w:tr>
            <w:tr w:rsidR="006E5DDE" w:rsidRPr="00F12EA9" w14:paraId="489D28B9" w14:textId="77777777" w:rsidTr="001462C9">
              <w:trPr>
                <w:trHeight w:val="237"/>
              </w:trPr>
              <w:tc>
                <w:tcPr>
                  <w:tcW w:w="1431" w:type="dxa"/>
                  <w:tcBorders>
                    <w:right w:val="double" w:sz="4" w:space="0" w:color="auto"/>
                  </w:tcBorders>
                  <w:vAlign w:val="center"/>
                </w:tcPr>
                <w:p w14:paraId="583677E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農林関連</w:t>
                  </w:r>
                </w:p>
              </w:tc>
              <w:tc>
                <w:tcPr>
                  <w:tcW w:w="2268" w:type="dxa"/>
                  <w:tcBorders>
                    <w:left w:val="double" w:sz="4" w:space="0" w:color="auto"/>
                    <w:right w:val="double" w:sz="4" w:space="0" w:color="auto"/>
                  </w:tcBorders>
                  <w:vAlign w:val="center"/>
                </w:tcPr>
                <w:p w14:paraId="3CA25FB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w:t>
                  </w:r>
                </w:p>
              </w:tc>
              <w:tc>
                <w:tcPr>
                  <w:tcW w:w="2552" w:type="dxa"/>
                  <w:tcBorders>
                    <w:left w:val="double" w:sz="4" w:space="0" w:color="auto"/>
                    <w:right w:val="double" w:sz="4" w:space="0" w:color="auto"/>
                  </w:tcBorders>
                </w:tcPr>
                <w:p w14:paraId="3C3F9D71" w14:textId="2FB474B6"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７</w:t>
                  </w:r>
                </w:p>
              </w:tc>
              <w:tc>
                <w:tcPr>
                  <w:tcW w:w="425" w:type="dxa"/>
                  <w:tcBorders>
                    <w:left w:val="double" w:sz="4" w:space="0" w:color="auto"/>
                  </w:tcBorders>
                </w:tcPr>
                <w:p w14:paraId="6F87D256" w14:textId="091E7C5B"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５</w:t>
                  </w:r>
                </w:p>
              </w:tc>
            </w:tr>
            <w:tr w:rsidR="006E5DDE" w:rsidRPr="00F12EA9" w14:paraId="08904871" w14:textId="77777777" w:rsidTr="001462C9">
              <w:trPr>
                <w:trHeight w:val="237"/>
              </w:trPr>
              <w:tc>
                <w:tcPr>
                  <w:tcW w:w="1431" w:type="dxa"/>
                  <w:tcBorders>
                    <w:right w:val="double" w:sz="4" w:space="0" w:color="auto"/>
                  </w:tcBorders>
                  <w:vAlign w:val="center"/>
                </w:tcPr>
                <w:p w14:paraId="5030283C"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水産関連</w:t>
                  </w:r>
                </w:p>
              </w:tc>
              <w:tc>
                <w:tcPr>
                  <w:tcW w:w="2268" w:type="dxa"/>
                  <w:tcBorders>
                    <w:left w:val="double" w:sz="4" w:space="0" w:color="auto"/>
                    <w:right w:val="double" w:sz="4" w:space="0" w:color="auto"/>
                  </w:tcBorders>
                  <w:vAlign w:val="center"/>
                </w:tcPr>
                <w:p w14:paraId="6284564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w:t>
                  </w:r>
                </w:p>
              </w:tc>
              <w:tc>
                <w:tcPr>
                  <w:tcW w:w="2552" w:type="dxa"/>
                  <w:tcBorders>
                    <w:left w:val="double" w:sz="4" w:space="0" w:color="auto"/>
                    <w:right w:val="double" w:sz="4" w:space="0" w:color="auto"/>
                  </w:tcBorders>
                </w:tcPr>
                <w:p w14:paraId="09EE720E" w14:textId="2DFA25FC"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４</w:t>
                  </w:r>
                </w:p>
              </w:tc>
              <w:tc>
                <w:tcPr>
                  <w:tcW w:w="425" w:type="dxa"/>
                  <w:tcBorders>
                    <w:left w:val="double" w:sz="4" w:space="0" w:color="auto"/>
                  </w:tcBorders>
                </w:tcPr>
                <w:p w14:paraId="1B9A468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１</w:t>
                  </w:r>
                </w:p>
              </w:tc>
            </w:tr>
            <w:tr w:rsidR="006E5DDE" w:rsidRPr="00F12EA9" w14:paraId="2B4B3D36" w14:textId="77777777" w:rsidTr="001462C9">
              <w:trPr>
                <w:trHeight w:val="237"/>
              </w:trPr>
              <w:tc>
                <w:tcPr>
                  <w:tcW w:w="1431" w:type="dxa"/>
                  <w:tcBorders>
                    <w:bottom w:val="double" w:sz="4" w:space="0" w:color="auto"/>
                    <w:right w:val="double" w:sz="4" w:space="0" w:color="auto"/>
                  </w:tcBorders>
                  <w:vAlign w:val="center"/>
                </w:tcPr>
                <w:p w14:paraId="2237CEA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食品関連</w:t>
                  </w:r>
                </w:p>
              </w:tc>
              <w:tc>
                <w:tcPr>
                  <w:tcW w:w="2268" w:type="dxa"/>
                  <w:tcBorders>
                    <w:left w:val="double" w:sz="4" w:space="0" w:color="auto"/>
                    <w:bottom w:val="double" w:sz="4" w:space="0" w:color="auto"/>
                    <w:right w:val="double" w:sz="4" w:space="0" w:color="auto"/>
                  </w:tcBorders>
                  <w:vAlign w:val="center"/>
                </w:tcPr>
                <w:p w14:paraId="51FF879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w:t>
                  </w:r>
                </w:p>
              </w:tc>
              <w:tc>
                <w:tcPr>
                  <w:tcW w:w="2552" w:type="dxa"/>
                  <w:tcBorders>
                    <w:left w:val="double" w:sz="4" w:space="0" w:color="auto"/>
                    <w:bottom w:val="double" w:sz="4" w:space="0" w:color="auto"/>
                    <w:right w:val="double" w:sz="4" w:space="0" w:color="auto"/>
                  </w:tcBorders>
                </w:tcPr>
                <w:p w14:paraId="5301FBDB" w14:textId="08506D60" w:rsidR="002F7D84" w:rsidRPr="00F12EA9" w:rsidRDefault="002F7D84" w:rsidP="002F7D84">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４</w:t>
                  </w:r>
                </w:p>
              </w:tc>
              <w:tc>
                <w:tcPr>
                  <w:tcW w:w="425" w:type="dxa"/>
                  <w:tcBorders>
                    <w:left w:val="double" w:sz="4" w:space="0" w:color="auto"/>
                    <w:bottom w:val="double" w:sz="4" w:space="0" w:color="auto"/>
                  </w:tcBorders>
                </w:tcPr>
                <w:p w14:paraId="0E27E36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６</w:t>
                  </w:r>
                </w:p>
              </w:tc>
            </w:tr>
            <w:tr w:rsidR="006E5DDE" w:rsidRPr="00F12EA9" w14:paraId="619B8ADA" w14:textId="77777777" w:rsidTr="001462C9">
              <w:trPr>
                <w:trHeight w:val="237"/>
              </w:trPr>
              <w:tc>
                <w:tcPr>
                  <w:tcW w:w="1431" w:type="dxa"/>
                  <w:tcBorders>
                    <w:top w:val="double" w:sz="4" w:space="0" w:color="auto"/>
                    <w:right w:val="double" w:sz="4" w:space="0" w:color="auto"/>
                  </w:tcBorders>
                  <w:vAlign w:val="center"/>
                </w:tcPr>
                <w:p w14:paraId="0077F7D8"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合計</w:t>
                  </w:r>
                </w:p>
              </w:tc>
              <w:tc>
                <w:tcPr>
                  <w:tcW w:w="2268" w:type="dxa"/>
                  <w:tcBorders>
                    <w:top w:val="double" w:sz="4" w:space="0" w:color="auto"/>
                    <w:left w:val="double" w:sz="4" w:space="0" w:color="auto"/>
                    <w:right w:val="double" w:sz="4" w:space="0" w:color="auto"/>
                  </w:tcBorders>
                  <w:vAlign w:val="center"/>
                </w:tcPr>
                <w:p w14:paraId="156BC7E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14</w:t>
                  </w:r>
                </w:p>
              </w:tc>
              <w:tc>
                <w:tcPr>
                  <w:tcW w:w="2552" w:type="dxa"/>
                  <w:tcBorders>
                    <w:top w:val="double" w:sz="4" w:space="0" w:color="auto"/>
                    <w:left w:val="double" w:sz="4" w:space="0" w:color="auto"/>
                    <w:right w:val="double" w:sz="4" w:space="0" w:color="auto"/>
                  </w:tcBorders>
                  <w:vAlign w:val="center"/>
                </w:tcPr>
                <w:p w14:paraId="62E19A40" w14:textId="6005D575"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18</w:t>
                  </w:r>
                </w:p>
              </w:tc>
              <w:tc>
                <w:tcPr>
                  <w:tcW w:w="425" w:type="dxa"/>
                  <w:tcBorders>
                    <w:top w:val="double" w:sz="4" w:space="0" w:color="auto"/>
                    <w:left w:val="double" w:sz="4" w:space="0" w:color="auto"/>
                  </w:tcBorders>
                </w:tcPr>
                <w:p w14:paraId="03E775B6" w14:textId="240E67E1" w:rsidR="00C12660" w:rsidRPr="00F12EA9" w:rsidRDefault="00C12660" w:rsidP="002F7D84">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w:t>
                  </w:r>
                  <w:r w:rsidR="002F7D84" w:rsidRPr="00F12EA9">
                    <w:rPr>
                      <w:rFonts w:ascii="Meiryo UI" w:eastAsia="Meiryo UI" w:hAnsi="Meiryo UI"/>
                      <w:sz w:val="18"/>
                      <w:szCs w:val="18"/>
                    </w:rPr>
                    <w:t>6</w:t>
                  </w:r>
                </w:p>
              </w:tc>
            </w:tr>
          </w:tbl>
          <w:p w14:paraId="690E9D32" w14:textId="272AAED4" w:rsidR="00825503" w:rsidRPr="00F12EA9" w:rsidRDefault="00C12660" w:rsidP="00825503">
            <w:pPr>
              <w:spacing w:line="240" w:lineRule="exact"/>
              <w:rPr>
                <w:rFonts w:ascii="Meiryo UI" w:eastAsia="Meiryo UI" w:hAnsi="Meiryo UI"/>
                <w:b/>
                <w:sz w:val="18"/>
              </w:rPr>
            </w:pPr>
            <w:r w:rsidRPr="00F12EA9">
              <w:rPr>
                <w:rFonts w:ascii="Meiryo UI" w:eastAsia="Meiryo UI" w:hAnsi="Meiryo UI"/>
                <w:b/>
                <w:sz w:val="18"/>
              </w:rPr>
              <w:tab/>
            </w:r>
          </w:p>
        </w:tc>
      </w:tr>
      <w:tr w:rsidR="006E5DDE" w:rsidRPr="00F12EA9" w14:paraId="3FD8395D" w14:textId="77777777" w:rsidTr="00CE2037">
        <w:trPr>
          <w:trHeight w:val="416"/>
        </w:trPr>
        <w:tc>
          <w:tcPr>
            <w:tcW w:w="2263" w:type="dxa"/>
            <w:vMerge/>
            <w:tcBorders>
              <w:bottom w:val="dotted" w:sz="4" w:space="0" w:color="auto"/>
            </w:tcBorders>
          </w:tcPr>
          <w:p w14:paraId="46BFC781" w14:textId="77777777" w:rsidR="00825503" w:rsidRPr="00F12EA9" w:rsidRDefault="00825503" w:rsidP="00825503">
            <w:pPr>
              <w:spacing w:line="200" w:lineRule="exact"/>
              <w:ind w:left="160" w:hangingChars="100" w:hanging="160"/>
              <w:rPr>
                <w:rFonts w:ascii="ＭＳ ゴシック" w:eastAsia="ＭＳ ゴシック" w:hAnsi="ＭＳ ゴシック"/>
                <w:sz w:val="16"/>
                <w:szCs w:val="16"/>
              </w:rPr>
            </w:pPr>
          </w:p>
        </w:tc>
        <w:tc>
          <w:tcPr>
            <w:tcW w:w="2410" w:type="dxa"/>
            <w:tcBorders>
              <w:bottom w:val="dotted" w:sz="4" w:space="0" w:color="auto"/>
            </w:tcBorders>
          </w:tcPr>
          <w:p w14:paraId="46558072" w14:textId="37801137" w:rsidR="00825503" w:rsidRPr="00F12EA9" w:rsidRDefault="00825503" w:rsidP="00825503">
            <w:pPr>
              <w:spacing w:line="200" w:lineRule="exact"/>
              <w:ind w:left="80" w:hangingChars="50" w:hanging="80"/>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ⅱ</w:t>
            </w:r>
            <w:r w:rsidRPr="00F12EA9">
              <w:rPr>
                <w:rFonts w:ascii="ＭＳ ゴシック" w:eastAsia="ＭＳ ゴシック" w:hAnsi="ＭＳ ゴシック"/>
                <w:b/>
                <w:sz w:val="16"/>
                <w:szCs w:val="16"/>
              </w:rPr>
              <w:t xml:space="preserve"> 依頼試験の実施と試験機器・施設の提供</w:t>
            </w:r>
          </w:p>
        </w:tc>
        <w:tc>
          <w:tcPr>
            <w:tcW w:w="10773" w:type="dxa"/>
            <w:tcBorders>
              <w:bottom w:val="dotted" w:sz="4" w:space="0" w:color="auto"/>
            </w:tcBorders>
          </w:tcPr>
          <w:p w14:paraId="592D746C" w14:textId="25816B2C" w:rsidR="00825503" w:rsidRPr="00F12EA9" w:rsidRDefault="00825503" w:rsidP="00825503">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ⅱ</w:t>
            </w:r>
            <w:r w:rsidRPr="00F12EA9">
              <w:rPr>
                <w:rFonts w:ascii="Meiryo UI" w:eastAsia="Meiryo UI" w:hAnsi="Meiryo UI"/>
                <w:sz w:val="18"/>
                <w:szCs w:val="18"/>
              </w:rPr>
              <w:t xml:space="preserve"> 依頼試験の実施と試験機器・施設の提供</w:t>
            </w:r>
          </w:p>
        </w:tc>
      </w:tr>
      <w:tr w:rsidR="006E5DDE" w:rsidRPr="00F12EA9" w14:paraId="2110BBCC" w14:textId="77777777" w:rsidTr="00C12660">
        <w:trPr>
          <w:trHeight w:val="2920"/>
        </w:trPr>
        <w:tc>
          <w:tcPr>
            <w:tcW w:w="2263" w:type="dxa"/>
            <w:vMerge/>
            <w:tcBorders>
              <w:top w:val="dotted" w:sz="4" w:space="0" w:color="auto"/>
            </w:tcBorders>
          </w:tcPr>
          <w:p w14:paraId="7904FC17" w14:textId="77777777" w:rsidR="00825503" w:rsidRPr="00F12EA9" w:rsidRDefault="00825503" w:rsidP="00825503">
            <w:pPr>
              <w:spacing w:line="200" w:lineRule="exact"/>
              <w:ind w:left="160" w:hangingChars="100" w:hanging="160"/>
              <w:rPr>
                <w:rFonts w:ascii="ＭＳ ゴシック" w:eastAsia="ＭＳ ゴシック" w:hAnsi="ＭＳ ゴシック"/>
                <w:sz w:val="16"/>
                <w:szCs w:val="16"/>
              </w:rPr>
            </w:pPr>
          </w:p>
        </w:tc>
        <w:tc>
          <w:tcPr>
            <w:tcW w:w="2410" w:type="dxa"/>
            <w:tcBorders>
              <w:top w:val="dotted" w:sz="4" w:space="0" w:color="auto"/>
            </w:tcBorders>
          </w:tcPr>
          <w:p w14:paraId="4F480706" w14:textId="5ED36691" w:rsidR="00825503" w:rsidRPr="00F12EA9" w:rsidRDefault="00825503" w:rsidP="00825503">
            <w:pPr>
              <w:spacing w:line="200" w:lineRule="exact"/>
              <w:ind w:firstLineChars="100" w:firstLine="160"/>
              <w:rPr>
                <w:rFonts w:ascii="ＭＳ ゴシック" w:eastAsia="ＭＳ ゴシック" w:hAnsi="ＭＳ ゴシック"/>
                <w:b/>
                <w:sz w:val="16"/>
                <w:szCs w:val="16"/>
              </w:rPr>
            </w:pPr>
            <w:r w:rsidRPr="00F12EA9">
              <w:rPr>
                <w:rFonts w:ascii="ＭＳ ゴシック" w:eastAsia="ＭＳ ゴシック" w:hAnsi="ＭＳ ゴシック" w:hint="eastAsia"/>
                <w:sz w:val="16"/>
                <w:szCs w:val="16"/>
              </w:rPr>
              <w:t>依頼試験制度により、肥料などの分析や栽培試験等を実施する。また、食品事業者などが試作・分析を行うための食品関連実験室共同利用制度や栄養成分の簡易測定、並びに農地の土壌分析を行うための分析機器の提供など、制度活用及び試験機器・施設の提供を行う。</w:t>
            </w:r>
          </w:p>
        </w:tc>
        <w:tc>
          <w:tcPr>
            <w:tcW w:w="10773" w:type="dxa"/>
            <w:tcBorders>
              <w:top w:val="dotted" w:sz="4" w:space="0" w:color="auto"/>
            </w:tcBorders>
          </w:tcPr>
          <w:p w14:paraId="766F5BAD" w14:textId="05850A6D"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w:t>
            </w:r>
            <w:r w:rsidRPr="00F12EA9">
              <w:rPr>
                <w:rFonts w:ascii="Meiryo UI" w:eastAsia="Meiryo UI" w:hAnsi="Meiryo UI" w:hint="eastAsia"/>
                <w:sz w:val="18"/>
                <w:szCs w:val="18"/>
              </w:rPr>
              <w:t>農業者団体からの玄米の成分分析</w:t>
            </w:r>
            <w:r w:rsidR="00FB7C0A" w:rsidRPr="00F12EA9">
              <w:rPr>
                <w:rFonts w:ascii="Meiryo UI" w:eastAsia="Meiryo UI" w:hAnsi="Meiryo UI" w:hint="eastAsia"/>
                <w:sz w:val="18"/>
                <w:szCs w:val="18"/>
              </w:rPr>
              <w:t>や水稲種子の生育試験等</w:t>
            </w:r>
            <w:r w:rsidRPr="00F12EA9">
              <w:rPr>
                <w:rFonts w:ascii="Meiryo UI" w:eastAsia="Meiryo UI" w:hAnsi="Meiryo UI" w:hint="eastAsia"/>
                <w:sz w:val="18"/>
                <w:szCs w:val="18"/>
              </w:rPr>
              <w:t>の依頼試験を実施した（</w:t>
            </w:r>
            <w:r w:rsidR="00FB7C0A" w:rsidRPr="00F12EA9">
              <w:rPr>
                <w:rFonts w:ascii="Meiryo UI" w:eastAsia="Meiryo UI" w:hAnsi="Meiryo UI" w:hint="eastAsia"/>
                <w:sz w:val="18"/>
                <w:szCs w:val="18"/>
              </w:rPr>
              <w:t>６</w:t>
            </w:r>
            <w:r w:rsidRPr="00F12EA9">
              <w:rPr>
                <w:rFonts w:ascii="Meiryo UI" w:eastAsia="Meiryo UI" w:hAnsi="Meiryo UI" w:hint="eastAsia"/>
                <w:sz w:val="18"/>
                <w:szCs w:val="18"/>
              </w:rPr>
              <w:t>件）。</w:t>
            </w:r>
          </w:p>
          <w:p w14:paraId="291CF5D5" w14:textId="62754F24"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w:t>
            </w:r>
            <w:r w:rsidRPr="00F12EA9">
              <w:rPr>
                <w:rFonts w:ascii="Meiryo UI" w:eastAsia="Meiryo UI" w:hAnsi="Meiryo UI" w:hint="eastAsia"/>
                <w:sz w:val="18"/>
                <w:szCs w:val="18"/>
              </w:rPr>
              <w:t>食品事業者や、６次産業化に取り組む農林漁業者が新たな食品の試作・品質評価（分析）を行うための機器や設備を提供した（</w:t>
            </w:r>
            <w:r w:rsidR="00B21BDF" w:rsidRPr="00F12EA9">
              <w:rPr>
                <w:rFonts w:ascii="Meiryo UI" w:eastAsia="Meiryo UI" w:hAnsi="Meiryo UI" w:hint="eastAsia"/>
                <w:sz w:val="18"/>
                <w:szCs w:val="18"/>
              </w:rPr>
              <w:t>６</w:t>
            </w:r>
            <w:r w:rsidRPr="00F12EA9">
              <w:rPr>
                <w:rFonts w:ascii="Meiryo UI" w:eastAsia="Meiryo UI" w:hAnsi="Meiryo UI" w:hint="eastAsia"/>
                <w:sz w:val="18"/>
                <w:szCs w:val="18"/>
              </w:rPr>
              <w:t>件）。</w:t>
            </w:r>
          </w:p>
          <w:p w14:paraId="570FBB21" w14:textId="266792D4"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4118B2" w:rsidRPr="00F12EA9">
              <w:rPr>
                <w:rFonts w:ascii="Meiryo UI" w:eastAsia="Meiryo UI" w:hAnsi="Meiryo UI" w:hint="eastAsia"/>
                <w:sz w:val="18"/>
                <w:szCs w:val="18"/>
              </w:rPr>
              <w:t>府内</w:t>
            </w:r>
            <w:r w:rsidRPr="00F12EA9">
              <w:rPr>
                <w:rFonts w:ascii="Meiryo UI" w:eastAsia="Meiryo UI" w:hAnsi="Meiryo UI" w:hint="eastAsia"/>
                <w:sz w:val="18"/>
                <w:szCs w:val="18"/>
              </w:rPr>
              <w:t>ワイナリーにぶどう・ワインラボの機器や設備を提供した（</w:t>
            </w:r>
            <w:r w:rsidR="00F12B2A" w:rsidRPr="00F12EA9">
              <w:rPr>
                <w:rFonts w:ascii="Meiryo UI" w:eastAsia="Meiryo UI" w:hAnsi="Meiryo UI" w:hint="eastAsia"/>
                <w:sz w:val="18"/>
                <w:szCs w:val="18"/>
              </w:rPr>
              <w:t>３</w:t>
            </w:r>
            <w:r w:rsidRPr="00F12EA9">
              <w:rPr>
                <w:rFonts w:ascii="Meiryo UI" w:eastAsia="Meiryo UI" w:hAnsi="Meiryo UI" w:hint="eastAsia"/>
                <w:sz w:val="18"/>
                <w:szCs w:val="18"/>
              </w:rPr>
              <w:t>件）。</w:t>
            </w:r>
          </w:p>
          <w:p w14:paraId="118AB729"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w:t>
            </w:r>
            <w:r w:rsidRPr="00F12EA9">
              <w:rPr>
                <w:rFonts w:ascii="Meiryo UI" w:eastAsia="Meiryo UI" w:hAnsi="Meiryo UI" w:hint="eastAsia"/>
                <w:sz w:val="18"/>
                <w:szCs w:val="18"/>
              </w:rPr>
              <w:t>農業指導者が自ら行う土壌や水耕培養液等の分析を支援するため、土壌測定診断室を提供した（27件）。</w:t>
            </w:r>
          </w:p>
          <w:p w14:paraId="11A14F07"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74617CAE" w14:textId="77777777" w:rsidR="00C12660" w:rsidRPr="00F12EA9" w:rsidRDefault="00C12660" w:rsidP="00C12660">
            <w:pPr>
              <w:spacing w:line="240" w:lineRule="exact"/>
              <w:rPr>
                <w:rFonts w:ascii="Meiryo UI" w:eastAsia="Meiryo UI" w:hAnsi="Meiryo UI"/>
                <w:sz w:val="18"/>
                <w:szCs w:val="18"/>
              </w:rPr>
            </w:pPr>
            <w:r w:rsidRPr="00F12EA9">
              <w:rPr>
                <w:rFonts w:ascii="Meiryo UI" w:eastAsia="Meiryo UI" w:hAnsi="Meiryo UI" w:hint="eastAsia"/>
                <w:b/>
                <w:sz w:val="18"/>
                <w:szCs w:val="18"/>
              </w:rPr>
              <w:t>試験機器・施設の提供</w:t>
            </w:r>
          </w:p>
          <w:tbl>
            <w:tblPr>
              <w:tblW w:w="851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2268"/>
              <w:gridCol w:w="1985"/>
              <w:gridCol w:w="2126"/>
              <w:gridCol w:w="709"/>
            </w:tblGrid>
            <w:tr w:rsidR="006E5DDE" w:rsidRPr="00F12EA9" w14:paraId="1D4523D8" w14:textId="77777777" w:rsidTr="00C12660">
              <w:trPr>
                <w:trHeight w:val="272"/>
              </w:trPr>
              <w:tc>
                <w:tcPr>
                  <w:tcW w:w="3699" w:type="dxa"/>
                  <w:gridSpan w:val="2"/>
                  <w:tcBorders>
                    <w:right w:val="double" w:sz="4" w:space="0" w:color="auto"/>
                  </w:tcBorders>
                  <w:tcMar>
                    <w:left w:w="0" w:type="dxa"/>
                    <w:right w:w="0" w:type="dxa"/>
                  </w:tcMar>
                  <w:vAlign w:val="center"/>
                </w:tcPr>
                <w:p w14:paraId="5AF927C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利用者</w:t>
                  </w:r>
                </w:p>
              </w:tc>
              <w:tc>
                <w:tcPr>
                  <w:tcW w:w="1985" w:type="dxa"/>
                  <w:tcBorders>
                    <w:left w:val="double" w:sz="4" w:space="0" w:color="auto"/>
                    <w:right w:val="double" w:sz="4" w:space="0" w:color="auto"/>
                  </w:tcBorders>
                  <w:tcMar>
                    <w:left w:w="28" w:type="dxa"/>
                    <w:right w:w="28" w:type="dxa"/>
                  </w:tcMar>
                  <w:vAlign w:val="center"/>
                </w:tcPr>
                <w:p w14:paraId="2378E8C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126" w:type="dxa"/>
                  <w:tcBorders>
                    <w:left w:val="double" w:sz="4" w:space="0" w:color="auto"/>
                    <w:right w:val="double" w:sz="4" w:space="0" w:color="auto"/>
                  </w:tcBorders>
                  <w:tcMar>
                    <w:left w:w="28" w:type="dxa"/>
                    <w:right w:w="28" w:type="dxa"/>
                  </w:tcMar>
                  <w:vAlign w:val="center"/>
                </w:tcPr>
                <w:p w14:paraId="7086ACB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709" w:type="dxa"/>
                  <w:tcBorders>
                    <w:left w:val="double" w:sz="4" w:space="0" w:color="auto"/>
                  </w:tcBorders>
                  <w:tcMar>
                    <w:left w:w="0" w:type="dxa"/>
                    <w:right w:w="0" w:type="dxa"/>
                  </w:tcMar>
                  <w:vAlign w:val="center"/>
                </w:tcPr>
                <w:p w14:paraId="799D294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7A15CE3D" w14:textId="77777777" w:rsidTr="00C12660">
              <w:trPr>
                <w:trHeight w:val="649"/>
              </w:trPr>
              <w:tc>
                <w:tcPr>
                  <w:tcW w:w="1431" w:type="dxa"/>
                  <w:tcMar>
                    <w:left w:w="0" w:type="dxa"/>
                    <w:right w:w="0" w:type="dxa"/>
                  </w:tcMar>
                  <w:vAlign w:val="center"/>
                </w:tcPr>
                <w:p w14:paraId="007CDEFA" w14:textId="77777777" w:rsidR="00C12660" w:rsidRPr="00F12EA9" w:rsidRDefault="00C12660" w:rsidP="00C12660">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食品関連実験室</w:t>
                  </w:r>
                </w:p>
                <w:p w14:paraId="5182D790" w14:textId="45353469" w:rsidR="00C12660" w:rsidRPr="00F12EA9" w:rsidRDefault="00175669" w:rsidP="00C12660">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及び</w:t>
                  </w:r>
                </w:p>
                <w:p w14:paraId="239498BD"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6"/>
                      <w:szCs w:val="18"/>
                    </w:rPr>
                    <w:t>ぶどう・ワインラボ</w:t>
                  </w:r>
                </w:p>
              </w:tc>
              <w:tc>
                <w:tcPr>
                  <w:tcW w:w="2268" w:type="dxa"/>
                  <w:tcBorders>
                    <w:right w:val="double" w:sz="4" w:space="0" w:color="auto"/>
                  </w:tcBorders>
                  <w:tcMar>
                    <w:left w:w="0" w:type="dxa"/>
                    <w:right w:w="0" w:type="dxa"/>
                  </w:tcMar>
                  <w:vAlign w:val="center"/>
                </w:tcPr>
                <w:p w14:paraId="16B45F68" w14:textId="77777777" w:rsidR="00C12660" w:rsidRPr="00F12EA9" w:rsidRDefault="00C12660" w:rsidP="00C12660">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食品の試作・品質評価を</w:t>
                  </w:r>
                </w:p>
                <w:p w14:paraId="20BCDCF8" w14:textId="77777777" w:rsidR="00C12660" w:rsidRPr="00F12EA9" w:rsidRDefault="00C12660" w:rsidP="00C12660">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行った食品事業者及び</w:t>
                  </w:r>
                </w:p>
                <w:p w14:paraId="0875D4D0" w14:textId="61F0D0F4"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6"/>
                      <w:szCs w:val="18"/>
                    </w:rPr>
                    <w:t>農林漁業者（</w:t>
                  </w:r>
                  <w:r w:rsidR="00E20BB5" w:rsidRPr="00F12EA9">
                    <w:rPr>
                      <w:rFonts w:ascii="Meiryo UI" w:eastAsia="Meiryo UI" w:hAnsi="Meiryo UI" w:hint="eastAsia"/>
                      <w:sz w:val="16"/>
                      <w:szCs w:val="18"/>
                    </w:rPr>
                    <w:t>件</w:t>
                  </w:r>
                  <w:r w:rsidRPr="00F12EA9">
                    <w:rPr>
                      <w:rFonts w:ascii="Meiryo UI" w:eastAsia="Meiryo UI" w:hAnsi="Meiryo UI" w:hint="eastAsia"/>
                      <w:sz w:val="16"/>
                      <w:szCs w:val="18"/>
                    </w:rPr>
                    <w:t>）</w:t>
                  </w:r>
                </w:p>
              </w:tc>
              <w:tc>
                <w:tcPr>
                  <w:tcW w:w="1985" w:type="dxa"/>
                  <w:tcBorders>
                    <w:left w:val="double" w:sz="4" w:space="0" w:color="auto"/>
                    <w:right w:val="double" w:sz="4" w:space="0" w:color="auto"/>
                  </w:tcBorders>
                  <w:tcMar>
                    <w:left w:w="28" w:type="dxa"/>
                    <w:right w:w="28" w:type="dxa"/>
                  </w:tcMar>
                  <w:vAlign w:val="center"/>
                </w:tcPr>
                <w:p w14:paraId="2B71E450"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w:t>
                  </w:r>
                  <w:r w:rsidRPr="00F12EA9">
                    <w:rPr>
                      <w:rFonts w:ascii="Meiryo UI" w:eastAsia="Meiryo UI" w:hAnsi="Meiryo UI"/>
                      <w:sz w:val="18"/>
                      <w:szCs w:val="18"/>
                    </w:rPr>
                    <w:t>3</w:t>
                  </w:r>
                </w:p>
              </w:tc>
              <w:tc>
                <w:tcPr>
                  <w:tcW w:w="2126" w:type="dxa"/>
                  <w:tcBorders>
                    <w:left w:val="double" w:sz="4" w:space="0" w:color="auto"/>
                    <w:right w:val="double" w:sz="4" w:space="0" w:color="auto"/>
                  </w:tcBorders>
                  <w:tcMar>
                    <w:left w:w="28" w:type="dxa"/>
                    <w:right w:w="28" w:type="dxa"/>
                  </w:tcMar>
                  <w:vAlign w:val="center"/>
                </w:tcPr>
                <w:p w14:paraId="4B50A61B" w14:textId="222F97B8" w:rsidR="00C12660" w:rsidRPr="00F12EA9" w:rsidRDefault="00F12B2A" w:rsidP="002F7D84">
                  <w:pPr>
                    <w:spacing w:line="240" w:lineRule="exact"/>
                    <w:jc w:val="center"/>
                    <w:rPr>
                      <w:rFonts w:ascii="Meiryo UI" w:eastAsia="Meiryo UI" w:hAnsi="Meiryo UI"/>
                      <w:sz w:val="18"/>
                      <w:szCs w:val="18"/>
                    </w:rPr>
                  </w:pPr>
                  <w:r w:rsidRPr="00F12EA9">
                    <w:rPr>
                      <w:rFonts w:ascii="Meiryo UI" w:eastAsia="Meiryo UI" w:hAnsi="Meiryo UI"/>
                      <w:sz w:val="18"/>
                      <w:szCs w:val="18"/>
                    </w:rPr>
                    <w:t>16</w:t>
                  </w:r>
                </w:p>
              </w:tc>
              <w:tc>
                <w:tcPr>
                  <w:tcW w:w="709" w:type="dxa"/>
                  <w:tcBorders>
                    <w:left w:val="double" w:sz="4" w:space="0" w:color="auto"/>
                  </w:tcBorders>
                  <w:tcMar>
                    <w:left w:w="0" w:type="dxa"/>
                    <w:right w:w="0" w:type="dxa"/>
                  </w:tcMar>
                  <w:vAlign w:val="center"/>
                </w:tcPr>
                <w:p w14:paraId="700139DD" w14:textId="181FEB15" w:rsidR="00C12660" w:rsidRPr="00F12EA9" w:rsidRDefault="00F12B2A" w:rsidP="00B21BDF">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９</w:t>
                  </w:r>
                </w:p>
              </w:tc>
            </w:tr>
            <w:tr w:rsidR="006E5DDE" w:rsidRPr="00F12EA9" w14:paraId="7718AEC9" w14:textId="77777777" w:rsidTr="00C12660">
              <w:trPr>
                <w:trHeight w:val="167"/>
              </w:trPr>
              <w:tc>
                <w:tcPr>
                  <w:tcW w:w="1431" w:type="dxa"/>
                  <w:tcBorders>
                    <w:bottom w:val="single" w:sz="4" w:space="0" w:color="auto"/>
                  </w:tcBorders>
                  <w:tcMar>
                    <w:left w:w="0" w:type="dxa"/>
                    <w:right w:w="0" w:type="dxa"/>
                  </w:tcMar>
                  <w:vAlign w:val="center"/>
                </w:tcPr>
                <w:p w14:paraId="3195FD36" w14:textId="77777777" w:rsidR="00C12660" w:rsidRPr="00F12EA9" w:rsidRDefault="00C12660" w:rsidP="00C12660">
                  <w:pPr>
                    <w:spacing w:line="200" w:lineRule="exact"/>
                    <w:ind w:left="180" w:hangingChars="100" w:hanging="180"/>
                    <w:jc w:val="center"/>
                    <w:rPr>
                      <w:rFonts w:ascii="Meiryo UI" w:eastAsia="Meiryo UI" w:hAnsi="Meiryo UI"/>
                      <w:sz w:val="18"/>
                      <w:szCs w:val="18"/>
                    </w:rPr>
                  </w:pPr>
                  <w:r w:rsidRPr="00F12EA9">
                    <w:rPr>
                      <w:rFonts w:ascii="Meiryo UI" w:eastAsia="Meiryo UI" w:hAnsi="Meiryo UI" w:hint="eastAsia"/>
                      <w:sz w:val="18"/>
                      <w:szCs w:val="18"/>
                    </w:rPr>
                    <w:t>土壌測定診断室</w:t>
                  </w:r>
                </w:p>
              </w:tc>
              <w:tc>
                <w:tcPr>
                  <w:tcW w:w="2268" w:type="dxa"/>
                  <w:tcBorders>
                    <w:bottom w:val="single" w:sz="4" w:space="0" w:color="auto"/>
                    <w:right w:val="double" w:sz="4" w:space="0" w:color="auto"/>
                  </w:tcBorders>
                  <w:tcMar>
                    <w:left w:w="0" w:type="dxa"/>
                    <w:right w:w="0" w:type="dxa"/>
                  </w:tcMar>
                  <w:vAlign w:val="center"/>
                </w:tcPr>
                <w:p w14:paraId="621FCE9E" w14:textId="77777777" w:rsidR="00C12660" w:rsidRPr="00F12EA9" w:rsidRDefault="00C12660" w:rsidP="00C12660">
                  <w:pPr>
                    <w:spacing w:line="200" w:lineRule="exact"/>
                    <w:ind w:left="180" w:hangingChars="100" w:hanging="180"/>
                    <w:jc w:val="center"/>
                    <w:rPr>
                      <w:rFonts w:ascii="Meiryo UI" w:eastAsia="Meiryo UI" w:hAnsi="Meiryo UI"/>
                      <w:sz w:val="18"/>
                      <w:szCs w:val="18"/>
                    </w:rPr>
                  </w:pPr>
                  <w:r w:rsidRPr="00F12EA9">
                    <w:rPr>
                      <w:rFonts w:ascii="Meiryo UI" w:eastAsia="Meiryo UI" w:hAnsi="Meiryo UI" w:hint="eastAsia"/>
                      <w:sz w:val="18"/>
                      <w:szCs w:val="18"/>
                    </w:rPr>
                    <w:t>大阪府農の普及課等（件）</w:t>
                  </w:r>
                </w:p>
              </w:tc>
              <w:tc>
                <w:tcPr>
                  <w:tcW w:w="1985" w:type="dxa"/>
                  <w:tcBorders>
                    <w:left w:val="double" w:sz="4" w:space="0" w:color="auto"/>
                    <w:bottom w:val="single" w:sz="4" w:space="0" w:color="auto"/>
                    <w:right w:val="double" w:sz="4" w:space="0" w:color="auto"/>
                  </w:tcBorders>
                  <w:tcMar>
                    <w:left w:w="28" w:type="dxa"/>
                    <w:right w:w="28" w:type="dxa"/>
                  </w:tcMar>
                  <w:vAlign w:val="center"/>
                </w:tcPr>
                <w:p w14:paraId="7946609B"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1</w:t>
                  </w:r>
                </w:p>
              </w:tc>
              <w:tc>
                <w:tcPr>
                  <w:tcW w:w="2126" w:type="dxa"/>
                  <w:tcBorders>
                    <w:left w:val="double" w:sz="4" w:space="0" w:color="auto"/>
                    <w:bottom w:val="single" w:sz="4" w:space="0" w:color="auto"/>
                    <w:right w:val="double" w:sz="4" w:space="0" w:color="auto"/>
                  </w:tcBorders>
                  <w:tcMar>
                    <w:left w:w="28" w:type="dxa"/>
                    <w:right w:w="28" w:type="dxa"/>
                  </w:tcMar>
                  <w:vAlign w:val="center"/>
                </w:tcPr>
                <w:p w14:paraId="1BF51904" w14:textId="4F5986C4" w:rsidR="00C12660" w:rsidRPr="00F12EA9" w:rsidRDefault="00C12660" w:rsidP="002F7D84">
                  <w:pPr>
                    <w:spacing w:line="240" w:lineRule="exact"/>
                    <w:jc w:val="center"/>
                    <w:rPr>
                      <w:rFonts w:ascii="Meiryo UI" w:eastAsia="Meiryo UI" w:hAnsi="Meiryo UI"/>
                      <w:sz w:val="18"/>
                      <w:szCs w:val="18"/>
                    </w:rPr>
                  </w:pPr>
                  <w:r w:rsidRPr="00F12EA9">
                    <w:rPr>
                      <w:rFonts w:ascii="Meiryo UI" w:eastAsia="Meiryo UI" w:hAnsi="Meiryo UI"/>
                      <w:sz w:val="18"/>
                      <w:szCs w:val="18"/>
                    </w:rPr>
                    <w:t>30</w:t>
                  </w:r>
                </w:p>
              </w:tc>
              <w:tc>
                <w:tcPr>
                  <w:tcW w:w="709" w:type="dxa"/>
                  <w:tcBorders>
                    <w:left w:val="double" w:sz="4" w:space="0" w:color="auto"/>
                    <w:bottom w:val="single" w:sz="4" w:space="0" w:color="auto"/>
                  </w:tcBorders>
                  <w:tcMar>
                    <w:left w:w="0" w:type="dxa"/>
                    <w:right w:w="0" w:type="dxa"/>
                  </w:tcMar>
                  <w:vAlign w:val="center"/>
                </w:tcPr>
                <w:p w14:paraId="24CD67E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27</w:t>
                  </w:r>
                </w:p>
              </w:tc>
            </w:tr>
          </w:tbl>
          <w:p w14:paraId="19425703" w14:textId="77777777" w:rsidR="00825503" w:rsidRPr="00F12EA9" w:rsidRDefault="00825503" w:rsidP="00825503">
            <w:pPr>
              <w:spacing w:line="240" w:lineRule="exact"/>
              <w:ind w:left="180" w:hangingChars="100" w:hanging="180"/>
              <w:rPr>
                <w:rFonts w:ascii="Meiryo UI" w:eastAsia="Meiryo UI" w:hAnsi="Meiryo UI"/>
                <w:b/>
                <w:sz w:val="18"/>
                <w:szCs w:val="18"/>
              </w:rPr>
            </w:pPr>
          </w:p>
        </w:tc>
      </w:tr>
      <w:tr w:rsidR="006E5DDE" w:rsidRPr="00F12EA9" w14:paraId="060FD7DC" w14:textId="77777777" w:rsidTr="00403820">
        <w:trPr>
          <w:trHeight w:val="136"/>
        </w:trPr>
        <w:tc>
          <w:tcPr>
            <w:tcW w:w="2263" w:type="dxa"/>
            <w:tcBorders>
              <w:bottom w:val="dotted" w:sz="4" w:space="0" w:color="auto"/>
            </w:tcBorders>
          </w:tcPr>
          <w:p w14:paraId="62737463" w14:textId="3DC8C187" w:rsidR="00825503" w:rsidRPr="00F12EA9" w:rsidRDefault="00825503" w:rsidP="00825503">
            <w:pPr>
              <w:spacing w:line="180" w:lineRule="exact"/>
              <w:ind w:left="80" w:hangingChars="50" w:hanging="80"/>
              <w:rPr>
                <w:rFonts w:ascii="ＭＳ ゴシック" w:eastAsia="ＭＳ ゴシック" w:hAnsi="ＭＳ ゴシック"/>
                <w:b/>
                <w:sz w:val="16"/>
              </w:rPr>
            </w:pPr>
            <w:r w:rsidRPr="00F12EA9">
              <w:rPr>
                <w:rFonts w:ascii="ＭＳ ゴシック" w:eastAsia="ＭＳ ゴシック" w:hAnsi="ＭＳ ゴシック" w:hint="eastAsia"/>
                <w:b/>
                <w:sz w:val="16"/>
              </w:rPr>
              <w:t>② 事業者に対する知見の提供</w:t>
            </w:r>
          </w:p>
        </w:tc>
        <w:tc>
          <w:tcPr>
            <w:tcW w:w="2410" w:type="dxa"/>
            <w:tcBorders>
              <w:bottom w:val="dotted" w:sz="4" w:space="0" w:color="auto"/>
            </w:tcBorders>
          </w:tcPr>
          <w:p w14:paraId="0244D4A2" w14:textId="151F959B" w:rsidR="00825503" w:rsidRPr="00F12EA9" w:rsidRDefault="00825503" w:rsidP="00825503">
            <w:pPr>
              <w:spacing w:line="240" w:lineRule="exact"/>
              <w:ind w:left="161" w:hangingChars="100" w:hanging="161"/>
              <w:rPr>
                <w:rFonts w:ascii="ＭＳ ゴシック" w:eastAsia="ＭＳ ゴシック" w:hAnsi="ＭＳ ゴシック"/>
                <w:b/>
                <w:sz w:val="16"/>
              </w:rPr>
            </w:pPr>
            <w:r w:rsidRPr="00F12EA9">
              <w:rPr>
                <w:rFonts w:ascii="ＭＳ ゴシック" w:eastAsia="ＭＳ ゴシック" w:hAnsi="ＭＳ ゴシック" w:hint="eastAsia"/>
                <w:b/>
                <w:sz w:val="16"/>
              </w:rPr>
              <w:t>② 事業者に対する知見の提供</w:t>
            </w:r>
          </w:p>
        </w:tc>
        <w:tc>
          <w:tcPr>
            <w:tcW w:w="10773" w:type="dxa"/>
            <w:tcBorders>
              <w:bottom w:val="dotted" w:sz="4" w:space="0" w:color="auto"/>
            </w:tcBorders>
          </w:tcPr>
          <w:p w14:paraId="259DF616" w14:textId="0058781F" w:rsidR="00825503" w:rsidRPr="00F12EA9" w:rsidRDefault="00825503" w:rsidP="009A6286">
            <w:pPr>
              <w:spacing w:line="240" w:lineRule="exact"/>
              <w:rPr>
                <w:rFonts w:ascii="Meiryo UI" w:eastAsia="Meiryo UI" w:hAnsi="Meiryo UI"/>
                <w:sz w:val="18"/>
              </w:rPr>
            </w:pPr>
            <w:r w:rsidRPr="00F12EA9">
              <w:rPr>
                <w:rFonts w:ascii="Meiryo UI" w:eastAsia="Meiryo UI" w:hAnsi="Meiryo UI" w:hint="eastAsia"/>
                <w:sz w:val="18"/>
              </w:rPr>
              <w:t>② 事業者に対する知見の提供</w:t>
            </w:r>
          </w:p>
        </w:tc>
      </w:tr>
      <w:tr w:rsidR="006E5DDE" w:rsidRPr="00F12EA9" w14:paraId="3011AC8C" w14:textId="77777777" w:rsidTr="00403820">
        <w:trPr>
          <w:trHeight w:val="3676"/>
        </w:trPr>
        <w:tc>
          <w:tcPr>
            <w:tcW w:w="2263" w:type="dxa"/>
            <w:tcBorders>
              <w:bottom w:val="dotted" w:sz="4" w:space="0" w:color="auto"/>
            </w:tcBorders>
          </w:tcPr>
          <w:p w14:paraId="61B99E15" w14:textId="77777777"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研究所が集積した専門的な知識や知見を、講習会やホームページ等、様々な機会や媒体によって、事業者へわかりやすく提供する。</w:t>
            </w:r>
          </w:p>
          <w:p w14:paraId="28F26F5C" w14:textId="77777777" w:rsidR="00825503" w:rsidRPr="00F12EA9" w:rsidRDefault="00825503" w:rsidP="00825503">
            <w:pPr>
              <w:spacing w:line="200" w:lineRule="exact"/>
              <w:rPr>
                <w:rFonts w:ascii="ＭＳ ゴシック" w:eastAsia="ＭＳ ゴシック" w:hAnsi="ＭＳ ゴシック"/>
                <w:sz w:val="16"/>
              </w:rPr>
            </w:pPr>
          </w:p>
          <w:p w14:paraId="77A6ED31" w14:textId="77777777" w:rsidR="00825503" w:rsidRPr="00F12EA9" w:rsidRDefault="00825503" w:rsidP="00825503">
            <w:pPr>
              <w:spacing w:line="20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【数値目標４】</w:t>
            </w:r>
          </w:p>
          <w:p w14:paraId="59E669A9" w14:textId="77777777" w:rsidR="00825503" w:rsidRPr="00F12EA9" w:rsidRDefault="00825503" w:rsidP="00825503">
            <w:pPr>
              <w:spacing w:line="200" w:lineRule="exact"/>
              <w:ind w:firstLineChars="100" w:firstLine="161"/>
              <w:rPr>
                <w:rFonts w:ascii="ＭＳ ゴシック" w:eastAsia="ＭＳ ゴシック" w:hAnsi="ＭＳ ゴシック"/>
                <w:b/>
                <w:sz w:val="16"/>
              </w:rPr>
            </w:pPr>
            <w:r w:rsidRPr="00F12EA9">
              <w:rPr>
                <w:rFonts w:ascii="ＭＳ ゴシック" w:eastAsia="ＭＳ ゴシック" w:hAnsi="ＭＳ ゴシック" w:hint="eastAsia"/>
                <w:b/>
                <w:sz w:val="16"/>
              </w:rPr>
              <w:t>事業者への情報発信回数を中期目標期間の合計で</w:t>
            </w:r>
            <w:r w:rsidRPr="00F12EA9">
              <w:rPr>
                <w:rFonts w:ascii="ＭＳ ゴシック" w:eastAsia="ＭＳ ゴシック" w:hAnsi="ＭＳ ゴシック"/>
                <w:b/>
                <w:sz w:val="16"/>
              </w:rPr>
              <w:t>2,800回以上。</w:t>
            </w:r>
          </w:p>
          <w:p w14:paraId="777051C8" w14:textId="77777777" w:rsidR="00825503" w:rsidRPr="00F12EA9" w:rsidRDefault="00825503" w:rsidP="00825503">
            <w:pPr>
              <w:spacing w:line="200" w:lineRule="exact"/>
              <w:rPr>
                <w:rFonts w:ascii="ＭＳ ゴシック" w:eastAsia="ＭＳ ゴシック" w:hAnsi="ＭＳ ゴシック"/>
                <w:b/>
                <w:sz w:val="16"/>
              </w:rPr>
            </w:pPr>
          </w:p>
          <w:p w14:paraId="2AFE5A3F" w14:textId="77777777" w:rsidR="00825503" w:rsidRPr="00F12EA9" w:rsidRDefault="00825503" w:rsidP="00825503">
            <w:pPr>
              <w:spacing w:line="20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【数値目標５】</w:t>
            </w:r>
          </w:p>
          <w:p w14:paraId="28D8D53C" w14:textId="7AD8EEA3" w:rsidR="00825503" w:rsidRPr="00F12EA9" w:rsidRDefault="00825503" w:rsidP="00825503">
            <w:pPr>
              <w:spacing w:line="200" w:lineRule="exact"/>
              <w:ind w:firstLineChars="100" w:firstLine="161"/>
              <w:rPr>
                <w:rFonts w:ascii="ＭＳ ゴシック" w:eastAsia="ＭＳ ゴシック" w:hAnsi="ＭＳ ゴシック"/>
                <w:sz w:val="16"/>
              </w:rPr>
            </w:pPr>
            <w:r w:rsidRPr="00F12EA9">
              <w:rPr>
                <w:rFonts w:ascii="ＭＳ ゴシック" w:eastAsia="ＭＳ ゴシック" w:hAnsi="ＭＳ ゴシック" w:hint="eastAsia"/>
                <w:b/>
                <w:sz w:val="16"/>
              </w:rPr>
              <w:t>事業者向け研修会などへの講師派遣件数を中期目標期間の合計で</w:t>
            </w:r>
            <w:r w:rsidRPr="00F12EA9">
              <w:rPr>
                <w:rFonts w:ascii="ＭＳ ゴシック" w:eastAsia="ＭＳ ゴシック" w:hAnsi="ＭＳ ゴシック"/>
                <w:b/>
                <w:sz w:val="16"/>
              </w:rPr>
              <w:t>220件以上。</w:t>
            </w:r>
          </w:p>
        </w:tc>
        <w:tc>
          <w:tcPr>
            <w:tcW w:w="2410" w:type="dxa"/>
            <w:tcBorders>
              <w:bottom w:val="dotted" w:sz="4" w:space="0" w:color="auto"/>
            </w:tcBorders>
          </w:tcPr>
          <w:p w14:paraId="6F47D58E" w14:textId="77777777" w:rsidR="00825503" w:rsidRPr="00F12EA9" w:rsidRDefault="00825503" w:rsidP="00825503">
            <w:pPr>
              <w:spacing w:line="200" w:lineRule="exact"/>
              <w:ind w:firstLineChars="100" w:firstLine="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研究所が集積した専門的な知識や知見及び実績の情報を、ホームページやメールマガジン等各種媒体へ掲載するとともに、講習会、見学会及びシンポジウムにて、事業者にわかりやすく提供する。特に、「大阪ぶどうネットワーク」や「水なす加工技術研究会」を運営し、ぶどう研究や食品加工の成果・知見を事業者に提供する。</w:t>
            </w:r>
          </w:p>
          <w:p w14:paraId="41118750" w14:textId="3187DBBC" w:rsidR="00825503" w:rsidRPr="00F12EA9" w:rsidRDefault="00825503" w:rsidP="00825503">
            <w:pPr>
              <w:spacing w:line="200" w:lineRule="exact"/>
              <w:rPr>
                <w:rFonts w:ascii="ＭＳ ゴシック" w:eastAsia="ＭＳ ゴシック" w:hAnsi="ＭＳ ゴシック"/>
                <w:sz w:val="16"/>
              </w:rPr>
            </w:pPr>
          </w:p>
        </w:tc>
        <w:tc>
          <w:tcPr>
            <w:tcW w:w="10773" w:type="dxa"/>
            <w:tcBorders>
              <w:bottom w:val="dotted" w:sz="4" w:space="0" w:color="auto"/>
            </w:tcBorders>
          </w:tcPr>
          <w:p w14:paraId="28FDEF4E" w14:textId="22B73947" w:rsidR="00C12660" w:rsidRPr="00F12EA9" w:rsidRDefault="00C12660" w:rsidP="00C12660">
            <w:pPr>
              <w:spacing w:line="240" w:lineRule="exact"/>
              <w:ind w:left="176" w:hangingChars="98" w:hanging="176"/>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hint="eastAsia"/>
                <w:sz w:val="18"/>
                <w:szCs w:val="16"/>
              </w:rPr>
              <w:t>「大阪ぶどうネットワーク」の生食部会の活動として、</w:t>
            </w:r>
            <w:r w:rsidRPr="00F12EA9">
              <w:rPr>
                <w:rFonts w:ascii="Meiryo UI" w:eastAsia="Meiryo UI" w:hAnsi="Meiryo UI" w:hint="eastAsia"/>
                <w:sz w:val="18"/>
                <w:szCs w:val="18"/>
              </w:rPr>
              <w:t>研究所で育成した「ポンタ」の現地見学会を府内農家向けに実施し、栽培のポイントなどの研修を実施した（</w:t>
            </w:r>
            <w:r w:rsidRPr="00F12EA9">
              <w:rPr>
                <w:rFonts w:ascii="Meiryo UI" w:eastAsia="Meiryo UI" w:hAnsi="Meiryo UI"/>
                <w:sz w:val="18"/>
                <w:szCs w:val="18"/>
              </w:rPr>
              <w:t>3回）。また、柏原市ワイン用デラウェア栽培塾に対し、ブドウ栽培や醸造に関する講習等を実施した。</w:t>
            </w:r>
            <w:r w:rsidRPr="00F12EA9">
              <w:rPr>
                <w:rFonts w:ascii="Meiryo UI" w:eastAsia="Meiryo UI" w:hAnsi="Meiryo UI" w:hint="eastAsia"/>
                <w:sz w:val="18"/>
                <w:szCs w:val="18"/>
              </w:rPr>
              <w:t>（再掲）</w:t>
            </w:r>
          </w:p>
          <w:p w14:paraId="30D251B6" w14:textId="667EC769"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●施設栽培ナスやキュウリなどの重要害虫であるミナミキイロアザミウ</w:t>
            </w:r>
            <w:r w:rsidR="007B69C5" w:rsidRPr="00F12EA9">
              <w:rPr>
                <w:rFonts w:ascii="Meiryo UI" w:eastAsia="Meiryo UI" w:hAnsi="Meiryo UI" w:hint="eastAsia"/>
                <w:sz w:val="18"/>
                <w:szCs w:val="18"/>
              </w:rPr>
              <w:t>マ</w:t>
            </w:r>
            <w:r w:rsidRPr="00F12EA9">
              <w:rPr>
                <w:rFonts w:ascii="Meiryo UI" w:eastAsia="Meiryo UI" w:hAnsi="Meiryo UI" w:hint="eastAsia"/>
                <w:sz w:val="18"/>
                <w:szCs w:val="18"/>
              </w:rPr>
              <w:t>の防除法として、（株）光波、他</w:t>
            </w:r>
            <w:r w:rsidRPr="00F12EA9">
              <w:rPr>
                <w:rFonts w:ascii="Meiryo UI" w:eastAsia="Meiryo UI" w:hAnsi="Meiryo UI"/>
                <w:sz w:val="18"/>
                <w:szCs w:val="18"/>
              </w:rPr>
              <w:t>2機関との共同研究で</w:t>
            </w:r>
            <w:r w:rsidRPr="00F12EA9">
              <w:rPr>
                <w:rFonts w:ascii="Meiryo UI" w:eastAsia="Meiryo UI" w:hAnsi="Meiryo UI" w:hint="eastAsia"/>
                <w:sz w:val="18"/>
                <w:szCs w:val="18"/>
              </w:rPr>
              <w:t>開発した</w:t>
            </w:r>
            <w:r w:rsidRPr="00F12EA9">
              <w:rPr>
                <w:rFonts w:ascii="Meiryo UI" w:eastAsia="Meiryo UI" w:hAnsi="Meiryo UI"/>
                <w:sz w:val="18"/>
                <w:szCs w:val="18"/>
              </w:rPr>
              <w:t>赤色LED照射技術</w:t>
            </w:r>
            <w:r w:rsidRPr="00F12EA9">
              <w:rPr>
                <w:rFonts w:ascii="Meiryo UI" w:eastAsia="Meiryo UI" w:hAnsi="Meiryo UI" w:hint="eastAsia"/>
                <w:sz w:val="18"/>
                <w:szCs w:val="18"/>
              </w:rPr>
              <w:t>が農林水産技術会議「2020年農業技術10大ニュース」に選定された（R</w:t>
            </w:r>
            <w:r w:rsidRPr="00F12EA9">
              <w:rPr>
                <w:rFonts w:ascii="Meiryo UI" w:eastAsia="Meiryo UI" w:hAnsi="Meiryo UI"/>
                <w:sz w:val="18"/>
                <w:szCs w:val="18"/>
              </w:rPr>
              <w:t>0</w:t>
            </w:r>
            <w:r w:rsidRPr="00F12EA9">
              <w:rPr>
                <w:rFonts w:ascii="Meiryo UI" w:eastAsia="Meiryo UI" w:hAnsi="Meiryo UI" w:hint="eastAsia"/>
                <w:sz w:val="18"/>
                <w:szCs w:val="18"/>
              </w:rPr>
              <w:t>2年12月）。</w:t>
            </w:r>
          </w:p>
          <w:p w14:paraId="0F958CCF" w14:textId="1A15BED2"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●省エネ・省CO</w:t>
            </w:r>
            <w:r w:rsidRPr="00F12EA9">
              <w:rPr>
                <w:rFonts w:ascii="Meiryo UI" w:eastAsia="Meiryo UI" w:hAnsi="Meiryo UI" w:hint="eastAsia"/>
                <w:sz w:val="18"/>
                <w:szCs w:val="18"/>
                <w:vertAlign w:val="subscript"/>
              </w:rPr>
              <w:t>２</w:t>
            </w:r>
            <w:r w:rsidRPr="00F12EA9">
              <w:rPr>
                <w:rFonts w:ascii="Meiryo UI" w:eastAsia="Meiryo UI" w:hAnsi="Meiryo UI" w:hint="eastAsia"/>
                <w:sz w:val="18"/>
                <w:szCs w:val="18"/>
              </w:rPr>
              <w:t>セミナー（２回）や６次産業化に関する各種の</w:t>
            </w:r>
            <w:r w:rsidR="007E11A2" w:rsidRPr="00F12EA9">
              <w:rPr>
                <w:rFonts w:ascii="Meiryo UI" w:eastAsia="Meiryo UI" w:hAnsi="Meiryo UI" w:hint="eastAsia"/>
                <w:sz w:val="18"/>
                <w:szCs w:val="18"/>
              </w:rPr>
              <w:t>研修会・</w:t>
            </w:r>
            <w:r w:rsidRPr="00F12EA9">
              <w:rPr>
                <w:rFonts w:ascii="Meiryo UI" w:eastAsia="Meiryo UI" w:hAnsi="Meiryo UI" w:hint="eastAsia"/>
                <w:sz w:val="18"/>
                <w:szCs w:val="18"/>
              </w:rPr>
              <w:t>交流会等（８回）、その他、事業者向け講演を実施した。各種ビジネスマッチングフェアや展示会等で、「大阪産（もん）チャレンジ支援事業」や「大阪産（もん）６次産業化サポートセンター」等の成果を広報した。</w:t>
            </w:r>
          </w:p>
          <w:p w14:paraId="7747A4EE" w14:textId="759BB355"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●コロナ禍のため、オンライン形式にて「水なす加工技術研究会」を２回開催した。研究所</w:t>
            </w:r>
            <w:r w:rsidR="00CF115E" w:rsidRPr="00F12EA9">
              <w:rPr>
                <w:rFonts w:ascii="Meiryo UI" w:eastAsia="Meiryo UI" w:hAnsi="Meiryo UI" w:hint="eastAsia"/>
                <w:sz w:val="18"/>
                <w:szCs w:val="18"/>
              </w:rPr>
              <w:t>が開発した技術</w:t>
            </w:r>
            <w:r w:rsidRPr="00F12EA9">
              <w:rPr>
                <w:rFonts w:ascii="Meiryo UI" w:eastAsia="Meiryo UI" w:hAnsi="Meiryo UI" w:hint="eastAsia"/>
                <w:sz w:val="18"/>
                <w:szCs w:val="18"/>
              </w:rPr>
              <w:t>３件を発表した。その結果、</w:t>
            </w:r>
            <w:r w:rsidRPr="00F12EA9">
              <w:rPr>
                <w:rFonts w:ascii="Meiryo UI" w:eastAsia="Meiryo UI" w:hAnsi="Meiryo UI"/>
                <w:sz w:val="18"/>
                <w:szCs w:val="18"/>
              </w:rPr>
              <w:t>R02</w:t>
            </w:r>
            <w:r w:rsidRPr="00F12EA9">
              <w:rPr>
                <w:rFonts w:ascii="Meiryo UI" w:eastAsia="Meiryo UI" w:hAnsi="Meiryo UI" w:hint="eastAsia"/>
                <w:sz w:val="18"/>
                <w:szCs w:val="18"/>
              </w:rPr>
              <w:t>年度中に「技術移転促進プログラム事業」に発展し、</w:t>
            </w:r>
            <w:r w:rsidR="006D3EE7" w:rsidRPr="00F12EA9">
              <w:rPr>
                <w:rFonts w:ascii="Meiryo UI" w:eastAsia="Meiryo UI" w:hAnsi="Meiryo UI" w:hint="eastAsia"/>
                <w:sz w:val="18"/>
                <w:szCs w:val="18"/>
              </w:rPr>
              <w:t>技術移転により</w:t>
            </w:r>
            <w:r w:rsidRPr="00F12EA9">
              <w:rPr>
                <w:rFonts w:ascii="Meiryo UI" w:eastAsia="Meiryo UI" w:hAnsi="Meiryo UI" w:hint="eastAsia"/>
                <w:sz w:val="18"/>
                <w:szCs w:val="18"/>
              </w:rPr>
              <w:t>知見を提供した（２件）。</w:t>
            </w:r>
          </w:p>
          <w:p w14:paraId="128F4675" w14:textId="1F51C7EE"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●ホームページやメールマガジン等を用いて、</w:t>
            </w:r>
            <w:r w:rsidR="007E11A2" w:rsidRPr="00F12EA9">
              <w:rPr>
                <w:rFonts w:ascii="Meiryo UI" w:eastAsia="Meiryo UI" w:hAnsi="Meiryo UI" w:hint="eastAsia"/>
                <w:sz w:val="18"/>
                <w:szCs w:val="18"/>
              </w:rPr>
              <w:t>露地</w:t>
            </w:r>
            <w:r w:rsidRPr="00F12EA9">
              <w:rPr>
                <w:rFonts w:ascii="Meiryo UI" w:eastAsia="Meiryo UI" w:hAnsi="Meiryo UI" w:hint="eastAsia"/>
                <w:sz w:val="18"/>
                <w:szCs w:val="18"/>
              </w:rPr>
              <w:t>デラウェアのジベレリン処理適期情報（８回）、大阪湾の貝毒</w:t>
            </w:r>
            <w:r w:rsidR="007E11A2" w:rsidRPr="00F12EA9">
              <w:rPr>
                <w:rFonts w:ascii="Meiryo UI" w:eastAsia="Meiryo UI" w:hAnsi="Meiryo UI" w:hint="eastAsia"/>
                <w:sz w:val="18"/>
                <w:szCs w:val="18"/>
              </w:rPr>
              <w:t>原因</w:t>
            </w:r>
            <w:r w:rsidRPr="00F12EA9">
              <w:rPr>
                <w:rFonts w:ascii="Meiryo UI" w:eastAsia="Meiryo UI" w:hAnsi="Meiryo UI" w:hint="eastAsia"/>
                <w:sz w:val="18"/>
                <w:szCs w:val="18"/>
              </w:rPr>
              <w:t>プランクトン情報（56回）や全域水温速報（24回）、漁況通報（12回）、主要農作物の栽培技術や気象、市況等に関する情報（2</w:t>
            </w:r>
            <w:r w:rsidRPr="00F12EA9">
              <w:rPr>
                <w:rFonts w:ascii="Meiryo UI" w:eastAsia="Meiryo UI" w:hAnsi="Meiryo UI"/>
                <w:sz w:val="18"/>
                <w:szCs w:val="18"/>
              </w:rPr>
              <w:t>13</w:t>
            </w:r>
            <w:r w:rsidRPr="00F12EA9">
              <w:rPr>
                <w:rFonts w:ascii="Meiryo UI" w:eastAsia="Meiryo UI" w:hAnsi="Meiryo UI" w:hint="eastAsia"/>
                <w:sz w:val="18"/>
                <w:szCs w:val="18"/>
              </w:rPr>
              <w:t>回）、微小粒子状物質（PM</w:t>
            </w:r>
            <w:r w:rsidRPr="00F12EA9">
              <w:rPr>
                <w:rFonts w:ascii="Meiryo UI" w:eastAsia="Meiryo UI" w:hAnsi="Meiryo UI" w:hint="eastAsia"/>
                <w:sz w:val="18"/>
                <w:szCs w:val="18"/>
                <w:vertAlign w:val="subscript"/>
              </w:rPr>
              <w:t>2.5</w:t>
            </w:r>
            <w:r w:rsidRPr="00F12EA9">
              <w:rPr>
                <w:rFonts w:ascii="Meiryo UI" w:eastAsia="Meiryo UI" w:hAnsi="Meiryo UI" w:hint="eastAsia"/>
                <w:sz w:val="18"/>
                <w:szCs w:val="18"/>
              </w:rPr>
              <w:t>）成分分析結果（１回）等の多岐にわたる情報を提供した。</w:t>
            </w:r>
          </w:p>
          <w:p w14:paraId="1D8EC40F"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6147E508" w14:textId="757555B8" w:rsidR="00825503" w:rsidRPr="00F12EA9" w:rsidRDefault="00C12660" w:rsidP="00C12660">
            <w:pPr>
              <w:tabs>
                <w:tab w:val="left" w:pos="7602"/>
              </w:tabs>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ab/>
            </w:r>
            <w:r w:rsidRPr="00F12EA9">
              <w:rPr>
                <w:rFonts w:ascii="Meiryo UI" w:eastAsia="Meiryo UI" w:hAnsi="Meiryo UI"/>
                <w:sz w:val="18"/>
                <w:szCs w:val="18"/>
              </w:rPr>
              <w:tab/>
            </w:r>
          </w:p>
        </w:tc>
      </w:tr>
      <w:tr w:rsidR="006E5DDE" w:rsidRPr="00F12EA9" w14:paraId="5AC7B24F" w14:textId="77777777" w:rsidTr="00403820">
        <w:trPr>
          <w:trHeight w:val="5809"/>
        </w:trPr>
        <w:tc>
          <w:tcPr>
            <w:tcW w:w="2263" w:type="dxa"/>
            <w:tcBorders>
              <w:top w:val="dotted" w:sz="4" w:space="0" w:color="auto"/>
            </w:tcBorders>
          </w:tcPr>
          <w:p w14:paraId="6955F624" w14:textId="77777777" w:rsidR="00C12660" w:rsidRPr="00F12EA9" w:rsidRDefault="00C12660" w:rsidP="00825503">
            <w:pPr>
              <w:spacing w:line="200" w:lineRule="exact"/>
              <w:ind w:firstLineChars="100" w:firstLine="160"/>
              <w:rPr>
                <w:rFonts w:ascii="ＭＳ ゴシック" w:eastAsia="ＭＳ ゴシック" w:hAnsi="ＭＳ ゴシック"/>
                <w:sz w:val="16"/>
              </w:rPr>
            </w:pPr>
          </w:p>
        </w:tc>
        <w:tc>
          <w:tcPr>
            <w:tcW w:w="2410" w:type="dxa"/>
            <w:tcBorders>
              <w:top w:val="dotted" w:sz="4" w:space="0" w:color="auto"/>
            </w:tcBorders>
          </w:tcPr>
          <w:p w14:paraId="5137C11C" w14:textId="77777777" w:rsidR="00C12660" w:rsidRPr="00F12EA9" w:rsidRDefault="00C12660" w:rsidP="00C12660">
            <w:pPr>
              <w:spacing w:line="200" w:lineRule="exact"/>
              <w:ind w:firstLineChars="100" w:firstLine="160"/>
              <w:rPr>
                <w:rFonts w:ascii="ＭＳ ゴシック" w:eastAsia="ＭＳ ゴシック" w:hAnsi="ＭＳ ゴシック"/>
                <w:sz w:val="16"/>
                <w:szCs w:val="16"/>
              </w:rPr>
            </w:pPr>
          </w:p>
          <w:p w14:paraId="62F82141" w14:textId="77777777" w:rsidR="00C12660" w:rsidRPr="00F12EA9" w:rsidRDefault="00C12660" w:rsidP="00C12660">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779"/>
              <w:gridCol w:w="1023"/>
            </w:tblGrid>
            <w:tr w:rsidR="006E5DDE" w:rsidRPr="00F12EA9" w14:paraId="1599A849" w14:textId="77777777" w:rsidTr="00C12660">
              <w:trPr>
                <w:trHeight w:val="311"/>
              </w:trPr>
              <w:tc>
                <w:tcPr>
                  <w:tcW w:w="240" w:type="dxa"/>
                  <w:vAlign w:val="center"/>
                </w:tcPr>
                <w:p w14:paraId="6420A71C"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779" w:type="dxa"/>
                  <w:vAlign w:val="center"/>
                </w:tcPr>
                <w:p w14:paraId="53B7B79C"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023" w:type="dxa"/>
                  <w:vAlign w:val="center"/>
                </w:tcPr>
                <w:p w14:paraId="4A0BBEBA"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3FA0C45B"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56F193B1" w14:textId="77777777" w:rsidTr="00C12660">
              <w:trPr>
                <w:trHeight w:val="449"/>
              </w:trPr>
              <w:tc>
                <w:tcPr>
                  <w:tcW w:w="240" w:type="dxa"/>
                  <w:vAlign w:val="center"/>
                </w:tcPr>
                <w:p w14:paraId="42D9A819"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４</w:t>
                  </w:r>
                </w:p>
              </w:tc>
              <w:tc>
                <w:tcPr>
                  <w:tcW w:w="779" w:type="dxa"/>
                  <w:vAlign w:val="center"/>
                </w:tcPr>
                <w:p w14:paraId="3312AE09" w14:textId="77777777" w:rsidR="00C12660" w:rsidRPr="00F12EA9" w:rsidRDefault="00C12660" w:rsidP="00C12660">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sz w:val="14"/>
                      <w:szCs w:val="14"/>
                    </w:rPr>
                    <w:t>事業者への情報発信</w:t>
                  </w:r>
                </w:p>
                <w:p w14:paraId="6EAB58C6"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sz w:val="14"/>
                      <w:szCs w:val="14"/>
                    </w:rPr>
                    <w:t>回数</w:t>
                  </w:r>
                </w:p>
              </w:tc>
              <w:tc>
                <w:tcPr>
                  <w:tcW w:w="1023" w:type="dxa"/>
                  <w:vAlign w:val="center"/>
                </w:tcPr>
                <w:p w14:paraId="3E79850A"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sz w:val="14"/>
                      <w:szCs w:val="14"/>
                    </w:rPr>
                    <w:t>700回以上</w:t>
                  </w:r>
                </w:p>
              </w:tc>
            </w:tr>
            <w:tr w:rsidR="006E5DDE" w:rsidRPr="00F12EA9" w14:paraId="72162F77" w14:textId="77777777" w:rsidTr="00923DD4">
              <w:trPr>
                <w:trHeight w:val="709"/>
              </w:trPr>
              <w:tc>
                <w:tcPr>
                  <w:tcW w:w="240" w:type="dxa"/>
                  <w:vAlign w:val="center"/>
                </w:tcPr>
                <w:p w14:paraId="0CBBDCF3"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５</w:t>
                  </w:r>
                </w:p>
              </w:tc>
              <w:tc>
                <w:tcPr>
                  <w:tcW w:w="779" w:type="dxa"/>
                  <w:vAlign w:val="center"/>
                </w:tcPr>
                <w:p w14:paraId="1E17FC1E" w14:textId="77777777" w:rsidR="00C12660" w:rsidRPr="00F12EA9" w:rsidRDefault="00C12660" w:rsidP="00C12660">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sz w:val="14"/>
                      <w:szCs w:val="14"/>
                    </w:rPr>
                    <w:t>事業者向け研修会などへの講師</w:t>
                  </w:r>
                </w:p>
                <w:p w14:paraId="192FDA53"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sz w:val="14"/>
                      <w:szCs w:val="14"/>
                    </w:rPr>
                    <w:t>派遣件数</w:t>
                  </w:r>
                </w:p>
              </w:tc>
              <w:tc>
                <w:tcPr>
                  <w:tcW w:w="1023" w:type="dxa"/>
                  <w:vAlign w:val="center"/>
                </w:tcPr>
                <w:p w14:paraId="5BD76A4F"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sz w:val="14"/>
                      <w:szCs w:val="14"/>
                    </w:rPr>
                    <w:t>55件以上</w:t>
                  </w:r>
                </w:p>
              </w:tc>
            </w:tr>
          </w:tbl>
          <w:p w14:paraId="21D0BF3D" w14:textId="77777777" w:rsidR="00C12660" w:rsidRPr="00F12EA9" w:rsidRDefault="00C12660" w:rsidP="00825503">
            <w:pPr>
              <w:spacing w:line="200" w:lineRule="exact"/>
              <w:ind w:firstLineChars="100" w:firstLine="160"/>
              <w:rPr>
                <w:rFonts w:ascii="ＭＳ ゴシック" w:eastAsia="ＭＳ ゴシック" w:hAnsi="ＭＳ ゴシック"/>
                <w:sz w:val="16"/>
                <w:szCs w:val="16"/>
              </w:rPr>
            </w:pPr>
          </w:p>
        </w:tc>
        <w:tc>
          <w:tcPr>
            <w:tcW w:w="10773" w:type="dxa"/>
            <w:tcBorders>
              <w:top w:val="dotted" w:sz="4" w:space="0" w:color="auto"/>
            </w:tcBorders>
          </w:tcPr>
          <w:p w14:paraId="22C9CB99" w14:textId="77777777" w:rsidR="00C12660" w:rsidRPr="00F12EA9" w:rsidRDefault="00C12660" w:rsidP="00C12660">
            <w:pPr>
              <w:spacing w:line="240" w:lineRule="exact"/>
              <w:rPr>
                <w:rFonts w:ascii="Meiryo UI" w:eastAsia="Meiryo UI" w:hAnsi="Meiryo UI"/>
                <w:b/>
                <w:sz w:val="18"/>
              </w:rPr>
            </w:pPr>
          </w:p>
          <w:p w14:paraId="5C86E560" w14:textId="287B71CF" w:rsidR="00C12660" w:rsidRPr="00F12EA9" w:rsidRDefault="00C12660" w:rsidP="00C12660">
            <w:pPr>
              <w:spacing w:line="240" w:lineRule="exact"/>
              <w:rPr>
                <w:rFonts w:ascii="Meiryo UI" w:eastAsia="Meiryo UI" w:hAnsi="Meiryo UI"/>
                <w:b/>
                <w:sz w:val="18"/>
              </w:rPr>
            </w:pPr>
            <w:r w:rsidRPr="00F12EA9">
              <w:rPr>
                <w:rFonts w:ascii="Meiryo UI" w:eastAsia="Meiryo UI" w:hAnsi="Meiryo UI" w:hint="eastAsia"/>
                <w:b/>
                <w:sz w:val="18"/>
              </w:rPr>
              <w:t>【数値目標４】</w:t>
            </w:r>
          </w:p>
          <w:p w14:paraId="3E1A77D4" w14:textId="77777777" w:rsidR="00C12660" w:rsidRPr="00F12EA9" w:rsidRDefault="00C12660" w:rsidP="00C12660">
            <w:pPr>
              <w:spacing w:line="240" w:lineRule="exact"/>
              <w:ind w:firstLineChars="100" w:firstLine="180"/>
              <w:rPr>
                <w:rFonts w:ascii="Meiryo UI" w:eastAsia="Meiryo UI" w:hAnsi="Meiryo UI"/>
                <w:b/>
                <w:sz w:val="18"/>
              </w:rPr>
            </w:pPr>
            <w:r w:rsidRPr="00F12EA9">
              <w:rPr>
                <w:rFonts w:ascii="Meiryo UI" w:eastAsia="Meiryo UI" w:hAnsi="Meiryo UI" w:hint="eastAsia"/>
                <w:b/>
                <w:sz w:val="18"/>
              </w:rPr>
              <w:t>令和２年度における事業者への情報発信回数：7</w:t>
            </w:r>
            <w:r w:rsidRPr="00F12EA9">
              <w:rPr>
                <w:rFonts w:ascii="Meiryo UI" w:eastAsia="Meiryo UI" w:hAnsi="Meiryo UI"/>
                <w:b/>
                <w:sz w:val="18"/>
              </w:rPr>
              <w:t>00回以上</w:t>
            </w:r>
          </w:p>
          <w:tbl>
            <w:tblPr>
              <w:tblStyle w:val="a4"/>
              <w:tblW w:w="0" w:type="auto"/>
              <w:tblLook w:val="04A0" w:firstRow="1" w:lastRow="0" w:firstColumn="1" w:lastColumn="0" w:noHBand="0" w:noVBand="1"/>
            </w:tblPr>
            <w:tblGrid>
              <w:gridCol w:w="1792"/>
              <w:gridCol w:w="879"/>
            </w:tblGrid>
            <w:tr w:rsidR="006E5DDE" w:rsidRPr="00F12EA9" w14:paraId="717BA38C" w14:textId="77777777" w:rsidTr="002F7D84">
              <w:trPr>
                <w:trHeight w:val="234"/>
              </w:trPr>
              <w:tc>
                <w:tcPr>
                  <w:tcW w:w="1792" w:type="dxa"/>
                  <w:vAlign w:val="center"/>
                </w:tcPr>
                <w:p w14:paraId="1873E5B2" w14:textId="77777777" w:rsidR="00C12660" w:rsidRPr="00F12EA9" w:rsidRDefault="00C12660" w:rsidP="00C12660">
                  <w:pPr>
                    <w:spacing w:line="200" w:lineRule="exact"/>
                    <w:jc w:val="center"/>
                    <w:rPr>
                      <w:rFonts w:ascii="Meiryo UI" w:eastAsia="Meiryo UI" w:hAnsi="Meiryo UI"/>
                      <w:sz w:val="18"/>
                    </w:rPr>
                  </w:pPr>
                  <w:r w:rsidRPr="00F12EA9">
                    <w:rPr>
                      <w:rFonts w:ascii="Meiryo UI" w:eastAsia="Meiryo UI" w:hAnsi="Meiryo UI" w:hint="eastAsia"/>
                      <w:sz w:val="18"/>
                    </w:rPr>
                    <w:t>項目</w:t>
                  </w:r>
                </w:p>
              </w:tc>
              <w:tc>
                <w:tcPr>
                  <w:tcW w:w="879" w:type="dxa"/>
                  <w:vAlign w:val="center"/>
                </w:tcPr>
                <w:p w14:paraId="313FA3CC" w14:textId="77777777" w:rsidR="00C12660" w:rsidRPr="00F12EA9" w:rsidRDefault="00C12660" w:rsidP="00C12660">
                  <w:pPr>
                    <w:spacing w:line="200" w:lineRule="exact"/>
                    <w:jc w:val="center"/>
                    <w:rPr>
                      <w:rFonts w:ascii="Meiryo UI" w:eastAsia="Meiryo UI" w:hAnsi="Meiryo UI"/>
                      <w:sz w:val="18"/>
                    </w:rPr>
                  </w:pPr>
                  <w:r w:rsidRPr="00F12EA9">
                    <w:rPr>
                      <w:rFonts w:ascii="Meiryo UI" w:eastAsia="Meiryo UI" w:hAnsi="Meiryo UI" w:hint="eastAsia"/>
                      <w:sz w:val="18"/>
                    </w:rPr>
                    <w:t>R02</w:t>
                  </w:r>
                </w:p>
              </w:tc>
            </w:tr>
            <w:tr w:rsidR="006E5DDE" w:rsidRPr="00F12EA9" w14:paraId="719683B5" w14:textId="77777777" w:rsidTr="002F7D84">
              <w:trPr>
                <w:trHeight w:val="234"/>
              </w:trPr>
              <w:tc>
                <w:tcPr>
                  <w:tcW w:w="1792" w:type="dxa"/>
                  <w:vAlign w:val="center"/>
                </w:tcPr>
                <w:p w14:paraId="2F3E14EA" w14:textId="77777777" w:rsidR="00C12660" w:rsidRPr="00F12EA9" w:rsidRDefault="00C12660" w:rsidP="00C12660">
                  <w:pPr>
                    <w:spacing w:line="200" w:lineRule="exact"/>
                    <w:jc w:val="center"/>
                    <w:rPr>
                      <w:rFonts w:ascii="Meiryo UI" w:eastAsia="Meiryo UI" w:hAnsi="Meiryo UI"/>
                      <w:sz w:val="18"/>
                    </w:rPr>
                  </w:pPr>
                  <w:r w:rsidRPr="00F12EA9">
                    <w:rPr>
                      <w:rFonts w:ascii="Meiryo UI" w:eastAsia="Meiryo UI" w:hAnsi="Meiryo UI" w:hint="eastAsia"/>
                      <w:sz w:val="18"/>
                      <w:szCs w:val="18"/>
                    </w:rPr>
                    <w:t>環境関連</w:t>
                  </w:r>
                </w:p>
              </w:tc>
              <w:tc>
                <w:tcPr>
                  <w:tcW w:w="879" w:type="dxa"/>
                  <w:vAlign w:val="center"/>
                </w:tcPr>
                <w:p w14:paraId="7BB533F0" w14:textId="77777777" w:rsidR="00C12660" w:rsidRPr="00F12EA9" w:rsidRDefault="00C12660" w:rsidP="00C12660">
                  <w:pPr>
                    <w:spacing w:line="200" w:lineRule="exact"/>
                    <w:jc w:val="center"/>
                    <w:rPr>
                      <w:rFonts w:ascii="Meiryo UI" w:eastAsia="Meiryo UI" w:hAnsi="Meiryo UI"/>
                      <w:sz w:val="18"/>
                    </w:rPr>
                  </w:pPr>
                  <w:r w:rsidRPr="00F12EA9">
                    <w:rPr>
                      <w:rFonts w:ascii="Meiryo UI" w:eastAsia="Meiryo UI" w:hAnsi="Meiryo UI" w:hint="eastAsia"/>
                      <w:sz w:val="18"/>
                      <w:szCs w:val="18"/>
                    </w:rPr>
                    <w:t>3</w:t>
                  </w:r>
                  <w:r w:rsidRPr="00F12EA9">
                    <w:rPr>
                      <w:rFonts w:ascii="Meiryo UI" w:eastAsia="Meiryo UI" w:hAnsi="Meiryo UI"/>
                      <w:sz w:val="18"/>
                      <w:szCs w:val="18"/>
                    </w:rPr>
                    <w:t>6</w:t>
                  </w:r>
                </w:p>
              </w:tc>
            </w:tr>
            <w:tr w:rsidR="006E5DDE" w:rsidRPr="00F12EA9" w14:paraId="4401C59A" w14:textId="77777777" w:rsidTr="002F7D84">
              <w:trPr>
                <w:trHeight w:val="234"/>
              </w:trPr>
              <w:tc>
                <w:tcPr>
                  <w:tcW w:w="1792" w:type="dxa"/>
                  <w:vAlign w:val="center"/>
                </w:tcPr>
                <w:p w14:paraId="3647AAF8"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農林関連</w:t>
                  </w:r>
                </w:p>
              </w:tc>
              <w:tc>
                <w:tcPr>
                  <w:tcW w:w="879" w:type="dxa"/>
                  <w:vAlign w:val="center"/>
                </w:tcPr>
                <w:p w14:paraId="7676BB71"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28</w:t>
                  </w:r>
                </w:p>
              </w:tc>
            </w:tr>
            <w:tr w:rsidR="006E5DDE" w:rsidRPr="00F12EA9" w14:paraId="7AE61BF0" w14:textId="77777777" w:rsidTr="002F7D84">
              <w:trPr>
                <w:trHeight w:val="234"/>
              </w:trPr>
              <w:tc>
                <w:tcPr>
                  <w:tcW w:w="1792" w:type="dxa"/>
                  <w:vAlign w:val="center"/>
                </w:tcPr>
                <w:p w14:paraId="13067FFC"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水産関連</w:t>
                  </w:r>
                </w:p>
              </w:tc>
              <w:tc>
                <w:tcPr>
                  <w:tcW w:w="879" w:type="dxa"/>
                  <w:vAlign w:val="center"/>
                </w:tcPr>
                <w:p w14:paraId="7B68B49E"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4</w:t>
                  </w:r>
                  <w:r w:rsidRPr="00F12EA9">
                    <w:rPr>
                      <w:rFonts w:ascii="Meiryo UI" w:eastAsia="Meiryo UI" w:hAnsi="Meiryo UI"/>
                      <w:sz w:val="18"/>
                      <w:szCs w:val="18"/>
                    </w:rPr>
                    <w:t>34</w:t>
                  </w:r>
                </w:p>
              </w:tc>
            </w:tr>
            <w:tr w:rsidR="006E5DDE" w:rsidRPr="00F12EA9" w14:paraId="69C66959" w14:textId="77777777" w:rsidTr="002F7D84">
              <w:trPr>
                <w:trHeight w:val="234"/>
              </w:trPr>
              <w:tc>
                <w:tcPr>
                  <w:tcW w:w="1792" w:type="dxa"/>
                  <w:vAlign w:val="center"/>
                </w:tcPr>
                <w:p w14:paraId="68CAC0D8" w14:textId="77777777" w:rsidR="00C12660" w:rsidRPr="00F12EA9" w:rsidRDefault="00C12660" w:rsidP="00C12660">
                  <w:pPr>
                    <w:spacing w:line="200" w:lineRule="exact"/>
                    <w:jc w:val="center"/>
                    <w:rPr>
                      <w:rFonts w:ascii="Meiryo UI" w:eastAsia="Meiryo UI" w:hAnsi="Meiryo UI"/>
                      <w:sz w:val="18"/>
                    </w:rPr>
                  </w:pPr>
                  <w:r w:rsidRPr="00F12EA9">
                    <w:rPr>
                      <w:rFonts w:ascii="Meiryo UI" w:eastAsia="Meiryo UI" w:hAnsi="Meiryo UI" w:hint="eastAsia"/>
                      <w:sz w:val="18"/>
                      <w:szCs w:val="18"/>
                    </w:rPr>
                    <w:t>食品関連</w:t>
                  </w:r>
                </w:p>
              </w:tc>
              <w:tc>
                <w:tcPr>
                  <w:tcW w:w="879" w:type="dxa"/>
                  <w:vAlign w:val="center"/>
                </w:tcPr>
                <w:p w14:paraId="455505A5" w14:textId="77777777" w:rsidR="00C12660" w:rsidRPr="00F12EA9" w:rsidRDefault="00C12660" w:rsidP="00C12660">
                  <w:pPr>
                    <w:spacing w:line="200" w:lineRule="exact"/>
                    <w:jc w:val="center"/>
                    <w:rPr>
                      <w:rFonts w:ascii="Meiryo UI" w:eastAsia="Meiryo UI" w:hAnsi="Meiryo UI"/>
                      <w:sz w:val="18"/>
                    </w:rPr>
                  </w:pPr>
                  <w:r w:rsidRPr="00F12EA9">
                    <w:rPr>
                      <w:rFonts w:ascii="Meiryo UI" w:eastAsia="Meiryo UI" w:hAnsi="Meiryo UI" w:hint="eastAsia"/>
                      <w:sz w:val="18"/>
                      <w:szCs w:val="18"/>
                    </w:rPr>
                    <w:t>1</w:t>
                  </w:r>
                  <w:r w:rsidRPr="00F12EA9">
                    <w:rPr>
                      <w:rFonts w:ascii="Meiryo UI" w:eastAsia="Meiryo UI" w:hAnsi="Meiryo UI"/>
                      <w:sz w:val="18"/>
                      <w:szCs w:val="18"/>
                    </w:rPr>
                    <w:t>10</w:t>
                  </w:r>
                </w:p>
              </w:tc>
            </w:tr>
            <w:tr w:rsidR="006E5DDE" w:rsidRPr="00F12EA9" w14:paraId="1FD09007" w14:textId="77777777" w:rsidTr="002F7D84">
              <w:trPr>
                <w:trHeight w:val="234"/>
              </w:trPr>
              <w:tc>
                <w:tcPr>
                  <w:tcW w:w="1792" w:type="dxa"/>
                  <w:tcBorders>
                    <w:bottom w:val="single" w:sz="4" w:space="0" w:color="auto"/>
                  </w:tcBorders>
                  <w:vAlign w:val="center"/>
                </w:tcPr>
                <w:p w14:paraId="7BC47670"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生物多様性関連</w:t>
                  </w:r>
                </w:p>
              </w:tc>
              <w:tc>
                <w:tcPr>
                  <w:tcW w:w="879" w:type="dxa"/>
                  <w:tcBorders>
                    <w:bottom w:val="single" w:sz="4" w:space="0" w:color="auto"/>
                  </w:tcBorders>
                  <w:vAlign w:val="center"/>
                </w:tcPr>
                <w:p w14:paraId="3B00913C"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1</w:t>
                  </w:r>
                  <w:r w:rsidRPr="00F12EA9">
                    <w:rPr>
                      <w:rFonts w:ascii="Meiryo UI" w:eastAsia="Meiryo UI" w:hAnsi="Meiryo UI"/>
                      <w:sz w:val="18"/>
                      <w:szCs w:val="18"/>
                    </w:rPr>
                    <w:t>2</w:t>
                  </w:r>
                </w:p>
              </w:tc>
            </w:tr>
            <w:tr w:rsidR="006E5DDE" w:rsidRPr="00F12EA9" w14:paraId="4887C99B" w14:textId="77777777" w:rsidTr="002F7D84">
              <w:trPr>
                <w:trHeight w:val="234"/>
              </w:trPr>
              <w:tc>
                <w:tcPr>
                  <w:tcW w:w="1792" w:type="dxa"/>
                  <w:tcBorders>
                    <w:bottom w:val="double" w:sz="4" w:space="0" w:color="auto"/>
                  </w:tcBorders>
                  <w:vAlign w:val="center"/>
                </w:tcPr>
                <w:p w14:paraId="1F321F3B"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その他</w:t>
                  </w:r>
                </w:p>
              </w:tc>
              <w:tc>
                <w:tcPr>
                  <w:tcW w:w="879" w:type="dxa"/>
                  <w:tcBorders>
                    <w:bottom w:val="double" w:sz="4" w:space="0" w:color="auto"/>
                  </w:tcBorders>
                  <w:vAlign w:val="center"/>
                </w:tcPr>
                <w:p w14:paraId="60E4E73C"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7</w:t>
                  </w:r>
                </w:p>
              </w:tc>
            </w:tr>
            <w:tr w:rsidR="006E5DDE" w:rsidRPr="00F12EA9" w14:paraId="13F583A5" w14:textId="77777777" w:rsidTr="002F7D84">
              <w:trPr>
                <w:trHeight w:val="234"/>
              </w:trPr>
              <w:tc>
                <w:tcPr>
                  <w:tcW w:w="1792" w:type="dxa"/>
                  <w:tcBorders>
                    <w:top w:val="double" w:sz="4" w:space="0" w:color="auto"/>
                  </w:tcBorders>
                  <w:vAlign w:val="center"/>
                </w:tcPr>
                <w:p w14:paraId="1C4E0CDD"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合計</w:t>
                  </w:r>
                </w:p>
              </w:tc>
              <w:tc>
                <w:tcPr>
                  <w:tcW w:w="879" w:type="dxa"/>
                  <w:tcBorders>
                    <w:top w:val="double" w:sz="4" w:space="0" w:color="auto"/>
                  </w:tcBorders>
                  <w:vAlign w:val="center"/>
                </w:tcPr>
                <w:p w14:paraId="79502DAF"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8</w:t>
                  </w:r>
                  <w:r w:rsidRPr="00F12EA9">
                    <w:rPr>
                      <w:rFonts w:ascii="Meiryo UI" w:eastAsia="Meiryo UI" w:hAnsi="Meiryo UI"/>
                      <w:sz w:val="18"/>
                      <w:szCs w:val="18"/>
                    </w:rPr>
                    <w:t>27</w:t>
                  </w:r>
                </w:p>
              </w:tc>
            </w:tr>
          </w:tbl>
          <w:p w14:paraId="3C3205FE" w14:textId="77777777" w:rsidR="00A27C80" w:rsidRPr="00F12EA9" w:rsidRDefault="00A27C80" w:rsidP="003B7915">
            <w:pPr>
              <w:spacing w:line="240" w:lineRule="exact"/>
              <w:ind w:left="180" w:hangingChars="100" w:hanging="180"/>
              <w:rPr>
                <w:rFonts w:ascii="Meiryo UI" w:eastAsia="Meiryo UI" w:hAnsi="Meiryo UI"/>
                <w:sz w:val="18"/>
              </w:rPr>
            </w:pPr>
          </w:p>
          <w:p w14:paraId="30EE0814" w14:textId="0AECDEF5" w:rsidR="00C12660" w:rsidRPr="00F12EA9" w:rsidRDefault="006D3EE7" w:rsidP="003B7915">
            <w:pPr>
              <w:spacing w:line="240" w:lineRule="exact"/>
              <w:ind w:left="180" w:hangingChars="100" w:hanging="180"/>
              <w:rPr>
                <w:rFonts w:ascii="Meiryo UI" w:eastAsia="Meiryo UI" w:hAnsi="Meiryo UI"/>
                <w:sz w:val="18"/>
              </w:rPr>
            </w:pPr>
            <w:r w:rsidRPr="00F12EA9">
              <w:rPr>
                <w:rFonts w:ascii="Meiryo UI" w:eastAsia="Meiryo UI" w:hAnsi="Meiryo UI" w:hint="eastAsia"/>
                <w:sz w:val="18"/>
              </w:rPr>
              <w:t>●</w:t>
            </w:r>
            <w:r w:rsidR="003B7915" w:rsidRPr="00F12EA9">
              <w:rPr>
                <w:rFonts w:ascii="Meiryo UI" w:eastAsia="Meiryo UI" w:hAnsi="Meiryo UI" w:hint="eastAsia"/>
                <w:sz w:val="18"/>
              </w:rPr>
              <w:t>事業者への情報発信件数は827回で11</w:t>
            </w:r>
            <w:r w:rsidR="003B7915" w:rsidRPr="00F12EA9">
              <w:rPr>
                <w:rFonts w:ascii="Meiryo UI" w:eastAsia="Meiryo UI" w:hAnsi="Meiryo UI"/>
                <w:sz w:val="18"/>
              </w:rPr>
              <w:t>8</w:t>
            </w:r>
            <w:r w:rsidR="003B7915" w:rsidRPr="00F12EA9">
              <w:rPr>
                <w:rFonts w:ascii="Meiryo UI" w:eastAsia="Meiryo UI" w:hAnsi="Meiryo UI" w:hint="eastAsia"/>
                <w:sz w:val="18"/>
              </w:rPr>
              <w:t>％に達した。</w:t>
            </w:r>
          </w:p>
          <w:p w14:paraId="09173673" w14:textId="77777777" w:rsidR="006D3EE7" w:rsidRPr="00F12EA9" w:rsidRDefault="006D3EE7" w:rsidP="00C12660">
            <w:pPr>
              <w:spacing w:line="240" w:lineRule="exact"/>
              <w:rPr>
                <w:rFonts w:ascii="Meiryo UI" w:eastAsia="Meiryo UI" w:hAnsi="Meiryo UI"/>
                <w:b/>
                <w:sz w:val="18"/>
              </w:rPr>
            </w:pPr>
          </w:p>
          <w:p w14:paraId="70D56E52" w14:textId="06B14143" w:rsidR="00A27C80" w:rsidRPr="00F12EA9" w:rsidRDefault="00A27C80" w:rsidP="00C12660">
            <w:pPr>
              <w:spacing w:line="240" w:lineRule="exact"/>
              <w:rPr>
                <w:rFonts w:ascii="Meiryo UI" w:eastAsia="Meiryo UI" w:hAnsi="Meiryo UI"/>
                <w:b/>
                <w:sz w:val="18"/>
              </w:rPr>
            </w:pPr>
          </w:p>
          <w:p w14:paraId="36B8B26B" w14:textId="77777777" w:rsidR="00C12660" w:rsidRPr="00F12EA9" w:rsidRDefault="00C12660" w:rsidP="00C12660">
            <w:pPr>
              <w:spacing w:line="240" w:lineRule="exact"/>
              <w:rPr>
                <w:rFonts w:ascii="Meiryo UI" w:eastAsia="Meiryo UI" w:hAnsi="Meiryo UI"/>
                <w:b/>
                <w:sz w:val="18"/>
              </w:rPr>
            </w:pPr>
            <w:r w:rsidRPr="00F12EA9">
              <w:rPr>
                <w:rFonts w:ascii="Meiryo UI" w:eastAsia="Meiryo UI" w:hAnsi="Meiryo UI" w:hint="eastAsia"/>
                <w:b/>
                <w:sz w:val="18"/>
              </w:rPr>
              <w:t>【数値目標５】</w:t>
            </w:r>
          </w:p>
          <w:p w14:paraId="098238B1" w14:textId="55A67557" w:rsidR="007434C6" w:rsidRPr="00F12EA9" w:rsidRDefault="00C12660" w:rsidP="006D3EE7">
            <w:pPr>
              <w:spacing w:line="240" w:lineRule="exact"/>
              <w:ind w:firstLineChars="100" w:firstLine="180"/>
              <w:rPr>
                <w:rFonts w:ascii="Meiryo UI" w:eastAsia="Meiryo UI" w:hAnsi="Meiryo UI"/>
                <w:b/>
                <w:sz w:val="18"/>
              </w:rPr>
            </w:pPr>
            <w:r w:rsidRPr="00F12EA9">
              <w:rPr>
                <w:rFonts w:ascii="Meiryo UI" w:eastAsia="Meiryo UI" w:hAnsi="Meiryo UI" w:hint="eastAsia"/>
                <w:b/>
                <w:sz w:val="18"/>
              </w:rPr>
              <w:t>令和２年度における事業者向け研修会などへの講師派遣件数：</w:t>
            </w:r>
            <w:r w:rsidRPr="00F12EA9">
              <w:rPr>
                <w:rFonts w:ascii="Meiryo UI" w:eastAsia="Meiryo UI" w:hAnsi="Meiryo UI"/>
                <w:b/>
                <w:sz w:val="18"/>
              </w:rPr>
              <w:t>55件以上</w:t>
            </w:r>
          </w:p>
          <w:tbl>
            <w:tblPr>
              <w:tblStyle w:val="a4"/>
              <w:tblW w:w="0" w:type="auto"/>
              <w:tblLook w:val="04A0" w:firstRow="1" w:lastRow="0" w:firstColumn="1" w:lastColumn="0" w:noHBand="0" w:noVBand="1"/>
            </w:tblPr>
            <w:tblGrid>
              <w:gridCol w:w="1022"/>
              <w:gridCol w:w="1134"/>
            </w:tblGrid>
            <w:tr w:rsidR="006E5DDE" w:rsidRPr="00F12EA9" w14:paraId="4896EE6B" w14:textId="77777777" w:rsidTr="007434C6">
              <w:trPr>
                <w:trHeight w:val="180"/>
              </w:trPr>
              <w:tc>
                <w:tcPr>
                  <w:tcW w:w="1022" w:type="dxa"/>
                  <w:tcMar>
                    <w:left w:w="0" w:type="dxa"/>
                    <w:right w:w="0" w:type="dxa"/>
                  </w:tcMar>
                  <w:vAlign w:val="center"/>
                </w:tcPr>
                <w:p w14:paraId="5FB10780" w14:textId="7C6B3F3F" w:rsidR="00C12660" w:rsidRPr="00F12EA9" w:rsidRDefault="00C12660" w:rsidP="007434C6">
                  <w:pPr>
                    <w:spacing w:line="200" w:lineRule="exact"/>
                    <w:rPr>
                      <w:rFonts w:ascii="Meiryo UI" w:eastAsia="Meiryo UI" w:hAnsi="Meiryo UI"/>
                      <w:sz w:val="18"/>
                    </w:rPr>
                  </w:pPr>
                </w:p>
              </w:tc>
              <w:tc>
                <w:tcPr>
                  <w:tcW w:w="1134" w:type="dxa"/>
                  <w:tcMar>
                    <w:left w:w="0" w:type="dxa"/>
                    <w:right w:w="0" w:type="dxa"/>
                  </w:tcMar>
                  <w:vAlign w:val="center"/>
                </w:tcPr>
                <w:p w14:paraId="2579B163" w14:textId="77777777" w:rsidR="00C12660" w:rsidRPr="00F12EA9" w:rsidRDefault="00C12660" w:rsidP="00C12660">
                  <w:pPr>
                    <w:spacing w:line="200" w:lineRule="exact"/>
                    <w:jc w:val="center"/>
                    <w:rPr>
                      <w:rFonts w:ascii="Meiryo UI" w:eastAsia="Meiryo UI" w:hAnsi="Meiryo UI"/>
                      <w:sz w:val="18"/>
                    </w:rPr>
                  </w:pPr>
                  <w:r w:rsidRPr="00F12EA9">
                    <w:rPr>
                      <w:rFonts w:ascii="Meiryo UI" w:eastAsia="Meiryo UI" w:hAnsi="Meiryo UI" w:hint="eastAsia"/>
                      <w:sz w:val="18"/>
                    </w:rPr>
                    <w:t>R02</w:t>
                  </w:r>
                </w:p>
              </w:tc>
            </w:tr>
            <w:tr w:rsidR="006E5DDE" w:rsidRPr="00F12EA9" w14:paraId="432EF4B1" w14:textId="77777777" w:rsidTr="002865A1">
              <w:trPr>
                <w:trHeight w:val="158"/>
              </w:trPr>
              <w:tc>
                <w:tcPr>
                  <w:tcW w:w="1022" w:type="dxa"/>
                  <w:tcMar>
                    <w:left w:w="0" w:type="dxa"/>
                    <w:right w:w="0" w:type="dxa"/>
                  </w:tcMar>
                  <w:vAlign w:val="center"/>
                </w:tcPr>
                <w:p w14:paraId="61455556" w14:textId="503EA6AC" w:rsidR="00C12660" w:rsidRPr="00F12EA9" w:rsidRDefault="007434C6" w:rsidP="00C12660">
                  <w:pPr>
                    <w:spacing w:line="200" w:lineRule="exact"/>
                    <w:jc w:val="center"/>
                    <w:rPr>
                      <w:rFonts w:ascii="Meiryo UI" w:eastAsia="Meiryo UI" w:hAnsi="Meiryo UI"/>
                      <w:sz w:val="18"/>
                    </w:rPr>
                  </w:pPr>
                  <w:r w:rsidRPr="00F12EA9">
                    <w:rPr>
                      <w:rFonts w:ascii="Meiryo UI" w:eastAsia="Meiryo UI" w:hAnsi="Meiryo UI" w:hint="eastAsia"/>
                      <w:sz w:val="18"/>
                    </w:rPr>
                    <w:t>件（回）</w:t>
                  </w:r>
                </w:p>
              </w:tc>
              <w:tc>
                <w:tcPr>
                  <w:tcW w:w="1134" w:type="dxa"/>
                  <w:tcMar>
                    <w:left w:w="0" w:type="dxa"/>
                    <w:right w:w="0" w:type="dxa"/>
                  </w:tcMar>
                  <w:vAlign w:val="center"/>
                </w:tcPr>
                <w:p w14:paraId="3BE7B59C" w14:textId="29AC6B0E" w:rsidR="003E2893" w:rsidRPr="00F12EA9" w:rsidRDefault="003E2893" w:rsidP="00367AE4">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3</w:t>
                  </w:r>
                  <w:r w:rsidRPr="00F12EA9">
                    <w:rPr>
                      <w:rFonts w:ascii="Meiryo UI" w:eastAsia="Meiryo UI" w:hAnsi="Meiryo UI"/>
                      <w:sz w:val="18"/>
                      <w:szCs w:val="18"/>
                    </w:rPr>
                    <w:t>9</w:t>
                  </w:r>
                  <w:r w:rsidR="007434C6" w:rsidRPr="00F12EA9">
                    <w:rPr>
                      <w:rFonts w:ascii="Meiryo UI" w:eastAsia="Meiryo UI" w:hAnsi="Meiryo UI" w:hint="eastAsia"/>
                      <w:sz w:val="18"/>
                      <w:szCs w:val="18"/>
                    </w:rPr>
                    <w:t>（10</w:t>
                  </w:r>
                  <w:r w:rsidR="00F5766A" w:rsidRPr="00F12EA9">
                    <w:rPr>
                      <w:rFonts w:ascii="Meiryo UI" w:eastAsia="Meiryo UI" w:hAnsi="Meiryo UI"/>
                      <w:sz w:val="18"/>
                      <w:szCs w:val="18"/>
                    </w:rPr>
                    <w:t>5</w:t>
                  </w:r>
                  <w:r w:rsidR="007434C6" w:rsidRPr="00F12EA9">
                    <w:rPr>
                      <w:rFonts w:ascii="Meiryo UI" w:eastAsia="Meiryo UI" w:hAnsi="Meiryo UI" w:hint="eastAsia"/>
                      <w:sz w:val="18"/>
                      <w:szCs w:val="18"/>
                    </w:rPr>
                    <w:t>）</w:t>
                  </w:r>
                  <w:r w:rsidR="00923DD4" w:rsidRPr="00F12EA9">
                    <w:rPr>
                      <w:rFonts w:ascii="Meiryo UI" w:eastAsia="Meiryo UI" w:hAnsi="Meiryo UI" w:hint="eastAsia"/>
                      <w:sz w:val="18"/>
                      <w:szCs w:val="18"/>
                      <w:vertAlign w:val="superscript"/>
                    </w:rPr>
                    <w:t>※</w:t>
                  </w:r>
                </w:p>
              </w:tc>
            </w:tr>
          </w:tbl>
          <w:p w14:paraId="56661180" w14:textId="14FE9C1D" w:rsidR="006D3EE7" w:rsidRPr="00F12EA9" w:rsidRDefault="007434C6" w:rsidP="00C12660">
            <w:pPr>
              <w:spacing w:line="240" w:lineRule="exact"/>
              <w:ind w:left="176" w:hangingChars="98" w:hanging="176"/>
              <w:rPr>
                <w:rFonts w:ascii="Meiryo UI" w:eastAsia="Meiryo UI" w:hAnsi="Meiryo UI"/>
                <w:sz w:val="16"/>
                <w:szCs w:val="18"/>
              </w:rPr>
            </w:pPr>
            <w:r w:rsidRPr="00F12EA9">
              <w:rPr>
                <w:rFonts w:ascii="Meiryo UI" w:eastAsia="Meiryo UI" w:hAnsi="Meiryo UI" w:hint="eastAsia"/>
                <w:sz w:val="18"/>
                <w:szCs w:val="18"/>
                <w:vertAlign w:val="superscript"/>
              </w:rPr>
              <w:t>※</w:t>
            </w:r>
            <w:r w:rsidR="00923DD4" w:rsidRPr="00F12EA9">
              <w:rPr>
                <w:rFonts w:ascii="Meiryo UI" w:eastAsia="Meiryo UI" w:hAnsi="Meiryo UI" w:hint="eastAsia"/>
                <w:sz w:val="16"/>
                <w:szCs w:val="18"/>
              </w:rPr>
              <w:t>数値は実開催数であり、</w:t>
            </w:r>
            <w:r w:rsidRPr="00F12EA9">
              <w:rPr>
                <w:rFonts w:ascii="Meiryo UI" w:eastAsia="Meiryo UI" w:hAnsi="Meiryo UI" w:hint="eastAsia"/>
                <w:sz w:val="16"/>
                <w:szCs w:val="18"/>
              </w:rPr>
              <w:t>このほかに</w:t>
            </w:r>
            <w:r w:rsidR="00923DD4" w:rsidRPr="00F12EA9">
              <w:rPr>
                <w:rFonts w:ascii="Meiryo UI" w:eastAsia="Meiryo UI" w:hAnsi="Meiryo UI" w:hint="eastAsia"/>
                <w:sz w:val="16"/>
                <w:szCs w:val="18"/>
              </w:rPr>
              <w:t>予定されていた</w:t>
            </w:r>
            <w:r w:rsidR="00D8502C" w:rsidRPr="00F12EA9">
              <w:rPr>
                <w:rFonts w:ascii="Meiryo UI" w:eastAsia="Meiryo UI" w:hAnsi="Meiryo UI" w:hint="eastAsia"/>
                <w:sz w:val="16"/>
                <w:szCs w:val="18"/>
              </w:rPr>
              <w:t>６</w:t>
            </w:r>
            <w:r w:rsidRPr="00F12EA9">
              <w:rPr>
                <w:rFonts w:ascii="Meiryo UI" w:eastAsia="Meiryo UI" w:hAnsi="Meiryo UI" w:hint="eastAsia"/>
                <w:sz w:val="16"/>
                <w:szCs w:val="18"/>
              </w:rPr>
              <w:t>件（</w:t>
            </w:r>
            <w:r w:rsidR="00D8502C" w:rsidRPr="00F12EA9">
              <w:rPr>
                <w:rFonts w:ascii="Meiryo UI" w:eastAsia="Meiryo UI" w:hAnsi="Meiryo UI" w:hint="eastAsia"/>
                <w:sz w:val="16"/>
                <w:szCs w:val="18"/>
              </w:rPr>
              <w:t>６</w:t>
            </w:r>
            <w:r w:rsidRPr="00F12EA9">
              <w:rPr>
                <w:rFonts w:ascii="Meiryo UI" w:eastAsia="Meiryo UI" w:hAnsi="Meiryo UI" w:hint="eastAsia"/>
                <w:sz w:val="16"/>
                <w:szCs w:val="18"/>
              </w:rPr>
              <w:t>回）の講師派遣対応が中止となった。</w:t>
            </w:r>
          </w:p>
          <w:p w14:paraId="64183504" w14:textId="77777777" w:rsidR="006D3EE7" w:rsidRPr="00F12EA9" w:rsidRDefault="006D3EE7" w:rsidP="00C12660">
            <w:pPr>
              <w:spacing w:line="240" w:lineRule="exact"/>
              <w:ind w:left="176" w:hangingChars="98" w:hanging="176"/>
              <w:rPr>
                <w:rFonts w:ascii="Meiryo UI" w:eastAsia="Meiryo UI" w:hAnsi="Meiryo UI"/>
                <w:sz w:val="18"/>
              </w:rPr>
            </w:pPr>
          </w:p>
          <w:p w14:paraId="604539CF" w14:textId="69F78122" w:rsidR="00C12660" w:rsidRPr="00F12EA9" w:rsidRDefault="006D3EE7" w:rsidP="00C12660">
            <w:pPr>
              <w:spacing w:line="240" w:lineRule="exact"/>
              <w:ind w:left="176" w:hangingChars="98" w:hanging="176"/>
              <w:rPr>
                <w:rFonts w:ascii="Meiryo UI" w:eastAsia="Meiryo UI" w:hAnsi="Meiryo UI"/>
                <w:sz w:val="18"/>
                <w:szCs w:val="18"/>
              </w:rPr>
            </w:pPr>
            <w:r w:rsidRPr="00F12EA9">
              <w:rPr>
                <w:rFonts w:ascii="Meiryo UI" w:eastAsia="Meiryo UI" w:hAnsi="Meiryo UI" w:hint="eastAsia"/>
                <w:sz w:val="18"/>
              </w:rPr>
              <w:t>●新型コロナウイルス感染症拡大のために集合開催が難しい中、研究所主催の研究会やシンポジウムはオンラインにて開催した（</w:t>
            </w:r>
            <w:r w:rsidR="00D8502C" w:rsidRPr="00F12EA9">
              <w:rPr>
                <w:rFonts w:ascii="Meiryo UI" w:eastAsia="Meiryo UI" w:hAnsi="Meiryo UI" w:hint="eastAsia"/>
                <w:sz w:val="18"/>
              </w:rPr>
              <w:t>４</w:t>
            </w:r>
            <w:r w:rsidR="00A4091C" w:rsidRPr="00F12EA9">
              <w:rPr>
                <w:rFonts w:ascii="Meiryo UI" w:eastAsia="Meiryo UI" w:hAnsi="Meiryo UI" w:hint="eastAsia"/>
                <w:sz w:val="18"/>
              </w:rPr>
              <w:t>件</w:t>
            </w:r>
            <w:r w:rsidR="00F5766A" w:rsidRPr="00F12EA9">
              <w:rPr>
                <w:rFonts w:ascii="Meiryo UI" w:eastAsia="Meiryo UI" w:hAnsi="Meiryo UI" w:hint="eastAsia"/>
                <w:sz w:val="18"/>
              </w:rPr>
              <w:t>５</w:t>
            </w:r>
            <w:r w:rsidRPr="00F12EA9">
              <w:rPr>
                <w:rFonts w:ascii="Meiryo UI" w:eastAsia="Meiryo UI" w:hAnsi="Meiryo UI" w:hint="eastAsia"/>
                <w:sz w:val="18"/>
              </w:rPr>
              <w:t>回）。しかし、事業者からの講師派遣依頼が減少し、達成率は7</w:t>
            </w:r>
            <w:r w:rsidRPr="00F12EA9">
              <w:rPr>
                <w:rFonts w:ascii="Meiryo UI" w:eastAsia="Meiryo UI" w:hAnsi="Meiryo UI"/>
                <w:sz w:val="18"/>
              </w:rPr>
              <w:t>1</w:t>
            </w:r>
            <w:r w:rsidRPr="00F12EA9">
              <w:rPr>
                <w:rFonts w:ascii="Meiryo UI" w:eastAsia="Meiryo UI" w:hAnsi="Meiryo UI" w:hint="eastAsia"/>
                <w:sz w:val="18"/>
              </w:rPr>
              <w:t>％であった。</w:t>
            </w:r>
          </w:p>
        </w:tc>
      </w:tr>
    </w:tbl>
    <w:p w14:paraId="59CAE5C6" w14:textId="77777777" w:rsidR="00541BF7" w:rsidRPr="00F12EA9" w:rsidRDefault="00541BF7" w:rsidP="00A22A0B">
      <w:pPr>
        <w:spacing w:line="240" w:lineRule="exact"/>
        <w:rPr>
          <w:sz w:val="20"/>
        </w:rPr>
      </w:pPr>
      <w:r w:rsidRPr="00F12EA9">
        <w:br w:type="page"/>
      </w: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14568"/>
      </w:tblGrid>
      <w:tr w:rsidR="006E5DDE" w:rsidRPr="00F12EA9" w14:paraId="21D4394D" w14:textId="77777777" w:rsidTr="00403820">
        <w:trPr>
          <w:cantSplit/>
          <w:trHeight w:val="2260"/>
        </w:trPr>
        <w:tc>
          <w:tcPr>
            <w:tcW w:w="850" w:type="dxa"/>
            <w:shd w:val="clear" w:color="auto" w:fill="auto"/>
            <w:vAlign w:val="center"/>
          </w:tcPr>
          <w:p w14:paraId="57DDD018" w14:textId="77777777" w:rsidR="000447D0" w:rsidRPr="00F12EA9" w:rsidRDefault="00E61305" w:rsidP="00203064">
            <w:pPr>
              <w:spacing w:line="240" w:lineRule="exact"/>
              <w:jc w:val="center"/>
              <w:rPr>
                <w:rFonts w:ascii="ＭＳ ゴシック" w:eastAsia="ＭＳ ゴシック" w:hAnsi="ＭＳ ゴシック"/>
                <w:kern w:val="0"/>
                <w:sz w:val="20"/>
                <w:szCs w:val="18"/>
              </w:rPr>
            </w:pPr>
            <w:r w:rsidRPr="00F12EA9">
              <w:rPr>
                <w:rFonts w:ascii="ＭＳ ゴシック" w:eastAsia="ＭＳ ゴシック" w:hAnsi="ＭＳ ゴシック" w:hint="eastAsia"/>
                <w:kern w:val="0"/>
                <w:sz w:val="20"/>
                <w:szCs w:val="18"/>
              </w:rPr>
              <w:t>中期</w:t>
            </w:r>
          </w:p>
          <w:p w14:paraId="73850986" w14:textId="77777777" w:rsidR="00E61305" w:rsidRPr="00F12EA9" w:rsidRDefault="00E61305" w:rsidP="00203064">
            <w:pPr>
              <w:spacing w:line="240" w:lineRule="exact"/>
              <w:jc w:val="center"/>
              <w:rPr>
                <w:rFonts w:ascii="ＭＳ ゴシック" w:eastAsia="ＭＳ ゴシック" w:hAnsi="ＭＳ ゴシック"/>
                <w:sz w:val="18"/>
                <w:szCs w:val="18"/>
              </w:rPr>
            </w:pPr>
            <w:r w:rsidRPr="00F12EA9">
              <w:rPr>
                <w:rFonts w:ascii="ＭＳ ゴシック" w:eastAsia="ＭＳ ゴシック" w:hAnsi="ＭＳ ゴシック" w:hint="eastAsia"/>
                <w:kern w:val="0"/>
                <w:sz w:val="20"/>
                <w:szCs w:val="18"/>
              </w:rPr>
              <w:t>目標</w:t>
            </w:r>
          </w:p>
        </w:tc>
        <w:tc>
          <w:tcPr>
            <w:tcW w:w="14568" w:type="dxa"/>
            <w:shd w:val="clear" w:color="auto" w:fill="auto"/>
          </w:tcPr>
          <w:p w14:paraId="2AD4C189" w14:textId="77777777" w:rsidR="00883105" w:rsidRPr="00F12EA9" w:rsidRDefault="00883105" w:rsidP="00883105">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（２）行政課題への対応</w:t>
            </w:r>
          </w:p>
          <w:p w14:paraId="6A26B182" w14:textId="77777777" w:rsidR="000167FC" w:rsidRPr="00F12EA9" w:rsidRDefault="000167FC"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①</w:t>
            </w:r>
            <w:r w:rsidRPr="00F12EA9">
              <w:rPr>
                <w:rFonts w:ascii="ＭＳ ゴシック" w:eastAsia="ＭＳ ゴシック" w:hAnsi="ＭＳ ゴシック"/>
                <w:sz w:val="16"/>
                <w:szCs w:val="18"/>
              </w:rPr>
              <w:t xml:space="preserve"> 緊急時への対応と予見的な備え</w:t>
            </w:r>
          </w:p>
          <w:p w14:paraId="6B29F75D" w14:textId="5288C707" w:rsidR="000167FC"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災害及び事故などの発生時において、緊急の対応が必要な場合には、大阪府への協力など必要な支援を迅速かつ的確に行うこと。加えて、緊急時への予見的な備えに対しても技術支援を行うこと。</w:t>
            </w:r>
          </w:p>
          <w:p w14:paraId="44038A65" w14:textId="77777777" w:rsidR="000167FC" w:rsidRPr="00F12EA9" w:rsidRDefault="000167FC"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②</w:t>
            </w:r>
            <w:r w:rsidRPr="00F12EA9">
              <w:rPr>
                <w:rFonts w:ascii="ＭＳ ゴシック" w:eastAsia="ＭＳ ゴシック" w:hAnsi="ＭＳ ゴシック"/>
                <w:sz w:val="16"/>
                <w:szCs w:val="18"/>
              </w:rPr>
              <w:t xml:space="preserve"> 行政課題に対する技術支援</w:t>
            </w:r>
          </w:p>
          <w:p w14:paraId="533BB52F" w14:textId="77777777" w:rsidR="000167FC"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良好で快適な環境の保全・創出、安全・安心で豊かな食の提供に向けた大阪府の政策目標の達成に必要な技術的課題への対応を強化するため、広く専門的な知識や知見の集積に努め、迅速かつ的確に技術支援を行うこと。</w:t>
            </w:r>
          </w:p>
          <w:p w14:paraId="75855CEC" w14:textId="6F0CA5A6" w:rsidR="000167FC"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また、全国的に共通する課題や近隣府県にまたがる対応を求められる課題についても取組を進め、課題解決のための支援を行うこと。</w:t>
            </w:r>
          </w:p>
          <w:p w14:paraId="184AC7D7" w14:textId="77777777" w:rsidR="000167FC" w:rsidRPr="00F12EA9" w:rsidRDefault="000167FC"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③</w:t>
            </w:r>
            <w:r w:rsidRPr="00F12EA9">
              <w:rPr>
                <w:rFonts w:ascii="ＭＳ ゴシック" w:eastAsia="ＭＳ ゴシック" w:hAnsi="ＭＳ ゴシック"/>
                <w:sz w:val="16"/>
                <w:szCs w:val="18"/>
              </w:rPr>
              <w:t xml:space="preserve"> 行政に関係する知見の提供</w:t>
            </w:r>
          </w:p>
          <w:p w14:paraId="6A02953E" w14:textId="5E3F040F" w:rsidR="000167FC"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行政の技術力向上のため、研究所が集積した専門的な知識や知見を広くかつ積極的に、様々な機関へ提供するよう努めること。</w:t>
            </w:r>
          </w:p>
          <w:p w14:paraId="00245181" w14:textId="77777777" w:rsidR="000167FC" w:rsidRPr="00F12EA9" w:rsidRDefault="000167FC"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④</w:t>
            </w:r>
            <w:r w:rsidRPr="00F12EA9">
              <w:rPr>
                <w:rFonts w:ascii="ＭＳ ゴシック" w:eastAsia="ＭＳ ゴシック" w:hAnsi="ＭＳ ゴシック"/>
                <w:sz w:val="16"/>
                <w:szCs w:val="18"/>
              </w:rPr>
              <w:t xml:space="preserve"> 農業大学校の運営を通じた多様な担い手の育成</w:t>
            </w:r>
          </w:p>
          <w:p w14:paraId="67E6F1B9" w14:textId="63F407AA" w:rsidR="00E61305" w:rsidRPr="00F12EA9" w:rsidRDefault="000167FC" w:rsidP="009A7468">
            <w:pPr>
              <w:spacing w:line="200" w:lineRule="exact"/>
              <w:ind w:leftChars="150" w:left="315" w:firstLineChars="100" w:firstLine="160"/>
              <w:rPr>
                <w:rFonts w:ascii="ＭＳ ゴシック" w:eastAsia="ＭＳ ゴシック" w:hAnsi="ＭＳ ゴシック"/>
                <w:sz w:val="18"/>
                <w:szCs w:val="18"/>
              </w:rPr>
            </w:pPr>
            <w:r w:rsidRPr="00F12EA9">
              <w:rPr>
                <w:rFonts w:ascii="ＭＳ ゴシック" w:eastAsia="ＭＳ ゴシック" w:hAnsi="ＭＳ ゴシック" w:hint="eastAsia"/>
                <w:sz w:val="16"/>
                <w:szCs w:val="18"/>
              </w:rPr>
              <w:t>農業大学校の運営を通じ、新たな農業生産者及び農の成長産業化に資する人材など、多様な担い手育成に努めること。</w:t>
            </w:r>
          </w:p>
        </w:tc>
      </w:tr>
    </w:tbl>
    <w:p w14:paraId="65A6F272" w14:textId="20CAF3B3" w:rsidR="00E61305" w:rsidRPr="00F12EA9" w:rsidRDefault="00E61305" w:rsidP="00952897">
      <w:pPr>
        <w:spacing w:line="240" w:lineRule="exact"/>
      </w:pPr>
    </w:p>
    <w:p w14:paraId="77200E6E" w14:textId="0F8658AC" w:rsidR="00494D70" w:rsidRPr="00F12EA9" w:rsidRDefault="00494D70" w:rsidP="00494D70">
      <w:pPr>
        <w:rPr>
          <w:rFonts w:ascii="ＭＳ ゴシック" w:eastAsia="ＭＳ ゴシック" w:hAnsi="ＭＳ ゴシック"/>
          <w:szCs w:val="21"/>
        </w:rPr>
      </w:pPr>
      <w:r w:rsidRPr="00F12EA9">
        <w:rPr>
          <w:rFonts w:ascii="ＭＳ ゴシック" w:eastAsia="ＭＳ ゴシック" w:hAnsi="ＭＳ ゴシック" w:hint="eastAsia"/>
        </w:rPr>
        <w:t xml:space="preserve">≪小項目３≫ </w:t>
      </w:r>
      <w:r w:rsidRPr="00F12EA9">
        <w:rPr>
          <w:rFonts w:ascii="ＭＳ ゴシック" w:eastAsia="ＭＳ ゴシック" w:hAnsi="ＭＳ ゴシック" w:hint="eastAsia"/>
          <w:szCs w:val="21"/>
        </w:rPr>
        <w:t>緊急時への対応と予見的な備え</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06D6C596"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6A0DCE49" w14:textId="77777777" w:rsidR="00B42185" w:rsidRPr="00F12EA9" w:rsidRDefault="00B42185" w:rsidP="00521CE1">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2EAFBB09" w14:textId="57992973" w:rsidR="00B42185" w:rsidRPr="00F12EA9" w:rsidRDefault="00B32358" w:rsidP="00521CE1">
            <w:pPr>
              <w:spacing w:line="220" w:lineRule="exact"/>
              <w:jc w:val="center"/>
              <w:rPr>
                <w:b/>
              </w:rPr>
            </w:pPr>
            <w:r w:rsidRPr="00F12EA9">
              <w:rPr>
                <w:rFonts w:hint="eastAsia"/>
                <w:b/>
              </w:rPr>
              <w:t>Ⅲ</w:t>
            </w:r>
          </w:p>
        </w:tc>
        <w:tc>
          <w:tcPr>
            <w:tcW w:w="1807" w:type="dxa"/>
            <w:shd w:val="clear" w:color="auto" w:fill="D9D9D9" w:themeFill="background1" w:themeFillShade="D9"/>
            <w:vAlign w:val="center"/>
          </w:tcPr>
          <w:p w14:paraId="26A70D0E" w14:textId="77777777" w:rsidR="00B42185" w:rsidRPr="00F12EA9" w:rsidRDefault="00B42185" w:rsidP="00521CE1">
            <w:pPr>
              <w:spacing w:line="220" w:lineRule="exact"/>
              <w:jc w:val="center"/>
              <w:rPr>
                <w:b/>
                <w:sz w:val="18"/>
              </w:rPr>
            </w:pPr>
            <w:r w:rsidRPr="00F12EA9">
              <w:rPr>
                <w:rFonts w:hint="eastAsia"/>
                <w:b/>
                <w:sz w:val="18"/>
              </w:rPr>
              <w:t>知事の評価</w:t>
            </w:r>
          </w:p>
        </w:tc>
        <w:tc>
          <w:tcPr>
            <w:tcW w:w="5277" w:type="dxa"/>
            <w:gridSpan w:val="2"/>
            <w:vAlign w:val="center"/>
          </w:tcPr>
          <w:p w14:paraId="71ACA22E" w14:textId="6E2A76E7" w:rsidR="00B42185" w:rsidRPr="00F12EA9" w:rsidRDefault="00B42185" w:rsidP="00521CE1">
            <w:pPr>
              <w:spacing w:line="220" w:lineRule="exact"/>
              <w:jc w:val="center"/>
              <w:rPr>
                <w:b/>
              </w:rPr>
            </w:pPr>
          </w:p>
        </w:tc>
      </w:tr>
      <w:tr w:rsidR="006E5DDE" w:rsidRPr="00F12EA9" w14:paraId="2CA6F152" w14:textId="77777777" w:rsidTr="00BF6E2C">
        <w:trPr>
          <w:trHeight w:val="148"/>
        </w:trPr>
        <w:tc>
          <w:tcPr>
            <w:tcW w:w="8359" w:type="dxa"/>
            <w:gridSpan w:val="3"/>
            <w:tcBorders>
              <w:bottom w:val="dashSmallGap" w:sz="4" w:space="0" w:color="auto"/>
            </w:tcBorders>
            <w:shd w:val="clear" w:color="auto" w:fill="D9D9D9" w:themeFill="background1" w:themeFillShade="D9"/>
            <w:vAlign w:val="center"/>
          </w:tcPr>
          <w:p w14:paraId="7866BD2B" w14:textId="77777777" w:rsidR="00B42185" w:rsidRPr="00F12EA9" w:rsidRDefault="00B42185" w:rsidP="00521CE1">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187404DF" w14:textId="77777777" w:rsidR="00B42185" w:rsidRPr="00F12EA9" w:rsidRDefault="00B42185" w:rsidP="00521CE1">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35EBA85E" w14:textId="77777777" w:rsidR="00B42185" w:rsidRPr="00F12EA9" w:rsidRDefault="00B42185" w:rsidP="00521CE1">
            <w:pPr>
              <w:spacing w:line="240" w:lineRule="exact"/>
              <w:jc w:val="center"/>
              <w:rPr>
                <w:b/>
              </w:rPr>
            </w:pPr>
            <w:r w:rsidRPr="00F12EA9">
              <w:rPr>
                <w:rFonts w:hint="eastAsia"/>
                <w:b/>
                <w:sz w:val="18"/>
              </w:rPr>
              <w:t>評価判断理由等</w:t>
            </w:r>
          </w:p>
        </w:tc>
      </w:tr>
      <w:tr w:rsidR="006E5DDE" w:rsidRPr="00F12EA9" w14:paraId="7176138D" w14:textId="77777777" w:rsidTr="00BF6E2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B84A218" w14:textId="77777777" w:rsidR="00B42185" w:rsidRPr="00F12EA9" w:rsidRDefault="00B42185"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A4B3B40" w14:textId="77777777" w:rsidR="00B42185" w:rsidRPr="00F12EA9" w:rsidRDefault="00B42185" w:rsidP="00521CE1">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432CD97F" w14:textId="77777777" w:rsidR="00B42185" w:rsidRPr="00F12EA9" w:rsidRDefault="00B42185" w:rsidP="00521CE1">
            <w:pPr>
              <w:spacing w:line="240" w:lineRule="exact"/>
              <w:jc w:val="center"/>
              <w:rPr>
                <w:b/>
                <w:sz w:val="18"/>
              </w:rPr>
            </w:pPr>
          </w:p>
        </w:tc>
        <w:tc>
          <w:tcPr>
            <w:tcW w:w="3399" w:type="dxa"/>
            <w:vMerge/>
            <w:shd w:val="clear" w:color="auto" w:fill="D9D9D9" w:themeFill="background1" w:themeFillShade="D9"/>
            <w:vAlign w:val="center"/>
          </w:tcPr>
          <w:p w14:paraId="2AA0AF69" w14:textId="77777777" w:rsidR="00B42185" w:rsidRPr="00F12EA9" w:rsidRDefault="00B42185" w:rsidP="00521CE1">
            <w:pPr>
              <w:spacing w:line="240" w:lineRule="exact"/>
              <w:jc w:val="center"/>
              <w:rPr>
                <w:b/>
                <w:sz w:val="18"/>
              </w:rPr>
            </w:pPr>
          </w:p>
        </w:tc>
      </w:tr>
      <w:tr w:rsidR="006E5DDE" w:rsidRPr="00F12EA9" w14:paraId="22E7F6CE" w14:textId="77777777" w:rsidTr="00BF6E2C">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9D90234" w14:textId="77777777" w:rsidR="00B42185" w:rsidRPr="00F12EA9" w:rsidRDefault="00B42185" w:rsidP="00521CE1">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5367A00" w14:textId="77777777" w:rsidR="00B42185" w:rsidRPr="00F12EA9" w:rsidRDefault="00B42185" w:rsidP="00521CE1">
            <w:pPr>
              <w:spacing w:line="240" w:lineRule="exact"/>
              <w:jc w:val="center"/>
              <w:rPr>
                <w:b/>
                <w:sz w:val="18"/>
              </w:rPr>
            </w:pPr>
            <w:r w:rsidRPr="00F12EA9">
              <w:rPr>
                <w:rFonts w:hint="eastAsia"/>
                <w:b/>
                <w:sz w:val="18"/>
              </w:rPr>
              <w:t>自己評価理由</w:t>
            </w:r>
          </w:p>
        </w:tc>
        <w:tc>
          <w:tcPr>
            <w:tcW w:w="3685" w:type="dxa"/>
            <w:gridSpan w:val="2"/>
            <w:vMerge/>
            <w:vAlign w:val="center"/>
          </w:tcPr>
          <w:p w14:paraId="45F34E88" w14:textId="77777777" w:rsidR="00B42185" w:rsidRPr="00F12EA9" w:rsidRDefault="00B42185" w:rsidP="00521CE1">
            <w:pPr>
              <w:spacing w:line="240" w:lineRule="exact"/>
              <w:rPr>
                <w:b/>
              </w:rPr>
            </w:pPr>
          </w:p>
        </w:tc>
        <w:tc>
          <w:tcPr>
            <w:tcW w:w="3399" w:type="dxa"/>
            <w:vMerge/>
            <w:vAlign w:val="center"/>
          </w:tcPr>
          <w:p w14:paraId="22188D0D" w14:textId="77777777" w:rsidR="00B42185" w:rsidRPr="00F12EA9" w:rsidRDefault="00B42185" w:rsidP="00521CE1">
            <w:pPr>
              <w:spacing w:line="240" w:lineRule="exact"/>
              <w:rPr>
                <w:b/>
              </w:rPr>
            </w:pPr>
          </w:p>
        </w:tc>
      </w:tr>
      <w:tr w:rsidR="006E5DDE" w:rsidRPr="00F12EA9" w14:paraId="5A380D91" w14:textId="77777777" w:rsidTr="00521CE1">
        <w:trPr>
          <w:trHeight w:val="165"/>
        </w:trPr>
        <w:tc>
          <w:tcPr>
            <w:tcW w:w="8359" w:type="dxa"/>
            <w:gridSpan w:val="3"/>
            <w:tcBorders>
              <w:bottom w:val="dashSmallGap" w:sz="4" w:space="0" w:color="auto"/>
            </w:tcBorders>
            <w:shd w:val="clear" w:color="auto" w:fill="auto"/>
            <w:vAlign w:val="center"/>
          </w:tcPr>
          <w:p w14:paraId="37F3F076" w14:textId="36124BB9" w:rsidR="00CE7D4E" w:rsidRPr="00F12EA9" w:rsidRDefault="00CE7D4E" w:rsidP="00CE7D4E">
            <w:pPr>
              <w:spacing w:line="220" w:lineRule="exact"/>
              <w:rPr>
                <w:rFonts w:ascii="Meiryo UI" w:eastAsia="Meiryo UI" w:hAnsi="Meiryo UI"/>
                <w:sz w:val="16"/>
                <w:szCs w:val="16"/>
              </w:rPr>
            </w:pPr>
            <w:r w:rsidRPr="00F12EA9">
              <w:rPr>
                <w:rFonts w:ascii="Meiryo UI" w:eastAsia="Meiryo UI" w:hAnsi="Meiryo UI" w:hint="eastAsia"/>
                <w:sz w:val="16"/>
                <w:szCs w:val="16"/>
              </w:rPr>
              <w:t>細目1</w:t>
            </w:r>
            <w:r w:rsidRPr="00F12EA9">
              <w:rPr>
                <w:rFonts w:ascii="Meiryo UI" w:eastAsia="Meiryo UI" w:hAnsi="Meiryo UI"/>
                <w:sz w:val="16"/>
                <w:szCs w:val="16"/>
              </w:rPr>
              <w:t>1</w:t>
            </w:r>
            <w:r w:rsidRPr="00F12EA9">
              <w:rPr>
                <w:rFonts w:ascii="Meiryo UI" w:eastAsia="Meiryo UI" w:hAnsi="Meiryo UI" w:hint="eastAsia"/>
                <w:sz w:val="16"/>
                <w:szCs w:val="16"/>
              </w:rPr>
              <w:t xml:space="preserve">　①</w:t>
            </w:r>
            <w:r w:rsidRPr="00F12EA9">
              <w:rPr>
                <w:rFonts w:ascii="Meiryo UI" w:eastAsia="Meiryo UI" w:hAnsi="Meiryo UI"/>
                <w:sz w:val="16"/>
                <w:szCs w:val="16"/>
              </w:rPr>
              <w:t xml:space="preserve"> 緊急時への対応と予見的な備え</w:t>
            </w:r>
            <w:r w:rsidRPr="00F12EA9">
              <w:rPr>
                <w:rFonts w:ascii="Meiryo UI" w:eastAsia="Meiryo UI" w:hAnsi="Meiryo UI" w:hint="eastAsia"/>
                <w:sz w:val="16"/>
                <w:szCs w:val="16"/>
              </w:rPr>
              <w:t xml:space="preserve">　</w:t>
            </w:r>
            <w:r w:rsidRPr="00F12EA9">
              <w:rPr>
                <w:rFonts w:ascii="Meiryo UI" w:eastAsia="Meiryo UI" w:hAnsi="Meiryo UI"/>
                <w:sz w:val="16"/>
                <w:szCs w:val="16"/>
              </w:rPr>
              <w:t>a 環境保全分野への対応</w:t>
            </w:r>
          </w:p>
        </w:tc>
        <w:tc>
          <w:tcPr>
            <w:tcW w:w="3685" w:type="dxa"/>
            <w:gridSpan w:val="2"/>
            <w:vMerge w:val="restart"/>
          </w:tcPr>
          <w:p w14:paraId="245CBE7A" w14:textId="7510A775" w:rsidR="00CE7D4E" w:rsidRPr="00F12EA9" w:rsidRDefault="00CE7D4E" w:rsidP="00CE7D4E">
            <w:pPr>
              <w:ind w:left="100" w:hangingChars="50" w:hanging="100"/>
            </w:pPr>
          </w:p>
        </w:tc>
        <w:tc>
          <w:tcPr>
            <w:tcW w:w="3399" w:type="dxa"/>
            <w:vMerge w:val="restart"/>
          </w:tcPr>
          <w:p w14:paraId="15041F78" w14:textId="30812220" w:rsidR="00CE7D4E" w:rsidRPr="00F12EA9" w:rsidRDefault="00CE7D4E" w:rsidP="00CE7D4E">
            <w:pPr>
              <w:ind w:left="200" w:hangingChars="100" w:hanging="200"/>
            </w:pPr>
          </w:p>
        </w:tc>
      </w:tr>
      <w:tr w:rsidR="006E5DDE" w:rsidRPr="00F12EA9" w14:paraId="7E11C4B0" w14:textId="77777777" w:rsidTr="00BF6E2C">
        <w:trPr>
          <w:trHeight w:val="154"/>
        </w:trPr>
        <w:tc>
          <w:tcPr>
            <w:tcW w:w="562" w:type="dxa"/>
            <w:tcBorders>
              <w:top w:val="dashSmallGap" w:sz="4" w:space="0" w:color="auto"/>
              <w:bottom w:val="dashSmallGap" w:sz="4" w:space="0" w:color="auto"/>
              <w:tr2bl w:val="single" w:sz="4" w:space="0" w:color="auto"/>
            </w:tcBorders>
            <w:shd w:val="clear" w:color="auto" w:fill="auto"/>
            <w:vAlign w:val="center"/>
          </w:tcPr>
          <w:p w14:paraId="336D5EC0" w14:textId="77777777" w:rsidR="00B42185" w:rsidRPr="00F12EA9" w:rsidRDefault="00B42185" w:rsidP="00521CE1">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65A0005D" w14:textId="46862A42" w:rsidR="00B42185" w:rsidRPr="00F12EA9" w:rsidRDefault="00D558F9" w:rsidP="00972954">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緊急時対応と</w:t>
            </w:r>
            <w:r w:rsidR="00305070" w:rsidRPr="00F12EA9">
              <w:rPr>
                <w:rFonts w:ascii="Meiryo UI" w:eastAsia="Meiryo UI" w:hAnsi="Meiryo UI" w:hint="eastAsia"/>
                <w:sz w:val="16"/>
                <w:szCs w:val="16"/>
              </w:rPr>
              <w:t>して、建築物解体工事等のアスベスト分析や、異常水質が疑われる事案</w:t>
            </w:r>
            <w:r w:rsidRPr="00F12EA9">
              <w:rPr>
                <w:rFonts w:ascii="Meiryo UI" w:eastAsia="Meiryo UI" w:hAnsi="Meiryo UI" w:hint="eastAsia"/>
                <w:sz w:val="16"/>
                <w:szCs w:val="16"/>
              </w:rPr>
              <w:t>の水質分析を行った。</w:t>
            </w:r>
          </w:p>
        </w:tc>
        <w:tc>
          <w:tcPr>
            <w:tcW w:w="3685" w:type="dxa"/>
            <w:gridSpan w:val="2"/>
            <w:vMerge/>
          </w:tcPr>
          <w:p w14:paraId="463AEDD1" w14:textId="77777777" w:rsidR="00B42185" w:rsidRPr="00F12EA9" w:rsidRDefault="00B42185" w:rsidP="00521CE1">
            <w:pPr>
              <w:spacing w:line="240" w:lineRule="exact"/>
            </w:pPr>
          </w:p>
        </w:tc>
        <w:tc>
          <w:tcPr>
            <w:tcW w:w="3399" w:type="dxa"/>
            <w:vMerge/>
          </w:tcPr>
          <w:p w14:paraId="5DC23255" w14:textId="77777777" w:rsidR="00B42185" w:rsidRPr="00F12EA9" w:rsidRDefault="00B42185" w:rsidP="00521CE1">
            <w:pPr>
              <w:spacing w:line="240" w:lineRule="exact"/>
            </w:pPr>
          </w:p>
        </w:tc>
      </w:tr>
      <w:tr w:rsidR="006E5DDE" w:rsidRPr="00F12EA9" w14:paraId="29A8F9C5" w14:textId="77777777" w:rsidTr="00521CE1">
        <w:trPr>
          <w:trHeight w:val="70"/>
        </w:trPr>
        <w:tc>
          <w:tcPr>
            <w:tcW w:w="562" w:type="dxa"/>
            <w:tcBorders>
              <w:top w:val="dashSmallGap" w:sz="4" w:space="0" w:color="auto"/>
              <w:bottom w:val="single" w:sz="4" w:space="0" w:color="auto"/>
            </w:tcBorders>
            <w:shd w:val="clear" w:color="auto" w:fill="auto"/>
            <w:vAlign w:val="center"/>
          </w:tcPr>
          <w:p w14:paraId="0AB37DAA" w14:textId="5F44C8F3" w:rsidR="00B42185" w:rsidRPr="00F12EA9" w:rsidRDefault="00D558F9" w:rsidP="00521CE1">
            <w:pPr>
              <w:spacing w:line="220" w:lineRule="exact"/>
              <w:jc w:val="center"/>
              <w:rPr>
                <w:rFonts w:ascii="Meiryo UI" w:eastAsia="Meiryo UI" w:hAnsi="Meiryo UI"/>
                <w:sz w:val="18"/>
                <w:szCs w:val="18"/>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518D39CF" w14:textId="5808116B" w:rsidR="00B42185" w:rsidRPr="00F12EA9" w:rsidRDefault="00A74BD5" w:rsidP="00521CE1">
            <w:pPr>
              <w:widowControl/>
              <w:spacing w:line="220" w:lineRule="exact"/>
              <w:ind w:left="160" w:hangingChars="100" w:hanging="160"/>
              <w:rPr>
                <w:rFonts w:ascii="Meiryo UI" w:eastAsia="Meiryo UI" w:hAnsi="Meiryo UI"/>
                <w:sz w:val="16"/>
                <w:szCs w:val="16"/>
              </w:rPr>
            </w:pPr>
            <w:r w:rsidRPr="00F12EA9">
              <w:rPr>
                <w:rFonts w:ascii="Meiryo UI" w:eastAsia="Meiryo UI" w:hAnsi="Meiryo UI" w:hint="eastAsia"/>
                <w:sz w:val="16"/>
                <w:szCs w:val="16"/>
              </w:rPr>
              <w:t>緊急検体に対応できる体制を整え、迅速かつ</w:t>
            </w:r>
            <w:r w:rsidR="00972954" w:rsidRPr="00F12EA9">
              <w:rPr>
                <w:rFonts w:ascii="Meiryo UI" w:eastAsia="Meiryo UI" w:hAnsi="Meiryo UI" w:hint="eastAsia"/>
                <w:sz w:val="16"/>
                <w:szCs w:val="16"/>
              </w:rPr>
              <w:t>確実に対応し、府の指導業務等に寄与した。</w:t>
            </w:r>
          </w:p>
        </w:tc>
        <w:tc>
          <w:tcPr>
            <w:tcW w:w="3685" w:type="dxa"/>
            <w:gridSpan w:val="2"/>
            <w:vMerge/>
          </w:tcPr>
          <w:p w14:paraId="31EFAD5D" w14:textId="77777777" w:rsidR="00B42185" w:rsidRPr="00F12EA9" w:rsidRDefault="00B42185" w:rsidP="00521CE1">
            <w:pPr>
              <w:spacing w:line="240" w:lineRule="exact"/>
              <w:rPr>
                <w:sz w:val="16"/>
                <w:szCs w:val="16"/>
              </w:rPr>
            </w:pPr>
          </w:p>
        </w:tc>
        <w:tc>
          <w:tcPr>
            <w:tcW w:w="3399" w:type="dxa"/>
            <w:vMerge/>
          </w:tcPr>
          <w:p w14:paraId="52DAA997" w14:textId="77777777" w:rsidR="00B42185" w:rsidRPr="00F12EA9" w:rsidRDefault="00B42185" w:rsidP="00521CE1">
            <w:pPr>
              <w:spacing w:line="240" w:lineRule="exact"/>
              <w:rPr>
                <w:sz w:val="16"/>
                <w:szCs w:val="16"/>
              </w:rPr>
            </w:pPr>
          </w:p>
        </w:tc>
      </w:tr>
      <w:tr w:rsidR="006E5DDE" w:rsidRPr="00F12EA9" w14:paraId="1AF8C5E0" w14:textId="77777777" w:rsidTr="00972954">
        <w:trPr>
          <w:trHeight w:val="209"/>
        </w:trPr>
        <w:tc>
          <w:tcPr>
            <w:tcW w:w="8359" w:type="dxa"/>
            <w:gridSpan w:val="3"/>
            <w:tcBorders>
              <w:bottom w:val="dashSmallGap" w:sz="4" w:space="0" w:color="auto"/>
            </w:tcBorders>
            <w:shd w:val="clear" w:color="auto" w:fill="auto"/>
            <w:vAlign w:val="center"/>
          </w:tcPr>
          <w:p w14:paraId="00188B96" w14:textId="4A4CB9C6" w:rsidR="00B42185" w:rsidRPr="00F12EA9" w:rsidRDefault="00972954" w:rsidP="00972954">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細目1</w:t>
            </w:r>
            <w:r w:rsidRPr="00F12EA9">
              <w:rPr>
                <w:rFonts w:ascii="Meiryo UI" w:eastAsia="Meiryo UI" w:hAnsi="Meiryo UI"/>
                <w:sz w:val="16"/>
                <w:szCs w:val="16"/>
              </w:rPr>
              <w:t>2</w:t>
            </w:r>
            <w:r w:rsidRPr="00F12EA9">
              <w:rPr>
                <w:rFonts w:ascii="Meiryo UI" w:eastAsia="Meiryo UI" w:hAnsi="Meiryo UI" w:hint="eastAsia"/>
                <w:sz w:val="16"/>
                <w:szCs w:val="16"/>
              </w:rPr>
              <w:t xml:space="preserve">　①</w:t>
            </w:r>
            <w:r w:rsidRPr="00F12EA9">
              <w:rPr>
                <w:rFonts w:ascii="Meiryo UI" w:eastAsia="Meiryo UI" w:hAnsi="Meiryo UI"/>
                <w:sz w:val="16"/>
                <w:szCs w:val="16"/>
              </w:rPr>
              <w:t xml:space="preserve"> 緊急時への対応と予見的な備え</w:t>
            </w:r>
            <w:r w:rsidRPr="00F12EA9">
              <w:rPr>
                <w:rFonts w:ascii="Meiryo UI" w:eastAsia="Meiryo UI" w:hAnsi="Meiryo UI" w:hint="eastAsia"/>
                <w:sz w:val="16"/>
                <w:szCs w:val="16"/>
              </w:rPr>
              <w:t xml:space="preserve">　</w:t>
            </w:r>
            <w:r w:rsidRPr="00F12EA9">
              <w:rPr>
                <w:rFonts w:ascii="Meiryo UI" w:eastAsia="Meiryo UI" w:hAnsi="Meiryo UI"/>
                <w:sz w:val="16"/>
                <w:szCs w:val="16"/>
              </w:rPr>
              <w:t>b 農林・野生動物分野への対応</w:t>
            </w:r>
          </w:p>
        </w:tc>
        <w:tc>
          <w:tcPr>
            <w:tcW w:w="3685" w:type="dxa"/>
            <w:gridSpan w:val="2"/>
            <w:vMerge/>
          </w:tcPr>
          <w:p w14:paraId="48AFB0A4" w14:textId="77777777" w:rsidR="00B42185" w:rsidRPr="00F12EA9" w:rsidRDefault="00B42185" w:rsidP="00521CE1">
            <w:pPr>
              <w:spacing w:line="280" w:lineRule="exact"/>
            </w:pPr>
          </w:p>
        </w:tc>
        <w:tc>
          <w:tcPr>
            <w:tcW w:w="3399" w:type="dxa"/>
            <w:vMerge/>
          </w:tcPr>
          <w:p w14:paraId="1718516F" w14:textId="77777777" w:rsidR="00B42185" w:rsidRPr="00F12EA9" w:rsidRDefault="00B42185" w:rsidP="00521CE1">
            <w:pPr>
              <w:spacing w:line="280" w:lineRule="exact"/>
            </w:pPr>
          </w:p>
        </w:tc>
      </w:tr>
      <w:tr w:rsidR="006E5DDE" w:rsidRPr="00F12EA9" w14:paraId="116D8FF5" w14:textId="77777777" w:rsidTr="00BF6E2C">
        <w:trPr>
          <w:trHeight w:val="179"/>
        </w:trPr>
        <w:tc>
          <w:tcPr>
            <w:tcW w:w="562" w:type="dxa"/>
            <w:tcBorders>
              <w:top w:val="dashSmallGap" w:sz="4" w:space="0" w:color="auto"/>
              <w:bottom w:val="dashSmallGap" w:sz="4" w:space="0" w:color="auto"/>
              <w:tr2bl w:val="single" w:sz="4" w:space="0" w:color="auto"/>
            </w:tcBorders>
            <w:shd w:val="clear" w:color="auto" w:fill="auto"/>
            <w:vAlign w:val="center"/>
          </w:tcPr>
          <w:p w14:paraId="54CBDED7" w14:textId="77777777" w:rsidR="00B42185" w:rsidRPr="00F12EA9" w:rsidRDefault="00B42185" w:rsidP="00521CE1">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C30CE59" w14:textId="355D6710" w:rsidR="00B42185" w:rsidRPr="00F12EA9" w:rsidRDefault="00D558F9" w:rsidP="00176109">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クビアカツヤカミキリの分布図を作成し、「クビアカツヤカミキリ被害対策の手引書」を改訂した。</w:t>
            </w:r>
          </w:p>
        </w:tc>
        <w:tc>
          <w:tcPr>
            <w:tcW w:w="3685" w:type="dxa"/>
            <w:gridSpan w:val="2"/>
            <w:vMerge/>
          </w:tcPr>
          <w:p w14:paraId="676909EA" w14:textId="77777777" w:rsidR="00B42185" w:rsidRPr="00F12EA9" w:rsidRDefault="00B42185" w:rsidP="00521CE1">
            <w:pPr>
              <w:spacing w:line="280" w:lineRule="exact"/>
            </w:pPr>
          </w:p>
        </w:tc>
        <w:tc>
          <w:tcPr>
            <w:tcW w:w="3399" w:type="dxa"/>
            <w:vMerge/>
          </w:tcPr>
          <w:p w14:paraId="43AE5131" w14:textId="77777777" w:rsidR="00B42185" w:rsidRPr="00F12EA9" w:rsidRDefault="00B42185" w:rsidP="00521CE1">
            <w:pPr>
              <w:spacing w:line="280" w:lineRule="exact"/>
            </w:pPr>
          </w:p>
        </w:tc>
      </w:tr>
      <w:tr w:rsidR="006E5DDE" w:rsidRPr="00F12EA9" w14:paraId="0985092D" w14:textId="77777777" w:rsidTr="00521CE1">
        <w:trPr>
          <w:trHeight w:val="356"/>
        </w:trPr>
        <w:tc>
          <w:tcPr>
            <w:tcW w:w="562" w:type="dxa"/>
            <w:tcBorders>
              <w:top w:val="dashSmallGap" w:sz="4" w:space="0" w:color="auto"/>
              <w:bottom w:val="single" w:sz="4" w:space="0" w:color="auto"/>
            </w:tcBorders>
            <w:shd w:val="clear" w:color="auto" w:fill="auto"/>
            <w:vAlign w:val="center"/>
          </w:tcPr>
          <w:p w14:paraId="33386499" w14:textId="6F7D0502" w:rsidR="00B42185" w:rsidRPr="00F12EA9" w:rsidRDefault="00D558F9" w:rsidP="00D558F9">
            <w:pPr>
              <w:pStyle w:val="a3"/>
              <w:spacing w:line="220" w:lineRule="exact"/>
              <w:ind w:leftChars="0" w:left="0"/>
              <w:jc w:val="center"/>
              <w:rPr>
                <w:rFonts w:ascii="Meiryo UI" w:eastAsia="Meiryo UI" w:hAnsi="Meiryo UI"/>
                <w:sz w:val="16"/>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11A84DC7" w14:textId="19CA07F9" w:rsidR="00972954" w:rsidRPr="00F12EA9" w:rsidRDefault="00347878" w:rsidP="00403820">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A74BD5" w:rsidRPr="00F12EA9">
              <w:rPr>
                <w:rFonts w:ascii="Meiryo UI" w:eastAsia="Meiryo UI" w:hAnsi="Meiryo UI" w:hint="eastAsia"/>
                <w:sz w:val="16"/>
                <w:szCs w:val="16"/>
              </w:rPr>
              <w:t>緊急検体に対応できる体制を整え、迅速かつ</w:t>
            </w:r>
            <w:r w:rsidR="00972954" w:rsidRPr="00F12EA9">
              <w:rPr>
                <w:rFonts w:ascii="Meiryo UI" w:eastAsia="Meiryo UI" w:hAnsi="Meiryo UI" w:hint="eastAsia"/>
                <w:sz w:val="16"/>
                <w:szCs w:val="16"/>
              </w:rPr>
              <w:t>確実に対応し、府の指導業務等に寄与した。</w:t>
            </w:r>
          </w:p>
          <w:p w14:paraId="15781D13" w14:textId="1921841F" w:rsidR="00B42185" w:rsidRPr="00F12EA9" w:rsidRDefault="00403820" w:rsidP="00403820">
            <w:pPr>
              <w:widowControl/>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972954" w:rsidRPr="00F12EA9">
              <w:rPr>
                <w:rFonts w:ascii="Meiryo UI" w:eastAsia="Meiryo UI" w:hAnsi="Meiryo UI" w:hint="eastAsia"/>
                <w:sz w:val="16"/>
                <w:szCs w:val="16"/>
              </w:rPr>
              <w:t>クビアカツヤカミキリの調査研究から得られた成果を速やかに手引書に反映し</w:t>
            </w:r>
            <w:r w:rsidR="00675E9C" w:rsidRPr="00F12EA9">
              <w:rPr>
                <w:rFonts w:ascii="Meiryo UI" w:eastAsia="Meiryo UI" w:hAnsi="Meiryo UI" w:hint="eastAsia"/>
                <w:sz w:val="16"/>
                <w:szCs w:val="16"/>
              </w:rPr>
              <w:t>て</w:t>
            </w:r>
            <w:r w:rsidR="00972954" w:rsidRPr="00F12EA9">
              <w:rPr>
                <w:rFonts w:ascii="Meiryo UI" w:eastAsia="Meiryo UI" w:hAnsi="Meiryo UI" w:hint="eastAsia"/>
                <w:sz w:val="16"/>
                <w:szCs w:val="16"/>
              </w:rPr>
              <w:t>公開</w:t>
            </w:r>
            <w:r w:rsidR="00A74BD5" w:rsidRPr="00F12EA9">
              <w:rPr>
                <w:rFonts w:ascii="Meiryo UI" w:eastAsia="Meiryo UI" w:hAnsi="Meiryo UI" w:hint="eastAsia"/>
                <w:sz w:val="16"/>
                <w:szCs w:val="16"/>
              </w:rPr>
              <w:t>するとともに</w:t>
            </w:r>
            <w:r w:rsidR="00305070" w:rsidRPr="00F12EA9">
              <w:rPr>
                <w:rFonts w:ascii="Meiryo UI" w:eastAsia="Meiryo UI" w:hAnsi="Meiryo UI" w:hint="eastAsia"/>
                <w:sz w:val="16"/>
                <w:szCs w:val="16"/>
              </w:rPr>
              <w:t>、問合</w:t>
            </w:r>
            <w:r w:rsidR="00972954" w:rsidRPr="00F12EA9">
              <w:rPr>
                <w:rFonts w:ascii="Meiryo UI" w:eastAsia="Meiryo UI" w:hAnsi="Meiryo UI" w:hint="eastAsia"/>
                <w:sz w:val="16"/>
                <w:szCs w:val="16"/>
              </w:rPr>
              <w:t>せに対応し、府や市町村の業務推進に寄与した。</w:t>
            </w:r>
          </w:p>
        </w:tc>
        <w:tc>
          <w:tcPr>
            <w:tcW w:w="3685" w:type="dxa"/>
            <w:gridSpan w:val="2"/>
            <w:vMerge/>
          </w:tcPr>
          <w:p w14:paraId="3C000D10" w14:textId="77777777" w:rsidR="00B42185" w:rsidRPr="00F12EA9" w:rsidRDefault="00B42185" w:rsidP="00521CE1">
            <w:pPr>
              <w:spacing w:line="280" w:lineRule="exact"/>
            </w:pPr>
          </w:p>
        </w:tc>
        <w:tc>
          <w:tcPr>
            <w:tcW w:w="3399" w:type="dxa"/>
            <w:vMerge/>
          </w:tcPr>
          <w:p w14:paraId="6901EA43" w14:textId="77777777" w:rsidR="00B42185" w:rsidRPr="00F12EA9" w:rsidRDefault="00B42185" w:rsidP="00521CE1">
            <w:pPr>
              <w:spacing w:line="280" w:lineRule="exact"/>
            </w:pPr>
          </w:p>
        </w:tc>
      </w:tr>
      <w:tr w:rsidR="006E5DDE" w:rsidRPr="00F12EA9" w14:paraId="7A3EE2E5" w14:textId="77777777" w:rsidTr="00972954">
        <w:trPr>
          <w:trHeight w:val="211"/>
        </w:trPr>
        <w:tc>
          <w:tcPr>
            <w:tcW w:w="8359" w:type="dxa"/>
            <w:gridSpan w:val="3"/>
            <w:tcBorders>
              <w:top w:val="single" w:sz="4" w:space="0" w:color="auto"/>
              <w:bottom w:val="dashSmallGap" w:sz="4" w:space="0" w:color="auto"/>
            </w:tcBorders>
            <w:shd w:val="clear" w:color="auto" w:fill="auto"/>
            <w:vAlign w:val="center"/>
          </w:tcPr>
          <w:p w14:paraId="39E267EE" w14:textId="1506FE0A" w:rsidR="00B42185" w:rsidRPr="00F12EA9" w:rsidRDefault="00972954" w:rsidP="00972954">
            <w:pPr>
              <w:spacing w:line="220" w:lineRule="exact"/>
              <w:rPr>
                <w:rFonts w:ascii="Meiryo UI" w:eastAsia="Meiryo UI" w:hAnsi="Meiryo UI"/>
                <w:sz w:val="16"/>
                <w:szCs w:val="16"/>
              </w:rPr>
            </w:pPr>
            <w:r w:rsidRPr="00F12EA9">
              <w:rPr>
                <w:rFonts w:ascii="Meiryo UI" w:eastAsia="Meiryo UI" w:hAnsi="Meiryo UI" w:hint="eastAsia"/>
                <w:sz w:val="16"/>
                <w:szCs w:val="16"/>
              </w:rPr>
              <w:t>細目1</w:t>
            </w:r>
            <w:r w:rsidRPr="00F12EA9">
              <w:rPr>
                <w:rFonts w:ascii="Meiryo UI" w:eastAsia="Meiryo UI" w:hAnsi="Meiryo UI"/>
                <w:sz w:val="16"/>
                <w:szCs w:val="16"/>
              </w:rPr>
              <w:t>3</w:t>
            </w:r>
            <w:r w:rsidRPr="00F12EA9">
              <w:rPr>
                <w:rFonts w:ascii="Meiryo UI" w:eastAsia="Meiryo UI" w:hAnsi="Meiryo UI" w:hint="eastAsia"/>
                <w:sz w:val="16"/>
                <w:szCs w:val="16"/>
              </w:rPr>
              <w:t xml:space="preserve">　①</w:t>
            </w:r>
            <w:r w:rsidRPr="00F12EA9">
              <w:rPr>
                <w:rFonts w:ascii="Meiryo UI" w:eastAsia="Meiryo UI" w:hAnsi="Meiryo UI"/>
                <w:sz w:val="16"/>
                <w:szCs w:val="16"/>
              </w:rPr>
              <w:t xml:space="preserve"> 緊急時への対応と予見的な備え</w:t>
            </w:r>
            <w:r w:rsidRPr="00F12EA9">
              <w:rPr>
                <w:rFonts w:ascii="Meiryo UI" w:eastAsia="Meiryo UI" w:hAnsi="Meiryo UI" w:hint="eastAsia"/>
                <w:sz w:val="16"/>
                <w:szCs w:val="16"/>
              </w:rPr>
              <w:t xml:space="preserve">　</w:t>
            </w:r>
            <w:r w:rsidRPr="00F12EA9">
              <w:rPr>
                <w:rFonts w:ascii="Meiryo UI" w:eastAsia="Meiryo UI" w:hAnsi="Meiryo UI"/>
                <w:sz w:val="16"/>
                <w:szCs w:val="16"/>
              </w:rPr>
              <w:t>c 水産・水生生物分野への対応</w:t>
            </w:r>
          </w:p>
        </w:tc>
        <w:tc>
          <w:tcPr>
            <w:tcW w:w="3685" w:type="dxa"/>
            <w:gridSpan w:val="2"/>
            <w:vMerge/>
          </w:tcPr>
          <w:p w14:paraId="3DB9F931" w14:textId="77777777" w:rsidR="00B42185" w:rsidRPr="00F12EA9" w:rsidRDefault="00B42185" w:rsidP="00521CE1">
            <w:pPr>
              <w:spacing w:line="280" w:lineRule="exact"/>
            </w:pPr>
          </w:p>
        </w:tc>
        <w:tc>
          <w:tcPr>
            <w:tcW w:w="3399" w:type="dxa"/>
            <w:vMerge/>
          </w:tcPr>
          <w:p w14:paraId="22999D93" w14:textId="77777777" w:rsidR="00B42185" w:rsidRPr="00F12EA9" w:rsidRDefault="00B42185" w:rsidP="00521CE1">
            <w:pPr>
              <w:spacing w:line="280" w:lineRule="exact"/>
            </w:pPr>
          </w:p>
        </w:tc>
      </w:tr>
      <w:tr w:rsidR="006E5DDE" w:rsidRPr="00F12EA9" w14:paraId="7A9EBB92" w14:textId="77777777" w:rsidTr="00403820">
        <w:trPr>
          <w:trHeight w:val="534"/>
        </w:trPr>
        <w:tc>
          <w:tcPr>
            <w:tcW w:w="562" w:type="dxa"/>
            <w:tcBorders>
              <w:top w:val="dashSmallGap" w:sz="4" w:space="0" w:color="auto"/>
              <w:bottom w:val="dashSmallGap" w:sz="4" w:space="0" w:color="auto"/>
              <w:tr2bl w:val="single" w:sz="4" w:space="0" w:color="auto"/>
            </w:tcBorders>
            <w:shd w:val="clear" w:color="auto" w:fill="auto"/>
            <w:vAlign w:val="center"/>
          </w:tcPr>
          <w:p w14:paraId="59936ADE" w14:textId="77777777" w:rsidR="00B42185" w:rsidRPr="00F12EA9" w:rsidRDefault="00B42185" w:rsidP="00521CE1">
            <w:pPr>
              <w:pStyle w:val="a3"/>
              <w:spacing w:line="22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0777B446" w14:textId="7BA4DE3A" w:rsidR="00B42185" w:rsidRPr="00F12EA9" w:rsidRDefault="00D558F9" w:rsidP="00521CE1">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貝毒原因プランクトンの定期調査やイムノクロマト法による貝毒スクリーニング検査を実施した。</w:t>
            </w:r>
            <w:r w:rsidR="00675E9C" w:rsidRPr="00F12EA9">
              <w:rPr>
                <w:rFonts w:ascii="Meiryo UI" w:eastAsia="Meiryo UI" w:hAnsi="Meiryo UI" w:hint="eastAsia"/>
                <w:sz w:val="16"/>
                <w:szCs w:val="16"/>
              </w:rPr>
              <w:t>また、</w:t>
            </w:r>
            <w:r w:rsidRPr="00F12EA9">
              <w:rPr>
                <w:rFonts w:ascii="Meiryo UI" w:eastAsia="Meiryo UI" w:hAnsi="Meiryo UI" w:hint="eastAsia"/>
                <w:sz w:val="16"/>
                <w:szCs w:val="16"/>
              </w:rPr>
              <w:t>コイヘルペスウイルス病が疑われるへい死魚の検査を実施した。</w:t>
            </w:r>
          </w:p>
        </w:tc>
        <w:tc>
          <w:tcPr>
            <w:tcW w:w="3685" w:type="dxa"/>
            <w:gridSpan w:val="2"/>
            <w:vMerge/>
          </w:tcPr>
          <w:p w14:paraId="164B8AF1" w14:textId="77777777" w:rsidR="00B42185" w:rsidRPr="00F12EA9" w:rsidRDefault="00B42185" w:rsidP="00521CE1">
            <w:pPr>
              <w:spacing w:line="280" w:lineRule="exact"/>
            </w:pPr>
          </w:p>
        </w:tc>
        <w:tc>
          <w:tcPr>
            <w:tcW w:w="3399" w:type="dxa"/>
            <w:vMerge/>
          </w:tcPr>
          <w:p w14:paraId="6B1E0B27" w14:textId="77777777" w:rsidR="00B42185" w:rsidRPr="00F12EA9" w:rsidRDefault="00B42185" w:rsidP="00521CE1">
            <w:pPr>
              <w:spacing w:line="280" w:lineRule="exact"/>
            </w:pPr>
          </w:p>
        </w:tc>
      </w:tr>
      <w:tr w:rsidR="00B42185" w:rsidRPr="00F12EA9" w14:paraId="213E75DF" w14:textId="77777777" w:rsidTr="00403820">
        <w:trPr>
          <w:trHeight w:val="555"/>
        </w:trPr>
        <w:tc>
          <w:tcPr>
            <w:tcW w:w="562" w:type="dxa"/>
            <w:tcBorders>
              <w:top w:val="dashSmallGap" w:sz="4" w:space="0" w:color="auto"/>
            </w:tcBorders>
            <w:shd w:val="clear" w:color="auto" w:fill="auto"/>
            <w:vAlign w:val="center"/>
          </w:tcPr>
          <w:p w14:paraId="368EB92A" w14:textId="30A1D679" w:rsidR="00B42185" w:rsidRPr="00F12EA9" w:rsidRDefault="00D558F9" w:rsidP="00521CE1">
            <w:pPr>
              <w:pStyle w:val="a3"/>
              <w:spacing w:line="220" w:lineRule="exact"/>
              <w:ind w:leftChars="0" w:left="0"/>
              <w:jc w:val="center"/>
              <w:rPr>
                <w:rFonts w:ascii="Meiryo UI" w:eastAsia="Meiryo UI" w:hAnsi="Meiryo UI"/>
                <w:sz w:val="18"/>
                <w:szCs w:val="18"/>
              </w:rPr>
            </w:pPr>
            <w:r w:rsidRPr="00F12EA9">
              <w:rPr>
                <w:rFonts w:ascii="Meiryo UI" w:eastAsia="Meiryo UI" w:hAnsi="Meiryo UI" w:hint="eastAsia"/>
                <w:sz w:val="16"/>
                <w:szCs w:val="18"/>
              </w:rPr>
              <w:t>Ⅲ</w:t>
            </w:r>
          </w:p>
        </w:tc>
        <w:tc>
          <w:tcPr>
            <w:tcW w:w="7797" w:type="dxa"/>
            <w:gridSpan w:val="2"/>
            <w:tcBorders>
              <w:top w:val="dashSmallGap" w:sz="4" w:space="0" w:color="auto"/>
            </w:tcBorders>
            <w:shd w:val="clear" w:color="auto" w:fill="auto"/>
          </w:tcPr>
          <w:p w14:paraId="1C62541B" w14:textId="1C6A1108" w:rsidR="00B42185" w:rsidRPr="00F12EA9" w:rsidRDefault="00A74BD5" w:rsidP="00675E9C">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緊急検体に対応できる体制を整え、迅速かつ</w:t>
            </w:r>
            <w:r w:rsidR="00972954" w:rsidRPr="00F12EA9">
              <w:rPr>
                <w:rFonts w:ascii="Meiryo UI" w:eastAsia="Meiryo UI" w:hAnsi="Meiryo UI" w:hint="eastAsia"/>
                <w:sz w:val="16"/>
                <w:szCs w:val="16"/>
              </w:rPr>
              <w:t>確実に対応し、府の指導業務等に寄与した。イムノクロマト法</w:t>
            </w:r>
            <w:r w:rsidR="00675E9C" w:rsidRPr="00F12EA9">
              <w:rPr>
                <w:rFonts w:ascii="Meiryo UI" w:eastAsia="Meiryo UI" w:hAnsi="Meiryo UI" w:hint="eastAsia"/>
                <w:sz w:val="16"/>
                <w:szCs w:val="16"/>
              </w:rPr>
              <w:t>による貝毒スクリーニング検査では</w:t>
            </w:r>
            <w:r w:rsidR="00972954" w:rsidRPr="00F12EA9">
              <w:rPr>
                <w:rFonts w:ascii="Meiryo UI" w:eastAsia="Meiryo UI" w:hAnsi="Meiryo UI" w:hint="eastAsia"/>
                <w:sz w:val="16"/>
                <w:szCs w:val="16"/>
              </w:rPr>
              <w:t>、食の安全に関する大阪府の業務推進に寄与</w:t>
            </w:r>
            <w:r w:rsidR="00675E9C" w:rsidRPr="00F12EA9">
              <w:rPr>
                <w:rFonts w:ascii="Meiryo UI" w:eastAsia="Meiryo UI" w:hAnsi="Meiryo UI" w:hint="eastAsia"/>
                <w:sz w:val="16"/>
                <w:szCs w:val="16"/>
              </w:rPr>
              <w:t>した</w:t>
            </w:r>
            <w:r w:rsidR="00972954" w:rsidRPr="00F12EA9">
              <w:rPr>
                <w:rFonts w:ascii="Meiryo UI" w:eastAsia="Meiryo UI" w:hAnsi="Meiryo UI" w:hint="eastAsia"/>
                <w:sz w:val="16"/>
                <w:szCs w:val="16"/>
              </w:rPr>
              <w:t>。</w:t>
            </w:r>
          </w:p>
        </w:tc>
        <w:tc>
          <w:tcPr>
            <w:tcW w:w="3685" w:type="dxa"/>
            <w:gridSpan w:val="2"/>
            <w:vMerge/>
          </w:tcPr>
          <w:p w14:paraId="03414D1B" w14:textId="77777777" w:rsidR="00B42185" w:rsidRPr="00F12EA9" w:rsidRDefault="00B42185" w:rsidP="00521CE1">
            <w:pPr>
              <w:spacing w:line="280" w:lineRule="exact"/>
            </w:pPr>
          </w:p>
        </w:tc>
        <w:tc>
          <w:tcPr>
            <w:tcW w:w="3399" w:type="dxa"/>
            <w:vMerge/>
          </w:tcPr>
          <w:p w14:paraId="7B37A83F" w14:textId="77777777" w:rsidR="00B42185" w:rsidRPr="00F12EA9" w:rsidRDefault="00B42185" w:rsidP="00521CE1">
            <w:pPr>
              <w:spacing w:line="280" w:lineRule="exact"/>
            </w:pPr>
          </w:p>
        </w:tc>
      </w:tr>
    </w:tbl>
    <w:p w14:paraId="30047974" w14:textId="0DADA738" w:rsidR="00B42185" w:rsidRPr="00F12EA9" w:rsidRDefault="00B42185" w:rsidP="00494D70">
      <w:pPr>
        <w:rPr>
          <w:rFonts w:ascii="ＭＳ ゴシック" w:eastAsia="ＭＳ ゴシック" w:hAnsi="ＭＳ ゴシック"/>
          <w:szCs w:val="21"/>
        </w:rPr>
      </w:pPr>
    </w:p>
    <w:p w14:paraId="7AEA98B3" w14:textId="18F4F7D6" w:rsidR="00403820" w:rsidRPr="00F12EA9" w:rsidRDefault="00403820" w:rsidP="00494D70">
      <w:pPr>
        <w:rPr>
          <w:rFonts w:ascii="ＭＳ ゴシック" w:eastAsia="ＭＳ ゴシック" w:hAnsi="ＭＳ ゴシック"/>
          <w:szCs w:val="21"/>
        </w:rPr>
      </w:pPr>
    </w:p>
    <w:p w14:paraId="6CD0BC73" w14:textId="7DA1265E" w:rsidR="00494D70" w:rsidRPr="00F12EA9" w:rsidRDefault="00494D70" w:rsidP="00494D70">
      <w:pPr>
        <w:rPr>
          <w:rFonts w:ascii="ＭＳ ゴシック" w:eastAsia="ＭＳ ゴシック" w:hAnsi="ＭＳ ゴシック"/>
        </w:rPr>
      </w:pPr>
      <w:r w:rsidRPr="00F12EA9">
        <w:rPr>
          <w:rFonts w:ascii="ＭＳ ゴシック" w:eastAsia="ＭＳ ゴシック" w:hAnsi="ＭＳ ゴシック" w:hint="eastAsia"/>
        </w:rPr>
        <w:t>≪小項目４≫ 行政課題に対する技術支援・行政に関係する知見の提供</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2BFB68C2"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6E361954" w14:textId="77777777" w:rsidR="00C97930" w:rsidRPr="00F12EA9" w:rsidRDefault="00C97930" w:rsidP="00521CE1">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2C769504" w14:textId="77777777" w:rsidR="00C97930" w:rsidRPr="00F12EA9" w:rsidRDefault="00C97930" w:rsidP="00521CE1">
            <w:pPr>
              <w:spacing w:line="220" w:lineRule="exact"/>
              <w:jc w:val="center"/>
              <w:rPr>
                <w:b/>
              </w:rPr>
            </w:pPr>
            <w:r w:rsidRPr="00F12EA9">
              <w:rPr>
                <w:rFonts w:hint="eastAsia"/>
                <w:b/>
              </w:rPr>
              <w:t>Ⅳ</w:t>
            </w:r>
          </w:p>
        </w:tc>
        <w:tc>
          <w:tcPr>
            <w:tcW w:w="1807" w:type="dxa"/>
            <w:shd w:val="clear" w:color="auto" w:fill="D9D9D9" w:themeFill="background1" w:themeFillShade="D9"/>
            <w:vAlign w:val="center"/>
          </w:tcPr>
          <w:p w14:paraId="5C3F8AB3" w14:textId="77777777" w:rsidR="00C97930" w:rsidRPr="00F12EA9" w:rsidRDefault="00C97930" w:rsidP="00521CE1">
            <w:pPr>
              <w:spacing w:line="220" w:lineRule="exact"/>
              <w:jc w:val="center"/>
              <w:rPr>
                <w:b/>
                <w:sz w:val="18"/>
              </w:rPr>
            </w:pPr>
            <w:r w:rsidRPr="00F12EA9">
              <w:rPr>
                <w:rFonts w:hint="eastAsia"/>
                <w:b/>
                <w:sz w:val="18"/>
              </w:rPr>
              <w:t>知事の評価</w:t>
            </w:r>
          </w:p>
        </w:tc>
        <w:tc>
          <w:tcPr>
            <w:tcW w:w="5277" w:type="dxa"/>
            <w:gridSpan w:val="2"/>
            <w:vAlign w:val="center"/>
          </w:tcPr>
          <w:p w14:paraId="0CB8E37A" w14:textId="58B72B92" w:rsidR="00C97930" w:rsidRPr="00F12EA9" w:rsidRDefault="00C97930" w:rsidP="00521CE1">
            <w:pPr>
              <w:spacing w:line="220" w:lineRule="exact"/>
              <w:jc w:val="center"/>
              <w:rPr>
                <w:b/>
              </w:rPr>
            </w:pPr>
          </w:p>
        </w:tc>
      </w:tr>
      <w:tr w:rsidR="006E5DDE" w:rsidRPr="00F12EA9" w14:paraId="1B1C5FF4" w14:textId="77777777" w:rsidTr="00BF6E2C">
        <w:trPr>
          <w:trHeight w:val="148"/>
        </w:trPr>
        <w:tc>
          <w:tcPr>
            <w:tcW w:w="8359" w:type="dxa"/>
            <w:gridSpan w:val="3"/>
            <w:tcBorders>
              <w:bottom w:val="dashSmallGap" w:sz="4" w:space="0" w:color="auto"/>
            </w:tcBorders>
            <w:shd w:val="clear" w:color="auto" w:fill="D9D9D9" w:themeFill="background1" w:themeFillShade="D9"/>
            <w:vAlign w:val="center"/>
          </w:tcPr>
          <w:p w14:paraId="66EE9F1C" w14:textId="77777777" w:rsidR="00C97930" w:rsidRPr="00F12EA9" w:rsidRDefault="00C97930" w:rsidP="00521CE1">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6B5ADDB2" w14:textId="77777777" w:rsidR="00C97930" w:rsidRPr="00F12EA9" w:rsidRDefault="00C97930" w:rsidP="00521CE1">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17F7DE6B" w14:textId="77777777" w:rsidR="00C97930" w:rsidRPr="00F12EA9" w:rsidRDefault="00C97930" w:rsidP="00521CE1">
            <w:pPr>
              <w:spacing w:line="240" w:lineRule="exact"/>
              <w:jc w:val="center"/>
              <w:rPr>
                <w:b/>
              </w:rPr>
            </w:pPr>
            <w:r w:rsidRPr="00F12EA9">
              <w:rPr>
                <w:rFonts w:hint="eastAsia"/>
                <w:b/>
                <w:sz w:val="18"/>
              </w:rPr>
              <w:t>評価判断理由等</w:t>
            </w:r>
          </w:p>
        </w:tc>
      </w:tr>
      <w:tr w:rsidR="006E5DDE" w:rsidRPr="00F12EA9" w14:paraId="33920065" w14:textId="77777777" w:rsidTr="00BF6E2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A99C625" w14:textId="77777777" w:rsidR="00C97930" w:rsidRPr="00F12EA9" w:rsidRDefault="00C97930"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68533D40" w14:textId="77777777" w:rsidR="00C97930" w:rsidRPr="00F12EA9" w:rsidRDefault="00C97930" w:rsidP="00521CE1">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5C61A8D9" w14:textId="77777777" w:rsidR="00C97930" w:rsidRPr="00F12EA9" w:rsidRDefault="00C97930" w:rsidP="00521CE1">
            <w:pPr>
              <w:spacing w:line="240" w:lineRule="exact"/>
              <w:jc w:val="center"/>
              <w:rPr>
                <w:b/>
                <w:sz w:val="18"/>
              </w:rPr>
            </w:pPr>
          </w:p>
        </w:tc>
        <w:tc>
          <w:tcPr>
            <w:tcW w:w="3399" w:type="dxa"/>
            <w:vMerge/>
            <w:shd w:val="clear" w:color="auto" w:fill="D9D9D9" w:themeFill="background1" w:themeFillShade="D9"/>
            <w:vAlign w:val="center"/>
          </w:tcPr>
          <w:p w14:paraId="29977C8D" w14:textId="77777777" w:rsidR="00C97930" w:rsidRPr="00F12EA9" w:rsidRDefault="00C97930" w:rsidP="00521CE1">
            <w:pPr>
              <w:spacing w:line="240" w:lineRule="exact"/>
              <w:jc w:val="center"/>
              <w:rPr>
                <w:b/>
                <w:sz w:val="18"/>
              </w:rPr>
            </w:pPr>
          </w:p>
        </w:tc>
      </w:tr>
      <w:tr w:rsidR="006E5DDE" w:rsidRPr="00F12EA9" w14:paraId="0D817472" w14:textId="77777777" w:rsidTr="00BF6E2C">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325EE00" w14:textId="77777777" w:rsidR="00C97930" w:rsidRPr="00F12EA9" w:rsidRDefault="00C97930" w:rsidP="00521CE1">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128182A" w14:textId="77777777" w:rsidR="00C97930" w:rsidRPr="00F12EA9" w:rsidRDefault="00C97930" w:rsidP="00521CE1">
            <w:pPr>
              <w:spacing w:line="240" w:lineRule="exact"/>
              <w:jc w:val="center"/>
              <w:rPr>
                <w:b/>
                <w:sz w:val="18"/>
              </w:rPr>
            </w:pPr>
            <w:r w:rsidRPr="00F12EA9">
              <w:rPr>
                <w:rFonts w:hint="eastAsia"/>
                <w:b/>
                <w:sz w:val="18"/>
              </w:rPr>
              <w:t>自己評価理由</w:t>
            </w:r>
          </w:p>
        </w:tc>
        <w:tc>
          <w:tcPr>
            <w:tcW w:w="3685" w:type="dxa"/>
            <w:gridSpan w:val="2"/>
            <w:vMerge/>
            <w:vAlign w:val="center"/>
          </w:tcPr>
          <w:p w14:paraId="5A33FCDE" w14:textId="77777777" w:rsidR="00C97930" w:rsidRPr="00F12EA9" w:rsidRDefault="00C97930" w:rsidP="00521CE1">
            <w:pPr>
              <w:spacing w:line="240" w:lineRule="exact"/>
              <w:rPr>
                <w:b/>
              </w:rPr>
            </w:pPr>
          </w:p>
        </w:tc>
        <w:tc>
          <w:tcPr>
            <w:tcW w:w="3399" w:type="dxa"/>
            <w:vMerge/>
            <w:vAlign w:val="center"/>
          </w:tcPr>
          <w:p w14:paraId="1778B9ED" w14:textId="77777777" w:rsidR="00C97930" w:rsidRPr="00F12EA9" w:rsidRDefault="00C97930" w:rsidP="00521CE1">
            <w:pPr>
              <w:spacing w:line="240" w:lineRule="exact"/>
              <w:rPr>
                <w:b/>
              </w:rPr>
            </w:pPr>
          </w:p>
        </w:tc>
      </w:tr>
      <w:tr w:rsidR="006E5DDE" w:rsidRPr="00F12EA9" w14:paraId="15856D75" w14:textId="77777777" w:rsidTr="00403820">
        <w:trPr>
          <w:trHeight w:val="632"/>
        </w:trPr>
        <w:tc>
          <w:tcPr>
            <w:tcW w:w="8359" w:type="dxa"/>
            <w:gridSpan w:val="3"/>
            <w:tcBorders>
              <w:bottom w:val="dashSmallGap" w:sz="4" w:space="0" w:color="auto"/>
            </w:tcBorders>
            <w:shd w:val="clear" w:color="auto" w:fill="auto"/>
            <w:vAlign w:val="center"/>
          </w:tcPr>
          <w:p w14:paraId="2EA9CDD9" w14:textId="427F413D" w:rsidR="00CE7D4E" w:rsidRPr="00F12EA9" w:rsidRDefault="00CE7D4E" w:rsidP="00CE7D4E">
            <w:pPr>
              <w:spacing w:line="200" w:lineRule="exact"/>
              <w:rPr>
                <w:rFonts w:ascii="Meiryo UI" w:eastAsia="Meiryo UI" w:hAnsi="Meiryo UI"/>
                <w:sz w:val="16"/>
                <w:szCs w:val="18"/>
              </w:rPr>
            </w:pPr>
            <w:r w:rsidRPr="00F12EA9">
              <w:rPr>
                <w:rFonts w:ascii="Meiryo UI" w:eastAsia="Meiryo UI" w:hAnsi="Meiryo UI" w:hint="eastAsia"/>
                <w:sz w:val="16"/>
                <w:szCs w:val="18"/>
              </w:rPr>
              <w:t>細目1</w:t>
            </w:r>
            <w:r w:rsidRPr="00F12EA9">
              <w:rPr>
                <w:rFonts w:ascii="Meiryo UI" w:eastAsia="Meiryo UI" w:hAnsi="Meiryo UI"/>
                <w:sz w:val="16"/>
                <w:szCs w:val="18"/>
              </w:rPr>
              <w:t>4</w:t>
            </w:r>
            <w:r w:rsidRPr="00F12EA9">
              <w:rPr>
                <w:rFonts w:ascii="Meiryo UI" w:eastAsia="Meiryo UI" w:hAnsi="Meiryo UI" w:hint="eastAsia"/>
                <w:sz w:val="16"/>
                <w:szCs w:val="18"/>
              </w:rPr>
              <w:t xml:space="preserve">　②</w:t>
            </w:r>
            <w:r w:rsidRPr="00F12EA9">
              <w:rPr>
                <w:rFonts w:ascii="Meiryo UI" w:eastAsia="Meiryo UI" w:hAnsi="Meiryo UI"/>
                <w:sz w:val="16"/>
                <w:szCs w:val="18"/>
              </w:rPr>
              <w:t xml:space="preserve"> 行政課題に対する技術支援</w:t>
            </w:r>
            <w:r w:rsidRPr="00F12EA9">
              <w:rPr>
                <w:rFonts w:ascii="Meiryo UI" w:eastAsia="Meiryo UI" w:hAnsi="Meiryo UI" w:hint="eastAsia"/>
                <w:sz w:val="16"/>
                <w:szCs w:val="18"/>
              </w:rPr>
              <w:t xml:space="preserve">　</w:t>
            </w:r>
            <w:r w:rsidRPr="00F12EA9">
              <w:rPr>
                <w:rFonts w:ascii="Meiryo UI" w:eastAsia="Meiryo UI" w:hAnsi="Meiryo UI"/>
                <w:sz w:val="16"/>
                <w:szCs w:val="18"/>
              </w:rPr>
              <w:t>a 行政依頼事項に係る調査研究</w:t>
            </w:r>
          </w:p>
          <w:p w14:paraId="5ABF5241" w14:textId="77777777" w:rsidR="00CE7D4E" w:rsidRPr="00F12EA9" w:rsidRDefault="00CE7D4E" w:rsidP="00CE7D4E">
            <w:pPr>
              <w:spacing w:line="200" w:lineRule="exact"/>
              <w:ind w:leftChars="100" w:left="210"/>
              <w:rPr>
                <w:rFonts w:ascii="Meiryo UI" w:eastAsia="Meiryo UI" w:hAnsi="Meiryo UI"/>
                <w:sz w:val="16"/>
                <w:szCs w:val="18"/>
              </w:rPr>
            </w:pPr>
            <w:r w:rsidRPr="00F12EA9">
              <w:rPr>
                <w:rFonts w:ascii="Meiryo UI" w:eastAsia="Meiryo UI" w:hAnsi="Meiryo UI" w:hint="eastAsia"/>
                <w:sz w:val="16"/>
                <w:szCs w:val="18"/>
              </w:rPr>
              <w:t>【数値目標６】令和２年度における行政依頼事項に係る調査研究課題に対する</w:t>
            </w:r>
          </w:p>
          <w:p w14:paraId="3A5CE77F" w14:textId="06648E9A" w:rsidR="00CE7D4E" w:rsidRPr="00F12EA9" w:rsidRDefault="00CE7D4E" w:rsidP="00CE7D4E">
            <w:pPr>
              <w:spacing w:line="200" w:lineRule="exact"/>
              <w:ind w:leftChars="100" w:left="210" w:firstLineChars="600" w:firstLine="960"/>
              <w:rPr>
                <w:rFonts w:ascii="Meiryo UI" w:eastAsia="Meiryo UI" w:hAnsi="Meiryo UI"/>
                <w:sz w:val="16"/>
                <w:szCs w:val="18"/>
              </w:rPr>
            </w:pPr>
            <w:r w:rsidRPr="00F12EA9">
              <w:rPr>
                <w:rFonts w:ascii="Meiryo UI" w:eastAsia="Meiryo UI" w:hAnsi="Meiryo UI" w:hint="eastAsia"/>
                <w:sz w:val="16"/>
                <w:szCs w:val="18"/>
              </w:rPr>
              <w:t>大阪府からの総合評価の平均値：３以上（４段階評価）</w:t>
            </w:r>
          </w:p>
        </w:tc>
        <w:tc>
          <w:tcPr>
            <w:tcW w:w="3685" w:type="dxa"/>
            <w:gridSpan w:val="2"/>
            <w:vMerge w:val="restart"/>
          </w:tcPr>
          <w:p w14:paraId="1929C1D0" w14:textId="25F66922" w:rsidR="00CE7D4E" w:rsidRPr="00F12EA9" w:rsidRDefault="00CE7D4E" w:rsidP="00CE7D4E">
            <w:pPr>
              <w:ind w:left="100" w:hangingChars="50" w:hanging="100"/>
            </w:pPr>
          </w:p>
        </w:tc>
        <w:tc>
          <w:tcPr>
            <w:tcW w:w="3399" w:type="dxa"/>
            <w:vMerge w:val="restart"/>
          </w:tcPr>
          <w:p w14:paraId="71FD17C2" w14:textId="3962FFA7" w:rsidR="00CE7D4E" w:rsidRPr="00F12EA9" w:rsidRDefault="00CE7D4E" w:rsidP="00CE7D4E">
            <w:pPr>
              <w:ind w:left="100" w:hangingChars="50" w:hanging="100"/>
            </w:pPr>
          </w:p>
        </w:tc>
      </w:tr>
      <w:tr w:rsidR="006E5DDE" w:rsidRPr="00F12EA9" w14:paraId="277F7E60" w14:textId="77777777" w:rsidTr="00BF6E2C">
        <w:trPr>
          <w:trHeight w:val="115"/>
        </w:trPr>
        <w:tc>
          <w:tcPr>
            <w:tcW w:w="562" w:type="dxa"/>
            <w:tcBorders>
              <w:top w:val="dashSmallGap" w:sz="4" w:space="0" w:color="auto"/>
              <w:bottom w:val="dashSmallGap" w:sz="4" w:space="0" w:color="auto"/>
              <w:tr2bl w:val="single" w:sz="4" w:space="0" w:color="auto"/>
            </w:tcBorders>
            <w:shd w:val="clear" w:color="auto" w:fill="auto"/>
            <w:vAlign w:val="center"/>
          </w:tcPr>
          <w:p w14:paraId="3AC4DE45" w14:textId="77777777" w:rsidR="00B95ACD" w:rsidRPr="00F12EA9" w:rsidRDefault="00B95ACD" w:rsidP="00B95ACD">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2D8FE2D2" w14:textId="311F5F5A" w:rsidR="00B95ACD" w:rsidRPr="00F12EA9" w:rsidRDefault="00B95ACD" w:rsidP="00F143BD">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総合評価の平均値は3.</w:t>
            </w:r>
            <w:r w:rsidR="00D558F9" w:rsidRPr="00F12EA9">
              <w:rPr>
                <w:rFonts w:ascii="Meiryo UI" w:eastAsia="Meiryo UI" w:hAnsi="Meiryo UI"/>
                <w:sz w:val="16"/>
                <w:szCs w:val="16"/>
              </w:rPr>
              <w:t>5</w:t>
            </w:r>
            <w:r w:rsidRPr="00F12EA9">
              <w:rPr>
                <w:rFonts w:ascii="Meiryo UI" w:eastAsia="Meiryo UI" w:hAnsi="Meiryo UI" w:hint="eastAsia"/>
                <w:sz w:val="16"/>
                <w:szCs w:val="16"/>
              </w:rPr>
              <w:t>であ</w:t>
            </w:r>
            <w:r w:rsidR="00F143BD" w:rsidRPr="00F12EA9">
              <w:rPr>
                <w:rFonts w:ascii="Meiryo UI" w:eastAsia="Meiryo UI" w:hAnsi="Meiryo UI" w:hint="eastAsia"/>
                <w:sz w:val="16"/>
                <w:szCs w:val="16"/>
              </w:rPr>
              <w:t>り、数値</w:t>
            </w:r>
            <w:r w:rsidRPr="00F12EA9">
              <w:rPr>
                <w:rFonts w:ascii="Meiryo UI" w:eastAsia="Meiryo UI" w:hAnsi="Meiryo UI" w:hint="eastAsia"/>
                <w:sz w:val="16"/>
                <w:szCs w:val="16"/>
              </w:rPr>
              <w:t>目標</w:t>
            </w:r>
            <w:r w:rsidR="00F143BD" w:rsidRPr="00F12EA9">
              <w:rPr>
                <w:rFonts w:ascii="Meiryo UI" w:eastAsia="Meiryo UI" w:hAnsi="Meiryo UI" w:hint="eastAsia"/>
                <w:sz w:val="16"/>
                <w:szCs w:val="16"/>
              </w:rPr>
              <w:t>（</w:t>
            </w:r>
            <w:r w:rsidRPr="00F12EA9">
              <w:rPr>
                <w:rFonts w:ascii="Meiryo UI" w:eastAsia="Meiryo UI" w:hAnsi="Meiryo UI" w:hint="eastAsia"/>
                <w:sz w:val="16"/>
                <w:szCs w:val="16"/>
              </w:rPr>
              <w:t>３</w:t>
            </w:r>
            <w:r w:rsidR="00F143BD" w:rsidRPr="00F12EA9">
              <w:rPr>
                <w:rFonts w:ascii="Meiryo UI" w:eastAsia="Meiryo UI" w:hAnsi="Meiryo UI" w:hint="eastAsia"/>
                <w:sz w:val="16"/>
                <w:szCs w:val="16"/>
              </w:rPr>
              <w:t>）を上回った</w:t>
            </w:r>
            <w:r w:rsidRPr="00F12EA9">
              <w:rPr>
                <w:rFonts w:ascii="Meiryo UI" w:eastAsia="Meiryo UI" w:hAnsi="Meiryo UI" w:hint="eastAsia"/>
                <w:sz w:val="16"/>
                <w:szCs w:val="16"/>
              </w:rPr>
              <w:t>。</w:t>
            </w:r>
          </w:p>
        </w:tc>
        <w:tc>
          <w:tcPr>
            <w:tcW w:w="3685" w:type="dxa"/>
            <w:gridSpan w:val="2"/>
            <w:vMerge/>
          </w:tcPr>
          <w:p w14:paraId="03FD5F65" w14:textId="77777777" w:rsidR="00B95ACD" w:rsidRPr="00F12EA9" w:rsidRDefault="00B95ACD" w:rsidP="00B95ACD">
            <w:pPr>
              <w:spacing w:line="240" w:lineRule="exact"/>
            </w:pPr>
          </w:p>
        </w:tc>
        <w:tc>
          <w:tcPr>
            <w:tcW w:w="3399" w:type="dxa"/>
            <w:vMerge/>
          </w:tcPr>
          <w:p w14:paraId="2A4155A6" w14:textId="77777777" w:rsidR="00B95ACD" w:rsidRPr="00F12EA9" w:rsidRDefault="00B95ACD" w:rsidP="00B95ACD">
            <w:pPr>
              <w:spacing w:line="240" w:lineRule="exact"/>
            </w:pPr>
          </w:p>
        </w:tc>
      </w:tr>
      <w:tr w:rsidR="006E5DDE" w:rsidRPr="00F12EA9" w14:paraId="632F6642" w14:textId="77777777" w:rsidTr="00521CE1">
        <w:trPr>
          <w:trHeight w:val="70"/>
        </w:trPr>
        <w:tc>
          <w:tcPr>
            <w:tcW w:w="562" w:type="dxa"/>
            <w:tcBorders>
              <w:top w:val="dashSmallGap" w:sz="4" w:space="0" w:color="auto"/>
              <w:bottom w:val="single" w:sz="4" w:space="0" w:color="auto"/>
            </w:tcBorders>
            <w:shd w:val="clear" w:color="auto" w:fill="auto"/>
            <w:vAlign w:val="center"/>
          </w:tcPr>
          <w:p w14:paraId="611FDDC6" w14:textId="7B8AC1ED" w:rsidR="00B95ACD" w:rsidRPr="00F12EA9" w:rsidRDefault="00D558F9" w:rsidP="00B95ACD">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dashSmallGap" w:sz="4" w:space="0" w:color="auto"/>
              <w:bottom w:val="single" w:sz="4" w:space="0" w:color="auto"/>
            </w:tcBorders>
            <w:shd w:val="clear" w:color="auto" w:fill="auto"/>
          </w:tcPr>
          <w:p w14:paraId="1E8BD7EA" w14:textId="1A0ED67A" w:rsidR="00B95ACD" w:rsidRPr="00F12EA9" w:rsidRDefault="00D558F9" w:rsidP="00D558F9">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全</w:t>
            </w:r>
            <w:r w:rsidRPr="00F12EA9">
              <w:rPr>
                <w:rFonts w:ascii="Meiryo UI" w:eastAsia="Meiryo UI" w:hAnsi="Meiryo UI"/>
                <w:sz w:val="16"/>
                <w:szCs w:val="16"/>
              </w:rPr>
              <w:t>43</w:t>
            </w:r>
            <w:r w:rsidRPr="00F12EA9">
              <w:rPr>
                <w:rFonts w:ascii="Meiryo UI" w:eastAsia="Meiryo UI" w:hAnsi="Meiryo UI" w:hint="eastAsia"/>
                <w:sz w:val="16"/>
                <w:szCs w:val="16"/>
              </w:rPr>
              <w:t>課題の</w:t>
            </w:r>
            <w:r w:rsidR="00B95ACD" w:rsidRPr="00F12EA9">
              <w:rPr>
                <w:rFonts w:ascii="Meiryo UI" w:eastAsia="Meiryo UI" w:hAnsi="Meiryo UI" w:hint="eastAsia"/>
                <w:sz w:val="16"/>
                <w:szCs w:val="16"/>
              </w:rPr>
              <w:t>総合評価</w:t>
            </w:r>
            <w:r w:rsidRPr="00F12EA9">
              <w:rPr>
                <w:rFonts w:ascii="Meiryo UI" w:eastAsia="Meiryo UI" w:hAnsi="Meiryo UI" w:hint="eastAsia"/>
                <w:sz w:val="16"/>
                <w:szCs w:val="16"/>
              </w:rPr>
              <w:t>の平均</w:t>
            </w:r>
            <w:r w:rsidR="00305070" w:rsidRPr="00F12EA9">
              <w:rPr>
                <w:rFonts w:ascii="Meiryo UI" w:eastAsia="Meiryo UI" w:hAnsi="Meiryo UI" w:hint="eastAsia"/>
                <w:sz w:val="16"/>
                <w:szCs w:val="16"/>
              </w:rPr>
              <w:t>値</w:t>
            </w:r>
            <w:r w:rsidRPr="00F12EA9">
              <w:rPr>
                <w:rFonts w:ascii="Meiryo UI" w:eastAsia="Meiryo UI" w:hAnsi="Meiryo UI" w:hint="eastAsia"/>
                <w:sz w:val="16"/>
                <w:szCs w:val="16"/>
              </w:rPr>
              <w:t>は</w:t>
            </w:r>
            <w:r w:rsidR="00B95ACD" w:rsidRPr="00F12EA9">
              <w:rPr>
                <w:rFonts w:ascii="Meiryo UI" w:eastAsia="Meiryo UI" w:hAnsi="Meiryo UI" w:hint="eastAsia"/>
                <w:sz w:val="16"/>
                <w:szCs w:val="16"/>
              </w:rPr>
              <w:t>3.</w:t>
            </w:r>
            <w:r w:rsidRPr="00F12EA9">
              <w:rPr>
                <w:rFonts w:ascii="Meiryo UI" w:eastAsia="Meiryo UI" w:hAnsi="Meiryo UI"/>
                <w:sz w:val="16"/>
                <w:szCs w:val="16"/>
              </w:rPr>
              <w:t>5</w:t>
            </w:r>
            <w:r w:rsidRPr="00F12EA9">
              <w:rPr>
                <w:rFonts w:ascii="Meiryo UI" w:eastAsia="Meiryo UI" w:hAnsi="Meiryo UI" w:hint="eastAsia"/>
                <w:sz w:val="16"/>
                <w:szCs w:val="16"/>
              </w:rPr>
              <w:t>で</w:t>
            </w:r>
            <w:r w:rsidR="00A51AAE" w:rsidRPr="00F12EA9">
              <w:rPr>
                <w:rFonts w:ascii="Meiryo UI" w:eastAsia="Meiryo UI" w:hAnsi="Meiryo UI" w:hint="eastAsia"/>
                <w:sz w:val="16"/>
                <w:szCs w:val="18"/>
              </w:rPr>
              <w:t>あり、計画を上回った。</w:t>
            </w:r>
          </w:p>
        </w:tc>
        <w:tc>
          <w:tcPr>
            <w:tcW w:w="3685" w:type="dxa"/>
            <w:gridSpan w:val="2"/>
            <w:vMerge/>
          </w:tcPr>
          <w:p w14:paraId="75E6DD75" w14:textId="77777777" w:rsidR="00B95ACD" w:rsidRPr="00F12EA9" w:rsidRDefault="00B95ACD" w:rsidP="00B95ACD">
            <w:pPr>
              <w:spacing w:line="240" w:lineRule="exact"/>
              <w:rPr>
                <w:sz w:val="16"/>
                <w:szCs w:val="16"/>
              </w:rPr>
            </w:pPr>
          </w:p>
        </w:tc>
        <w:tc>
          <w:tcPr>
            <w:tcW w:w="3399" w:type="dxa"/>
            <w:vMerge/>
          </w:tcPr>
          <w:p w14:paraId="34CACD36" w14:textId="77777777" w:rsidR="00B95ACD" w:rsidRPr="00F12EA9" w:rsidRDefault="00B95ACD" w:rsidP="00B95ACD">
            <w:pPr>
              <w:spacing w:line="240" w:lineRule="exact"/>
              <w:rPr>
                <w:sz w:val="16"/>
                <w:szCs w:val="16"/>
              </w:rPr>
            </w:pPr>
          </w:p>
        </w:tc>
      </w:tr>
      <w:tr w:rsidR="006E5DDE" w:rsidRPr="00F12EA9" w14:paraId="3BD02E8E" w14:textId="77777777" w:rsidTr="00521CE1">
        <w:trPr>
          <w:trHeight w:val="209"/>
        </w:trPr>
        <w:tc>
          <w:tcPr>
            <w:tcW w:w="8359" w:type="dxa"/>
            <w:gridSpan w:val="3"/>
            <w:tcBorders>
              <w:bottom w:val="dashSmallGap" w:sz="4" w:space="0" w:color="auto"/>
            </w:tcBorders>
            <w:shd w:val="clear" w:color="auto" w:fill="auto"/>
            <w:vAlign w:val="center"/>
          </w:tcPr>
          <w:p w14:paraId="2C72E36B" w14:textId="79A231FD" w:rsidR="00B95ACD" w:rsidRPr="00F12EA9" w:rsidRDefault="00B95ACD" w:rsidP="00C57D25">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細目1</w:t>
            </w:r>
            <w:r w:rsidRPr="00F12EA9">
              <w:rPr>
                <w:rFonts w:ascii="Meiryo UI" w:eastAsia="Meiryo UI" w:hAnsi="Meiryo UI"/>
                <w:sz w:val="16"/>
                <w:szCs w:val="16"/>
              </w:rPr>
              <w:t>5</w:t>
            </w:r>
            <w:r w:rsidR="00C57D25" w:rsidRPr="00F12EA9">
              <w:rPr>
                <w:rFonts w:ascii="Meiryo UI" w:eastAsia="Meiryo UI" w:hAnsi="Meiryo UI" w:hint="eastAsia"/>
                <w:sz w:val="16"/>
                <w:szCs w:val="16"/>
              </w:rPr>
              <w:t xml:space="preserve">　②</w:t>
            </w:r>
            <w:r w:rsidR="00C57D25" w:rsidRPr="00F12EA9">
              <w:rPr>
                <w:rFonts w:ascii="Meiryo UI" w:eastAsia="Meiryo UI" w:hAnsi="Meiryo UI"/>
                <w:sz w:val="16"/>
                <w:szCs w:val="16"/>
              </w:rPr>
              <w:t xml:space="preserve"> 行政課題に対する技術支援</w:t>
            </w:r>
            <w:r w:rsidR="00C57D25" w:rsidRPr="00F12EA9">
              <w:rPr>
                <w:rFonts w:ascii="Meiryo UI" w:eastAsia="Meiryo UI" w:hAnsi="Meiryo UI" w:hint="eastAsia"/>
                <w:sz w:val="16"/>
                <w:szCs w:val="16"/>
              </w:rPr>
              <w:t xml:space="preserve">　</w:t>
            </w:r>
            <w:r w:rsidRPr="00F12EA9">
              <w:rPr>
                <w:rFonts w:ascii="Meiryo UI" w:eastAsia="Meiryo UI" w:hAnsi="Meiryo UI"/>
                <w:sz w:val="16"/>
                <w:szCs w:val="16"/>
              </w:rPr>
              <w:t>b その他の技術支援</w:t>
            </w:r>
            <w:r w:rsidRPr="00F12EA9">
              <w:rPr>
                <w:rFonts w:ascii="Meiryo UI" w:eastAsia="Meiryo UI" w:hAnsi="Meiryo UI" w:hint="eastAsia"/>
                <w:sz w:val="16"/>
                <w:szCs w:val="16"/>
              </w:rPr>
              <w:t xml:space="preserve">　ⅰ</w:t>
            </w:r>
            <w:r w:rsidRPr="00F12EA9">
              <w:rPr>
                <w:rFonts w:ascii="Meiryo UI" w:eastAsia="Meiryo UI" w:hAnsi="Meiryo UI"/>
                <w:sz w:val="16"/>
                <w:szCs w:val="16"/>
              </w:rPr>
              <w:t xml:space="preserve"> 技術相談・現地技術指導への対応等</w:t>
            </w:r>
          </w:p>
        </w:tc>
        <w:tc>
          <w:tcPr>
            <w:tcW w:w="3685" w:type="dxa"/>
            <w:gridSpan w:val="2"/>
            <w:vMerge/>
          </w:tcPr>
          <w:p w14:paraId="4E8B59DC" w14:textId="77777777" w:rsidR="00B95ACD" w:rsidRPr="00F12EA9" w:rsidRDefault="00B95ACD" w:rsidP="00B95ACD">
            <w:pPr>
              <w:spacing w:line="280" w:lineRule="exact"/>
            </w:pPr>
          </w:p>
        </w:tc>
        <w:tc>
          <w:tcPr>
            <w:tcW w:w="3399" w:type="dxa"/>
            <w:vMerge/>
          </w:tcPr>
          <w:p w14:paraId="53032C88" w14:textId="77777777" w:rsidR="00B95ACD" w:rsidRPr="00F12EA9" w:rsidRDefault="00B95ACD" w:rsidP="00B95ACD">
            <w:pPr>
              <w:spacing w:line="280" w:lineRule="exact"/>
            </w:pPr>
          </w:p>
        </w:tc>
      </w:tr>
      <w:tr w:rsidR="006E5DDE" w:rsidRPr="00F12EA9" w14:paraId="632D1B91" w14:textId="77777777" w:rsidTr="00BF6E2C">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3C96CC90" w14:textId="77777777" w:rsidR="00B95ACD" w:rsidRPr="00F12EA9" w:rsidRDefault="00B95ACD" w:rsidP="00B95ACD">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00327507" w14:textId="12EFB340" w:rsidR="00B95ACD" w:rsidRPr="00F12EA9" w:rsidRDefault="00B95ACD" w:rsidP="00B95ACD">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環境、農林、水産、食品、生物多様性の各分野において行政からの技術相談に対応した。環境、</w:t>
            </w:r>
            <w:r w:rsidR="00E70A4A" w:rsidRPr="00F12EA9">
              <w:rPr>
                <w:rFonts w:ascii="Meiryo UI" w:eastAsia="Meiryo UI" w:hAnsi="Meiryo UI" w:hint="eastAsia"/>
                <w:sz w:val="16"/>
                <w:szCs w:val="16"/>
              </w:rPr>
              <w:t>生物多様性</w:t>
            </w:r>
            <w:r w:rsidRPr="00F12EA9">
              <w:rPr>
                <w:rFonts w:ascii="Meiryo UI" w:eastAsia="Meiryo UI" w:hAnsi="Meiryo UI" w:hint="eastAsia"/>
                <w:sz w:val="16"/>
                <w:szCs w:val="16"/>
              </w:rPr>
              <w:t>分野は相談件数が増加した。環境、農林及び水産分野で現地技術指導を行った。</w:t>
            </w:r>
          </w:p>
        </w:tc>
        <w:tc>
          <w:tcPr>
            <w:tcW w:w="3685" w:type="dxa"/>
            <w:gridSpan w:val="2"/>
            <w:vMerge/>
          </w:tcPr>
          <w:p w14:paraId="2AC03050" w14:textId="77777777" w:rsidR="00B95ACD" w:rsidRPr="00F12EA9" w:rsidRDefault="00B95ACD" w:rsidP="00B95ACD">
            <w:pPr>
              <w:spacing w:line="280" w:lineRule="exact"/>
            </w:pPr>
          </w:p>
        </w:tc>
        <w:tc>
          <w:tcPr>
            <w:tcW w:w="3399" w:type="dxa"/>
            <w:vMerge/>
          </w:tcPr>
          <w:p w14:paraId="2A0A2B55" w14:textId="77777777" w:rsidR="00B95ACD" w:rsidRPr="00F12EA9" w:rsidRDefault="00B95ACD" w:rsidP="00B95ACD">
            <w:pPr>
              <w:spacing w:line="280" w:lineRule="exact"/>
            </w:pPr>
          </w:p>
        </w:tc>
      </w:tr>
      <w:tr w:rsidR="006E5DDE" w:rsidRPr="00F12EA9" w14:paraId="427A1B12" w14:textId="77777777" w:rsidTr="00403820">
        <w:trPr>
          <w:trHeight w:val="515"/>
        </w:trPr>
        <w:tc>
          <w:tcPr>
            <w:tcW w:w="562" w:type="dxa"/>
            <w:tcBorders>
              <w:top w:val="dashSmallGap" w:sz="4" w:space="0" w:color="auto"/>
              <w:bottom w:val="single" w:sz="4" w:space="0" w:color="auto"/>
            </w:tcBorders>
            <w:shd w:val="clear" w:color="auto" w:fill="auto"/>
            <w:vAlign w:val="center"/>
          </w:tcPr>
          <w:p w14:paraId="548772A6" w14:textId="34FBFF69" w:rsidR="00B95ACD" w:rsidRPr="00F12EA9" w:rsidRDefault="00D558F9" w:rsidP="00D558F9">
            <w:pPr>
              <w:pStyle w:val="a3"/>
              <w:spacing w:line="220" w:lineRule="exact"/>
              <w:ind w:leftChars="0" w:left="0"/>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dashSmallGap" w:sz="4" w:space="0" w:color="auto"/>
              <w:bottom w:val="single" w:sz="4" w:space="0" w:color="auto"/>
            </w:tcBorders>
            <w:shd w:val="clear" w:color="auto" w:fill="auto"/>
          </w:tcPr>
          <w:p w14:paraId="7FA5B16D" w14:textId="1D7EBA35" w:rsidR="00B95ACD" w:rsidRPr="00F12EA9" w:rsidRDefault="00B95ACD" w:rsidP="00B95ACD">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計画通り、研究所の知見を動員して大阪府等からの技術相談に対応し、課題解決に寄与した。計画通り、大阪府等の要請に応じて現地にて技術指導を行い、指導業務等に寄与した。</w:t>
            </w:r>
          </w:p>
        </w:tc>
        <w:tc>
          <w:tcPr>
            <w:tcW w:w="3685" w:type="dxa"/>
            <w:gridSpan w:val="2"/>
            <w:vMerge/>
          </w:tcPr>
          <w:p w14:paraId="12949637" w14:textId="77777777" w:rsidR="00B95ACD" w:rsidRPr="00F12EA9" w:rsidRDefault="00B95ACD" w:rsidP="00B95ACD">
            <w:pPr>
              <w:spacing w:line="280" w:lineRule="exact"/>
            </w:pPr>
          </w:p>
        </w:tc>
        <w:tc>
          <w:tcPr>
            <w:tcW w:w="3399" w:type="dxa"/>
            <w:vMerge/>
          </w:tcPr>
          <w:p w14:paraId="695379F2" w14:textId="77777777" w:rsidR="00B95ACD" w:rsidRPr="00F12EA9" w:rsidRDefault="00B95ACD" w:rsidP="00B95ACD">
            <w:pPr>
              <w:spacing w:line="280" w:lineRule="exact"/>
            </w:pPr>
          </w:p>
        </w:tc>
      </w:tr>
      <w:tr w:rsidR="006E5DDE" w:rsidRPr="00F12EA9" w14:paraId="017EEC83"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23D82581" w14:textId="3DDEEF60" w:rsidR="00B95ACD" w:rsidRPr="00F12EA9" w:rsidRDefault="00B95ACD" w:rsidP="00B95ACD">
            <w:pPr>
              <w:spacing w:line="220" w:lineRule="exact"/>
              <w:jc w:val="left"/>
              <w:rPr>
                <w:rFonts w:ascii="Meiryo UI" w:eastAsia="Meiryo UI" w:hAnsi="Meiryo UI"/>
                <w:sz w:val="16"/>
                <w:szCs w:val="16"/>
              </w:rPr>
            </w:pPr>
            <w:r w:rsidRPr="00F12EA9">
              <w:rPr>
                <w:rFonts w:ascii="Meiryo UI" w:eastAsia="Meiryo UI" w:hAnsi="Meiryo UI" w:hint="eastAsia"/>
                <w:sz w:val="16"/>
                <w:szCs w:val="16"/>
              </w:rPr>
              <w:t>細目1</w:t>
            </w:r>
            <w:r w:rsidRPr="00F12EA9">
              <w:rPr>
                <w:rFonts w:ascii="Meiryo UI" w:eastAsia="Meiryo UI" w:hAnsi="Meiryo UI"/>
                <w:sz w:val="16"/>
                <w:szCs w:val="16"/>
              </w:rPr>
              <w:t>6</w:t>
            </w:r>
            <w:r w:rsidRPr="00F12EA9">
              <w:rPr>
                <w:rFonts w:ascii="Meiryo UI" w:eastAsia="Meiryo UI" w:hAnsi="Meiryo UI" w:hint="eastAsia"/>
                <w:sz w:val="16"/>
                <w:szCs w:val="16"/>
              </w:rPr>
              <w:t xml:space="preserve">　</w:t>
            </w:r>
            <w:r w:rsidR="00C57D25" w:rsidRPr="00F12EA9">
              <w:rPr>
                <w:rFonts w:ascii="Meiryo UI" w:eastAsia="Meiryo UI" w:hAnsi="Meiryo UI" w:hint="eastAsia"/>
                <w:sz w:val="16"/>
                <w:szCs w:val="16"/>
              </w:rPr>
              <w:t>②</w:t>
            </w:r>
            <w:r w:rsidR="00C57D25" w:rsidRPr="00F12EA9">
              <w:rPr>
                <w:rFonts w:ascii="Meiryo UI" w:eastAsia="Meiryo UI" w:hAnsi="Meiryo UI"/>
                <w:sz w:val="16"/>
                <w:szCs w:val="16"/>
              </w:rPr>
              <w:t xml:space="preserve"> 行政課題に対する技術支援</w:t>
            </w:r>
            <w:r w:rsidR="00C57D25" w:rsidRPr="00F12EA9">
              <w:rPr>
                <w:rFonts w:ascii="Meiryo UI" w:eastAsia="Meiryo UI" w:hAnsi="Meiryo UI" w:hint="eastAsia"/>
                <w:sz w:val="16"/>
                <w:szCs w:val="16"/>
              </w:rPr>
              <w:t xml:space="preserve">　</w:t>
            </w:r>
            <w:r w:rsidRPr="00F12EA9">
              <w:rPr>
                <w:rFonts w:ascii="Meiryo UI" w:eastAsia="Meiryo UI" w:hAnsi="Meiryo UI"/>
                <w:sz w:val="16"/>
                <w:szCs w:val="16"/>
              </w:rPr>
              <w:t>b その他の技術支援</w:t>
            </w:r>
            <w:r w:rsidRPr="00F12EA9">
              <w:rPr>
                <w:rFonts w:ascii="Meiryo UI" w:eastAsia="Meiryo UI" w:hAnsi="Meiryo UI" w:hint="eastAsia"/>
                <w:sz w:val="16"/>
                <w:szCs w:val="16"/>
              </w:rPr>
              <w:t xml:space="preserve">　ⅱ</w:t>
            </w:r>
            <w:r w:rsidRPr="00F12EA9">
              <w:rPr>
                <w:rFonts w:ascii="Meiryo UI" w:eastAsia="Meiryo UI" w:hAnsi="Meiryo UI"/>
                <w:sz w:val="16"/>
                <w:szCs w:val="16"/>
              </w:rPr>
              <w:t xml:space="preserve"> 依頼検体等の分析</w:t>
            </w:r>
          </w:p>
        </w:tc>
        <w:tc>
          <w:tcPr>
            <w:tcW w:w="3685" w:type="dxa"/>
            <w:gridSpan w:val="2"/>
            <w:vMerge/>
          </w:tcPr>
          <w:p w14:paraId="36239537" w14:textId="77777777" w:rsidR="00B95ACD" w:rsidRPr="00F12EA9" w:rsidRDefault="00B95ACD" w:rsidP="00B95ACD">
            <w:pPr>
              <w:spacing w:line="280" w:lineRule="exact"/>
            </w:pPr>
          </w:p>
        </w:tc>
        <w:tc>
          <w:tcPr>
            <w:tcW w:w="3399" w:type="dxa"/>
            <w:vMerge/>
          </w:tcPr>
          <w:p w14:paraId="0E20202C" w14:textId="77777777" w:rsidR="00B95ACD" w:rsidRPr="00F12EA9" w:rsidRDefault="00B95ACD" w:rsidP="00B95ACD">
            <w:pPr>
              <w:spacing w:line="280" w:lineRule="exact"/>
            </w:pPr>
          </w:p>
        </w:tc>
      </w:tr>
      <w:tr w:rsidR="006E5DDE" w:rsidRPr="00F12EA9" w14:paraId="4629D495" w14:textId="77777777" w:rsidTr="00BF6E2C">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FCF1EC9" w14:textId="77777777" w:rsidR="00B95ACD" w:rsidRPr="00F12EA9" w:rsidRDefault="00B95ACD" w:rsidP="00B95ACD">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6C20B90D" w14:textId="269A6F90" w:rsidR="00B95ACD" w:rsidRPr="00F12EA9" w:rsidRDefault="00B95ACD" w:rsidP="00B95ACD">
            <w:pPr>
              <w:spacing w:line="220" w:lineRule="exact"/>
              <w:rPr>
                <w:rFonts w:ascii="Meiryo UI" w:eastAsia="Meiryo UI" w:hAnsi="Meiryo UI"/>
                <w:sz w:val="16"/>
                <w:szCs w:val="16"/>
              </w:rPr>
            </w:pPr>
            <w:r w:rsidRPr="00F12EA9">
              <w:rPr>
                <w:rFonts w:ascii="Meiryo UI" w:eastAsia="Meiryo UI" w:hAnsi="Meiryo UI" w:hint="eastAsia"/>
                <w:sz w:val="16"/>
                <w:szCs w:val="16"/>
              </w:rPr>
              <w:t>環境（アスベスト、ダイオキシン</w:t>
            </w:r>
            <w:r w:rsidR="00176109" w:rsidRPr="00F12EA9">
              <w:rPr>
                <w:rFonts w:ascii="Meiryo UI" w:eastAsia="Meiryo UI" w:hAnsi="Meiryo UI" w:hint="eastAsia"/>
                <w:sz w:val="16"/>
                <w:szCs w:val="16"/>
              </w:rPr>
              <w:t>等）及び農業分野（農産物の残留農薬等</w:t>
            </w:r>
            <w:r w:rsidRPr="00F12EA9">
              <w:rPr>
                <w:rFonts w:ascii="Meiryo UI" w:eastAsia="Meiryo UI" w:hAnsi="Meiryo UI" w:hint="eastAsia"/>
                <w:sz w:val="16"/>
                <w:szCs w:val="16"/>
              </w:rPr>
              <w:t>）の行政の検体を分析した。</w:t>
            </w:r>
          </w:p>
        </w:tc>
        <w:tc>
          <w:tcPr>
            <w:tcW w:w="3685" w:type="dxa"/>
            <w:gridSpan w:val="2"/>
            <w:vMerge/>
          </w:tcPr>
          <w:p w14:paraId="3E680A07" w14:textId="77777777" w:rsidR="00B95ACD" w:rsidRPr="00F12EA9" w:rsidRDefault="00B95ACD" w:rsidP="00B95ACD">
            <w:pPr>
              <w:spacing w:line="280" w:lineRule="exact"/>
            </w:pPr>
          </w:p>
        </w:tc>
        <w:tc>
          <w:tcPr>
            <w:tcW w:w="3399" w:type="dxa"/>
            <w:vMerge/>
          </w:tcPr>
          <w:p w14:paraId="3855945F" w14:textId="77777777" w:rsidR="00B95ACD" w:rsidRPr="00F12EA9" w:rsidRDefault="00B95ACD" w:rsidP="00B95ACD">
            <w:pPr>
              <w:spacing w:line="280" w:lineRule="exact"/>
            </w:pPr>
          </w:p>
        </w:tc>
      </w:tr>
      <w:tr w:rsidR="006E5DDE" w:rsidRPr="00F12EA9" w14:paraId="13E5580E" w14:textId="77777777" w:rsidTr="00521CE1">
        <w:trPr>
          <w:trHeight w:val="211"/>
        </w:trPr>
        <w:tc>
          <w:tcPr>
            <w:tcW w:w="562" w:type="dxa"/>
            <w:tcBorders>
              <w:top w:val="single" w:sz="4" w:space="0" w:color="auto"/>
              <w:bottom w:val="single" w:sz="4" w:space="0" w:color="auto"/>
            </w:tcBorders>
            <w:shd w:val="clear" w:color="auto" w:fill="auto"/>
            <w:vAlign w:val="center"/>
          </w:tcPr>
          <w:p w14:paraId="098BA774" w14:textId="36B03761" w:rsidR="00B95ACD" w:rsidRPr="00F12EA9" w:rsidRDefault="00D558F9" w:rsidP="00D558F9">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single" w:sz="4" w:space="0" w:color="auto"/>
              <w:bottom w:val="single" w:sz="4" w:space="0" w:color="auto"/>
            </w:tcBorders>
            <w:shd w:val="clear" w:color="auto" w:fill="auto"/>
          </w:tcPr>
          <w:p w14:paraId="4DA3CFE7" w14:textId="6C92C865" w:rsidR="00B95ACD" w:rsidRPr="00F12EA9" w:rsidRDefault="00B95ACD" w:rsidP="00B95ACD">
            <w:pPr>
              <w:spacing w:line="220" w:lineRule="exact"/>
              <w:rPr>
                <w:rFonts w:ascii="Meiryo UI" w:eastAsia="Meiryo UI" w:hAnsi="Meiryo UI"/>
                <w:sz w:val="16"/>
                <w:szCs w:val="16"/>
              </w:rPr>
            </w:pPr>
            <w:r w:rsidRPr="00F12EA9">
              <w:rPr>
                <w:rFonts w:ascii="Meiryo UI" w:eastAsia="Meiryo UI" w:hAnsi="Meiryo UI" w:hint="eastAsia"/>
                <w:sz w:val="16"/>
                <w:szCs w:val="16"/>
              </w:rPr>
              <w:t>大阪府等の要請に応じて検体の分析を行い、指導業務等に寄与した。</w:t>
            </w:r>
          </w:p>
        </w:tc>
        <w:tc>
          <w:tcPr>
            <w:tcW w:w="3685" w:type="dxa"/>
            <w:gridSpan w:val="2"/>
            <w:vMerge/>
          </w:tcPr>
          <w:p w14:paraId="206BA4B1" w14:textId="77777777" w:rsidR="00B95ACD" w:rsidRPr="00F12EA9" w:rsidRDefault="00B95ACD" w:rsidP="00B95ACD">
            <w:pPr>
              <w:spacing w:line="280" w:lineRule="exact"/>
            </w:pPr>
          </w:p>
        </w:tc>
        <w:tc>
          <w:tcPr>
            <w:tcW w:w="3399" w:type="dxa"/>
            <w:vMerge/>
          </w:tcPr>
          <w:p w14:paraId="5C99D09F" w14:textId="77777777" w:rsidR="00B95ACD" w:rsidRPr="00F12EA9" w:rsidRDefault="00B95ACD" w:rsidP="00B95ACD">
            <w:pPr>
              <w:spacing w:line="280" w:lineRule="exact"/>
            </w:pPr>
          </w:p>
        </w:tc>
      </w:tr>
      <w:tr w:rsidR="006E5DDE" w:rsidRPr="00F12EA9" w14:paraId="731EAFA8"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3FBFB7B9" w14:textId="7E8C842C" w:rsidR="00B95ACD" w:rsidRPr="00F12EA9" w:rsidRDefault="00B95ACD" w:rsidP="00B95ACD">
            <w:pPr>
              <w:spacing w:line="220" w:lineRule="exact"/>
              <w:rPr>
                <w:rFonts w:ascii="Meiryo UI" w:eastAsia="Meiryo UI" w:hAnsi="Meiryo UI"/>
                <w:sz w:val="16"/>
                <w:szCs w:val="16"/>
              </w:rPr>
            </w:pPr>
            <w:r w:rsidRPr="00F12EA9">
              <w:rPr>
                <w:rFonts w:ascii="Meiryo UI" w:eastAsia="Meiryo UI" w:hAnsi="Meiryo UI" w:hint="eastAsia"/>
                <w:sz w:val="16"/>
                <w:szCs w:val="16"/>
              </w:rPr>
              <w:t>細目1</w:t>
            </w:r>
            <w:r w:rsidRPr="00F12EA9">
              <w:rPr>
                <w:rFonts w:ascii="Meiryo UI" w:eastAsia="Meiryo UI" w:hAnsi="Meiryo UI"/>
                <w:sz w:val="16"/>
                <w:szCs w:val="16"/>
              </w:rPr>
              <w:t>7</w:t>
            </w:r>
            <w:r w:rsidRPr="00F12EA9">
              <w:rPr>
                <w:rFonts w:ascii="Meiryo UI" w:eastAsia="Meiryo UI" w:hAnsi="Meiryo UI" w:hint="eastAsia"/>
                <w:sz w:val="16"/>
                <w:szCs w:val="16"/>
              </w:rPr>
              <w:t xml:space="preserve">　</w:t>
            </w:r>
            <w:r w:rsidR="00C57D25" w:rsidRPr="00F12EA9">
              <w:rPr>
                <w:rFonts w:ascii="Meiryo UI" w:eastAsia="Meiryo UI" w:hAnsi="Meiryo UI" w:hint="eastAsia"/>
                <w:sz w:val="16"/>
                <w:szCs w:val="16"/>
              </w:rPr>
              <w:t>②</w:t>
            </w:r>
            <w:r w:rsidR="00C57D25" w:rsidRPr="00F12EA9">
              <w:rPr>
                <w:rFonts w:ascii="Meiryo UI" w:eastAsia="Meiryo UI" w:hAnsi="Meiryo UI"/>
                <w:sz w:val="16"/>
                <w:szCs w:val="16"/>
              </w:rPr>
              <w:t xml:space="preserve"> 行政課題に対する技術支援</w:t>
            </w:r>
            <w:r w:rsidR="00C57D25" w:rsidRPr="00F12EA9">
              <w:rPr>
                <w:rFonts w:ascii="Meiryo UI" w:eastAsia="Meiryo UI" w:hAnsi="Meiryo UI" w:hint="eastAsia"/>
                <w:sz w:val="16"/>
                <w:szCs w:val="16"/>
              </w:rPr>
              <w:t xml:space="preserve">　</w:t>
            </w:r>
            <w:r w:rsidRPr="00F12EA9">
              <w:rPr>
                <w:rFonts w:ascii="Meiryo UI" w:eastAsia="Meiryo UI" w:hAnsi="Meiryo UI"/>
                <w:sz w:val="16"/>
                <w:szCs w:val="16"/>
              </w:rPr>
              <w:t>b その他の技術支援</w:t>
            </w:r>
            <w:r w:rsidRPr="00F12EA9">
              <w:rPr>
                <w:rFonts w:ascii="Meiryo UI" w:eastAsia="Meiryo UI" w:hAnsi="Meiryo UI" w:hint="eastAsia"/>
                <w:sz w:val="16"/>
                <w:szCs w:val="16"/>
              </w:rPr>
              <w:t xml:space="preserve">　ⅲ</w:t>
            </w:r>
            <w:r w:rsidRPr="00F12EA9">
              <w:rPr>
                <w:rFonts w:ascii="Meiryo UI" w:eastAsia="Meiryo UI" w:hAnsi="Meiryo UI"/>
                <w:sz w:val="16"/>
                <w:szCs w:val="16"/>
              </w:rPr>
              <w:t xml:space="preserve"> 気候変動適応への支援</w:t>
            </w:r>
          </w:p>
        </w:tc>
        <w:tc>
          <w:tcPr>
            <w:tcW w:w="3685" w:type="dxa"/>
            <w:gridSpan w:val="2"/>
            <w:vMerge/>
          </w:tcPr>
          <w:p w14:paraId="38F81DB5" w14:textId="77777777" w:rsidR="00B95ACD" w:rsidRPr="00F12EA9" w:rsidRDefault="00B95ACD" w:rsidP="00B95ACD">
            <w:pPr>
              <w:spacing w:line="280" w:lineRule="exact"/>
            </w:pPr>
          </w:p>
        </w:tc>
        <w:tc>
          <w:tcPr>
            <w:tcW w:w="3399" w:type="dxa"/>
            <w:vMerge/>
          </w:tcPr>
          <w:p w14:paraId="21988478" w14:textId="77777777" w:rsidR="00B95ACD" w:rsidRPr="00F12EA9" w:rsidRDefault="00B95ACD" w:rsidP="00B95ACD">
            <w:pPr>
              <w:spacing w:line="280" w:lineRule="exact"/>
            </w:pPr>
          </w:p>
        </w:tc>
      </w:tr>
      <w:tr w:rsidR="006E5DDE" w:rsidRPr="00F12EA9" w14:paraId="4B531A0E" w14:textId="77777777" w:rsidTr="00403820">
        <w:trPr>
          <w:trHeight w:val="492"/>
        </w:trPr>
        <w:tc>
          <w:tcPr>
            <w:tcW w:w="562" w:type="dxa"/>
            <w:tcBorders>
              <w:top w:val="dashSmallGap" w:sz="4" w:space="0" w:color="auto"/>
              <w:bottom w:val="dashSmallGap" w:sz="4" w:space="0" w:color="auto"/>
              <w:tr2bl w:val="single" w:sz="4" w:space="0" w:color="auto"/>
            </w:tcBorders>
            <w:shd w:val="clear" w:color="auto" w:fill="auto"/>
            <w:vAlign w:val="center"/>
          </w:tcPr>
          <w:p w14:paraId="479598C7" w14:textId="77777777" w:rsidR="00B95ACD" w:rsidRPr="00F12EA9" w:rsidRDefault="00B95ACD" w:rsidP="00B95ACD">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25D41949" w14:textId="21452909" w:rsidR="00B95ACD" w:rsidRPr="00F12EA9" w:rsidRDefault="00E70A4A" w:rsidP="00305070">
            <w:pPr>
              <w:spacing w:line="220" w:lineRule="exact"/>
              <w:rPr>
                <w:rFonts w:ascii="Meiryo UI" w:eastAsia="Meiryo UI" w:hAnsi="Meiryo UI"/>
                <w:sz w:val="16"/>
                <w:szCs w:val="16"/>
              </w:rPr>
            </w:pPr>
            <w:r w:rsidRPr="00F12EA9">
              <w:rPr>
                <w:rFonts w:ascii="Meiryo UI" w:eastAsia="Meiryo UI" w:hAnsi="Meiryo UI" w:hint="eastAsia"/>
                <w:sz w:val="16"/>
                <w:szCs w:val="16"/>
              </w:rPr>
              <w:t>「おおさか気候変動適応センター」を設立</w:t>
            </w:r>
            <w:r w:rsidR="006B51A7" w:rsidRPr="00F12EA9">
              <w:rPr>
                <w:rFonts w:ascii="Meiryo UI" w:eastAsia="Meiryo UI" w:hAnsi="Meiryo UI" w:hint="eastAsia"/>
                <w:sz w:val="16"/>
                <w:szCs w:val="16"/>
              </w:rPr>
              <w:t>し、ホームページの</w:t>
            </w:r>
            <w:r w:rsidR="00305070" w:rsidRPr="00F12EA9">
              <w:rPr>
                <w:rFonts w:ascii="Meiryo UI" w:eastAsia="Meiryo UI" w:hAnsi="Meiryo UI" w:hint="eastAsia"/>
                <w:sz w:val="16"/>
                <w:szCs w:val="16"/>
              </w:rPr>
              <w:t>開設</w:t>
            </w:r>
            <w:r w:rsidR="006B51A7" w:rsidRPr="00F12EA9">
              <w:rPr>
                <w:rFonts w:ascii="Meiryo UI" w:eastAsia="Meiryo UI" w:hAnsi="Meiryo UI" w:hint="eastAsia"/>
                <w:sz w:val="16"/>
                <w:szCs w:val="16"/>
              </w:rPr>
              <w:t>、オンラインでのシンポジウムの開催、成果集の配布等、気候変動の影響と適応に関連する情報を広く発信した。</w:t>
            </w:r>
          </w:p>
        </w:tc>
        <w:tc>
          <w:tcPr>
            <w:tcW w:w="3685" w:type="dxa"/>
            <w:gridSpan w:val="2"/>
            <w:vMerge/>
          </w:tcPr>
          <w:p w14:paraId="54DADAB7" w14:textId="77777777" w:rsidR="00B95ACD" w:rsidRPr="00F12EA9" w:rsidRDefault="00B95ACD" w:rsidP="00B95ACD">
            <w:pPr>
              <w:spacing w:line="280" w:lineRule="exact"/>
            </w:pPr>
          </w:p>
        </w:tc>
        <w:tc>
          <w:tcPr>
            <w:tcW w:w="3399" w:type="dxa"/>
            <w:vMerge/>
          </w:tcPr>
          <w:p w14:paraId="6B05747F" w14:textId="77777777" w:rsidR="00B95ACD" w:rsidRPr="00F12EA9" w:rsidRDefault="00B95ACD" w:rsidP="00B95ACD">
            <w:pPr>
              <w:spacing w:line="280" w:lineRule="exact"/>
            </w:pPr>
          </w:p>
        </w:tc>
      </w:tr>
      <w:tr w:rsidR="006E5DDE" w:rsidRPr="00F12EA9" w14:paraId="172BC2F8" w14:textId="77777777" w:rsidTr="00521CE1">
        <w:trPr>
          <w:trHeight w:val="211"/>
        </w:trPr>
        <w:tc>
          <w:tcPr>
            <w:tcW w:w="562" w:type="dxa"/>
            <w:tcBorders>
              <w:top w:val="dashSmallGap" w:sz="4" w:space="0" w:color="auto"/>
              <w:bottom w:val="single" w:sz="4" w:space="0" w:color="auto"/>
            </w:tcBorders>
            <w:shd w:val="clear" w:color="auto" w:fill="auto"/>
            <w:vAlign w:val="center"/>
          </w:tcPr>
          <w:p w14:paraId="4418CD85" w14:textId="32EC06BB" w:rsidR="00B95ACD" w:rsidRPr="00F12EA9" w:rsidRDefault="00D558F9" w:rsidP="00D558F9">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dashSmallGap" w:sz="4" w:space="0" w:color="auto"/>
              <w:bottom w:val="single" w:sz="4" w:space="0" w:color="auto"/>
            </w:tcBorders>
            <w:shd w:val="clear" w:color="auto" w:fill="auto"/>
          </w:tcPr>
          <w:p w14:paraId="069135EC" w14:textId="06B2C3A8" w:rsidR="00B95ACD" w:rsidRPr="00F12EA9" w:rsidRDefault="000B54F7" w:rsidP="00F23844">
            <w:pPr>
              <w:spacing w:line="220" w:lineRule="exact"/>
              <w:rPr>
                <w:rFonts w:ascii="Meiryo UI" w:eastAsia="Meiryo UI" w:hAnsi="Meiryo UI"/>
                <w:sz w:val="16"/>
                <w:szCs w:val="16"/>
              </w:rPr>
            </w:pPr>
            <w:r w:rsidRPr="00F12EA9">
              <w:rPr>
                <w:rFonts w:ascii="Meiryo UI" w:eastAsia="Meiryo UI" w:hAnsi="Meiryo UI" w:hint="eastAsia"/>
                <w:sz w:val="16"/>
                <w:szCs w:val="16"/>
              </w:rPr>
              <w:t>新型コロナウイルス感染拡大防止のために活動が大きく制約を受けた中、設立当初から</w:t>
            </w:r>
            <w:r w:rsidR="00B95ACD" w:rsidRPr="00F12EA9">
              <w:rPr>
                <w:rFonts w:ascii="Meiryo UI" w:eastAsia="Meiryo UI" w:hAnsi="Meiryo UI" w:hint="eastAsia"/>
                <w:sz w:val="16"/>
                <w:szCs w:val="16"/>
              </w:rPr>
              <w:t>積極的に情報収集</w:t>
            </w:r>
            <w:r w:rsidR="00F23844" w:rsidRPr="00F12EA9">
              <w:rPr>
                <w:rFonts w:ascii="Meiryo UI" w:eastAsia="Meiryo UI" w:hAnsi="Meiryo UI" w:hint="eastAsia"/>
                <w:sz w:val="16"/>
                <w:szCs w:val="16"/>
              </w:rPr>
              <w:t>して</w:t>
            </w:r>
            <w:r w:rsidR="00B95ACD" w:rsidRPr="00F12EA9">
              <w:rPr>
                <w:rFonts w:ascii="Meiryo UI" w:eastAsia="Meiryo UI" w:hAnsi="Meiryo UI" w:hint="eastAsia"/>
                <w:sz w:val="16"/>
                <w:szCs w:val="16"/>
              </w:rPr>
              <w:t>、ホームページ</w:t>
            </w:r>
            <w:r w:rsidR="006B51A7" w:rsidRPr="00F12EA9">
              <w:rPr>
                <w:rFonts w:ascii="Meiryo UI" w:eastAsia="Meiryo UI" w:hAnsi="Meiryo UI" w:hint="eastAsia"/>
                <w:sz w:val="16"/>
                <w:szCs w:val="16"/>
              </w:rPr>
              <w:t>や</w:t>
            </w:r>
            <w:r w:rsidRPr="00F12EA9">
              <w:rPr>
                <w:rFonts w:ascii="Meiryo UI" w:eastAsia="Meiryo UI" w:hAnsi="Meiryo UI" w:hint="eastAsia"/>
                <w:sz w:val="16"/>
                <w:szCs w:val="16"/>
              </w:rPr>
              <w:t>オンラインでの</w:t>
            </w:r>
            <w:r w:rsidR="006B51A7" w:rsidRPr="00F12EA9">
              <w:rPr>
                <w:rFonts w:ascii="Meiryo UI" w:eastAsia="Meiryo UI" w:hAnsi="Meiryo UI" w:hint="eastAsia"/>
                <w:sz w:val="16"/>
                <w:szCs w:val="16"/>
              </w:rPr>
              <w:t>シンポジウム</w:t>
            </w:r>
            <w:r w:rsidR="00D8375F" w:rsidRPr="00F12EA9">
              <w:rPr>
                <w:rFonts w:ascii="Meiryo UI" w:eastAsia="Meiryo UI" w:hAnsi="Meiryo UI" w:hint="eastAsia"/>
                <w:sz w:val="16"/>
                <w:szCs w:val="16"/>
              </w:rPr>
              <w:t>、成果集</w:t>
            </w:r>
            <w:r w:rsidR="002A7A4A" w:rsidRPr="00F12EA9">
              <w:rPr>
                <w:rFonts w:ascii="Meiryo UI" w:eastAsia="Meiryo UI" w:hAnsi="Meiryo UI" w:hint="eastAsia"/>
                <w:sz w:val="16"/>
                <w:szCs w:val="16"/>
              </w:rPr>
              <w:t>で</w:t>
            </w:r>
            <w:r w:rsidRPr="00F12EA9">
              <w:rPr>
                <w:rFonts w:ascii="Meiryo UI" w:eastAsia="Meiryo UI" w:hAnsi="Meiryo UI" w:hint="eastAsia"/>
                <w:sz w:val="16"/>
                <w:szCs w:val="16"/>
              </w:rPr>
              <w:t>広く</w:t>
            </w:r>
            <w:r w:rsidR="006B51A7" w:rsidRPr="00F12EA9">
              <w:rPr>
                <w:rFonts w:ascii="Meiryo UI" w:eastAsia="Meiryo UI" w:hAnsi="Meiryo UI" w:hint="eastAsia"/>
                <w:sz w:val="16"/>
                <w:szCs w:val="16"/>
              </w:rPr>
              <w:t>発信</w:t>
            </w:r>
            <w:r w:rsidR="00D8375F" w:rsidRPr="00F12EA9">
              <w:rPr>
                <w:rFonts w:ascii="Meiryo UI" w:eastAsia="Meiryo UI" w:hAnsi="Meiryo UI" w:hint="eastAsia"/>
                <w:sz w:val="16"/>
                <w:szCs w:val="16"/>
              </w:rPr>
              <w:t>し</w:t>
            </w:r>
            <w:r w:rsidR="00B95ACD" w:rsidRPr="00F12EA9">
              <w:rPr>
                <w:rFonts w:ascii="Meiryo UI" w:eastAsia="Meiryo UI" w:hAnsi="Meiryo UI" w:hint="eastAsia"/>
                <w:sz w:val="16"/>
                <w:szCs w:val="16"/>
              </w:rPr>
              <w:t>、大阪府等の施策推進に</w:t>
            </w:r>
            <w:r w:rsidR="00A51AAE" w:rsidRPr="00F12EA9">
              <w:rPr>
                <w:rFonts w:ascii="Meiryo UI" w:eastAsia="Meiryo UI" w:hAnsi="Meiryo UI" w:hint="eastAsia"/>
                <w:sz w:val="16"/>
                <w:szCs w:val="16"/>
              </w:rPr>
              <w:t>大きく</w:t>
            </w:r>
            <w:r w:rsidR="00B95ACD" w:rsidRPr="00F12EA9">
              <w:rPr>
                <w:rFonts w:ascii="Meiryo UI" w:eastAsia="Meiryo UI" w:hAnsi="Meiryo UI" w:hint="eastAsia"/>
                <w:sz w:val="16"/>
                <w:szCs w:val="16"/>
              </w:rPr>
              <w:t>寄与した。</w:t>
            </w:r>
          </w:p>
        </w:tc>
        <w:tc>
          <w:tcPr>
            <w:tcW w:w="3685" w:type="dxa"/>
            <w:gridSpan w:val="2"/>
            <w:vMerge/>
          </w:tcPr>
          <w:p w14:paraId="0BCE409B" w14:textId="77777777" w:rsidR="00B95ACD" w:rsidRPr="00F12EA9" w:rsidRDefault="00B95ACD" w:rsidP="00B95ACD">
            <w:pPr>
              <w:spacing w:line="280" w:lineRule="exact"/>
            </w:pPr>
          </w:p>
        </w:tc>
        <w:tc>
          <w:tcPr>
            <w:tcW w:w="3399" w:type="dxa"/>
            <w:vMerge/>
          </w:tcPr>
          <w:p w14:paraId="029131AF" w14:textId="77777777" w:rsidR="00B95ACD" w:rsidRPr="00F12EA9" w:rsidRDefault="00B95ACD" w:rsidP="00B95ACD">
            <w:pPr>
              <w:spacing w:line="280" w:lineRule="exact"/>
            </w:pPr>
          </w:p>
        </w:tc>
      </w:tr>
      <w:tr w:rsidR="006E5DDE" w:rsidRPr="00F12EA9" w14:paraId="0D469BA1" w14:textId="77777777" w:rsidTr="00B95ACD">
        <w:trPr>
          <w:trHeight w:val="211"/>
        </w:trPr>
        <w:tc>
          <w:tcPr>
            <w:tcW w:w="8359" w:type="dxa"/>
            <w:gridSpan w:val="3"/>
            <w:tcBorders>
              <w:top w:val="single" w:sz="4" w:space="0" w:color="auto"/>
              <w:bottom w:val="dashSmallGap" w:sz="4" w:space="0" w:color="auto"/>
            </w:tcBorders>
            <w:shd w:val="clear" w:color="auto" w:fill="auto"/>
            <w:vAlign w:val="center"/>
          </w:tcPr>
          <w:p w14:paraId="4ADD0123" w14:textId="447B83FE" w:rsidR="00B95ACD" w:rsidRPr="00F12EA9" w:rsidRDefault="00B95ACD" w:rsidP="00B95ACD">
            <w:pPr>
              <w:spacing w:line="220" w:lineRule="exact"/>
              <w:rPr>
                <w:rFonts w:ascii="Meiryo UI" w:eastAsia="Meiryo UI" w:hAnsi="Meiryo UI"/>
                <w:sz w:val="16"/>
                <w:szCs w:val="16"/>
              </w:rPr>
            </w:pPr>
            <w:r w:rsidRPr="00F12EA9">
              <w:rPr>
                <w:rFonts w:ascii="Meiryo UI" w:eastAsia="Meiryo UI" w:hAnsi="Meiryo UI" w:hint="eastAsia"/>
                <w:sz w:val="16"/>
                <w:szCs w:val="16"/>
              </w:rPr>
              <w:t>細目1</w:t>
            </w:r>
            <w:r w:rsidRPr="00F12EA9">
              <w:rPr>
                <w:rFonts w:ascii="Meiryo UI" w:eastAsia="Meiryo UI" w:hAnsi="Meiryo UI"/>
                <w:sz w:val="16"/>
                <w:szCs w:val="16"/>
              </w:rPr>
              <w:t>8</w:t>
            </w:r>
            <w:r w:rsidRPr="00F12EA9">
              <w:rPr>
                <w:rFonts w:ascii="Meiryo UI" w:eastAsia="Meiryo UI" w:hAnsi="Meiryo UI" w:hint="eastAsia"/>
                <w:sz w:val="16"/>
                <w:szCs w:val="16"/>
              </w:rPr>
              <w:t xml:space="preserve">　</w:t>
            </w:r>
            <w:r w:rsidR="00C57D25" w:rsidRPr="00F12EA9">
              <w:rPr>
                <w:rFonts w:ascii="Meiryo UI" w:eastAsia="Meiryo UI" w:hAnsi="Meiryo UI" w:hint="eastAsia"/>
                <w:sz w:val="16"/>
                <w:szCs w:val="16"/>
              </w:rPr>
              <w:t>②</w:t>
            </w:r>
            <w:r w:rsidR="00C57D25" w:rsidRPr="00F12EA9">
              <w:rPr>
                <w:rFonts w:ascii="Meiryo UI" w:eastAsia="Meiryo UI" w:hAnsi="Meiryo UI"/>
                <w:sz w:val="16"/>
                <w:szCs w:val="16"/>
              </w:rPr>
              <w:t xml:space="preserve"> 行政課題に対する技術支援</w:t>
            </w:r>
            <w:r w:rsidR="00C57D25" w:rsidRPr="00F12EA9">
              <w:rPr>
                <w:rFonts w:ascii="Meiryo UI" w:eastAsia="Meiryo UI" w:hAnsi="Meiryo UI" w:hint="eastAsia"/>
                <w:sz w:val="16"/>
                <w:szCs w:val="16"/>
              </w:rPr>
              <w:t xml:space="preserve">　</w:t>
            </w:r>
            <w:r w:rsidRPr="00F12EA9">
              <w:rPr>
                <w:rFonts w:ascii="Meiryo UI" w:eastAsia="Meiryo UI" w:hAnsi="Meiryo UI"/>
                <w:sz w:val="16"/>
                <w:szCs w:val="16"/>
              </w:rPr>
              <w:t>b その他の技術支援</w:t>
            </w:r>
            <w:r w:rsidRPr="00F12EA9">
              <w:rPr>
                <w:rFonts w:ascii="Meiryo UI" w:eastAsia="Meiryo UI" w:hAnsi="Meiryo UI" w:hint="eastAsia"/>
                <w:sz w:val="16"/>
                <w:szCs w:val="16"/>
              </w:rPr>
              <w:t xml:space="preserve">　ⅳ</w:t>
            </w:r>
            <w:r w:rsidRPr="00F12EA9">
              <w:rPr>
                <w:rFonts w:ascii="Meiryo UI" w:eastAsia="Meiryo UI" w:hAnsi="Meiryo UI"/>
                <w:sz w:val="16"/>
                <w:szCs w:val="16"/>
              </w:rPr>
              <w:t xml:space="preserve"> 森林整備への支援</w:t>
            </w:r>
          </w:p>
        </w:tc>
        <w:tc>
          <w:tcPr>
            <w:tcW w:w="3685" w:type="dxa"/>
            <w:gridSpan w:val="2"/>
            <w:vMerge/>
          </w:tcPr>
          <w:p w14:paraId="1B81690B" w14:textId="77777777" w:rsidR="00B95ACD" w:rsidRPr="00F12EA9" w:rsidRDefault="00B95ACD" w:rsidP="00B95ACD">
            <w:pPr>
              <w:spacing w:line="280" w:lineRule="exact"/>
            </w:pPr>
          </w:p>
        </w:tc>
        <w:tc>
          <w:tcPr>
            <w:tcW w:w="3399" w:type="dxa"/>
            <w:vMerge/>
          </w:tcPr>
          <w:p w14:paraId="4EA78FDB" w14:textId="77777777" w:rsidR="00B95ACD" w:rsidRPr="00F12EA9" w:rsidRDefault="00B95ACD" w:rsidP="00B95ACD">
            <w:pPr>
              <w:spacing w:line="280" w:lineRule="exact"/>
            </w:pPr>
          </w:p>
        </w:tc>
      </w:tr>
      <w:tr w:rsidR="006E5DDE" w:rsidRPr="00F12EA9" w14:paraId="6F517BA0" w14:textId="77777777" w:rsidTr="00BF6E2C">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445F964" w14:textId="77777777" w:rsidR="00B95ACD" w:rsidRPr="00F12EA9" w:rsidRDefault="00B95ACD" w:rsidP="00B95ACD">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78425A78" w14:textId="44D4372F" w:rsidR="00B95ACD" w:rsidRPr="00F12EA9" w:rsidRDefault="00A56EF7" w:rsidP="00B95ACD">
            <w:pPr>
              <w:spacing w:line="220" w:lineRule="exact"/>
              <w:rPr>
                <w:rFonts w:ascii="Meiryo UI" w:eastAsia="Meiryo UI" w:hAnsi="Meiryo UI"/>
                <w:sz w:val="16"/>
                <w:szCs w:val="16"/>
              </w:rPr>
            </w:pPr>
            <w:r w:rsidRPr="00F12EA9">
              <w:rPr>
                <w:rFonts w:ascii="Meiryo UI" w:eastAsia="Meiryo UI" w:hAnsi="Meiryo UI" w:hint="eastAsia"/>
                <w:sz w:val="16"/>
                <w:szCs w:val="16"/>
              </w:rPr>
              <w:t>災害に強く、生物多様性が豊かな森づくりのための</w:t>
            </w:r>
            <w:r w:rsidR="006B51A7" w:rsidRPr="00F12EA9">
              <w:rPr>
                <w:rFonts w:ascii="Meiryo UI" w:eastAsia="Meiryo UI" w:hAnsi="Meiryo UI" w:hint="eastAsia"/>
                <w:sz w:val="16"/>
                <w:szCs w:val="16"/>
              </w:rPr>
              <w:t>「大阪府広葉樹林化技術マニュアル」</w:t>
            </w:r>
            <w:r w:rsidR="006B51A7" w:rsidRPr="00F12EA9">
              <w:rPr>
                <w:rFonts w:ascii="Meiryo UI" w:eastAsia="Meiryo UI" w:hAnsi="Meiryo UI"/>
                <w:sz w:val="16"/>
                <w:szCs w:val="16"/>
              </w:rPr>
              <w:t>を作成した</w:t>
            </w:r>
            <w:r w:rsidR="006B51A7" w:rsidRPr="00F12EA9">
              <w:rPr>
                <w:rFonts w:ascii="Meiryo UI" w:eastAsia="Meiryo UI" w:hAnsi="Meiryo UI" w:hint="eastAsia"/>
                <w:sz w:val="16"/>
                <w:szCs w:val="16"/>
              </w:rPr>
              <w:t>。</w:t>
            </w:r>
          </w:p>
        </w:tc>
        <w:tc>
          <w:tcPr>
            <w:tcW w:w="3685" w:type="dxa"/>
            <w:gridSpan w:val="2"/>
            <w:vMerge/>
          </w:tcPr>
          <w:p w14:paraId="2495A1A9" w14:textId="77777777" w:rsidR="00B95ACD" w:rsidRPr="00F12EA9" w:rsidRDefault="00B95ACD" w:rsidP="00B95ACD">
            <w:pPr>
              <w:spacing w:line="280" w:lineRule="exact"/>
            </w:pPr>
          </w:p>
        </w:tc>
        <w:tc>
          <w:tcPr>
            <w:tcW w:w="3399" w:type="dxa"/>
            <w:vMerge/>
          </w:tcPr>
          <w:p w14:paraId="1B6791CF" w14:textId="77777777" w:rsidR="00B95ACD" w:rsidRPr="00F12EA9" w:rsidRDefault="00B95ACD" w:rsidP="00B95ACD">
            <w:pPr>
              <w:spacing w:line="280" w:lineRule="exact"/>
            </w:pPr>
          </w:p>
        </w:tc>
      </w:tr>
      <w:tr w:rsidR="006E5DDE" w:rsidRPr="00F12EA9" w14:paraId="1B601ED1" w14:textId="77777777" w:rsidTr="00403820">
        <w:trPr>
          <w:trHeight w:val="498"/>
        </w:trPr>
        <w:tc>
          <w:tcPr>
            <w:tcW w:w="562" w:type="dxa"/>
            <w:tcBorders>
              <w:top w:val="single" w:sz="4" w:space="0" w:color="auto"/>
              <w:bottom w:val="single" w:sz="4" w:space="0" w:color="auto"/>
            </w:tcBorders>
            <w:shd w:val="clear" w:color="auto" w:fill="auto"/>
            <w:vAlign w:val="center"/>
          </w:tcPr>
          <w:p w14:paraId="3C7A6103" w14:textId="73875B95" w:rsidR="00B95ACD" w:rsidRPr="00F12EA9" w:rsidRDefault="00D558F9" w:rsidP="00D558F9">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single" w:sz="4" w:space="0" w:color="auto"/>
              <w:bottom w:val="single" w:sz="4" w:space="0" w:color="auto"/>
            </w:tcBorders>
            <w:shd w:val="clear" w:color="auto" w:fill="auto"/>
          </w:tcPr>
          <w:p w14:paraId="3DE878C5" w14:textId="54265161" w:rsidR="00B95ACD" w:rsidRPr="00F12EA9" w:rsidRDefault="00C50D38" w:rsidP="000B54F7">
            <w:pPr>
              <w:spacing w:line="220" w:lineRule="exact"/>
              <w:rPr>
                <w:rFonts w:ascii="Meiryo UI" w:eastAsia="Meiryo UI" w:hAnsi="Meiryo UI"/>
                <w:sz w:val="16"/>
                <w:szCs w:val="16"/>
              </w:rPr>
            </w:pPr>
            <w:r w:rsidRPr="00F12EA9">
              <w:rPr>
                <w:rFonts w:ascii="Meiryo UI" w:eastAsia="Meiryo UI" w:hAnsi="Meiryo UI" w:hint="eastAsia"/>
                <w:sz w:val="16"/>
                <w:szCs w:val="16"/>
              </w:rPr>
              <w:t>長期間にわたって</w:t>
            </w:r>
            <w:r w:rsidR="00B95ACD" w:rsidRPr="00F12EA9">
              <w:rPr>
                <w:rFonts w:ascii="Meiryo UI" w:eastAsia="Meiryo UI" w:hAnsi="Meiryo UI" w:hint="eastAsia"/>
                <w:sz w:val="16"/>
                <w:szCs w:val="16"/>
              </w:rPr>
              <w:t>調査研究を進め、</w:t>
            </w:r>
            <w:r w:rsidR="000B54F7" w:rsidRPr="00F12EA9">
              <w:rPr>
                <w:rFonts w:ascii="Meiryo UI" w:eastAsia="Meiryo UI" w:hAnsi="Meiryo UI" w:hint="eastAsia"/>
                <w:sz w:val="16"/>
                <w:szCs w:val="16"/>
              </w:rPr>
              <w:t>得られた知見を</w:t>
            </w:r>
            <w:r w:rsidR="00D8375F" w:rsidRPr="00F12EA9">
              <w:rPr>
                <w:rFonts w:ascii="Meiryo UI" w:eastAsia="Meiryo UI" w:hAnsi="Meiryo UI" w:hint="eastAsia"/>
                <w:sz w:val="16"/>
                <w:szCs w:val="16"/>
              </w:rPr>
              <w:t>マニュアル</w:t>
            </w:r>
            <w:r w:rsidR="000B54F7" w:rsidRPr="00F12EA9">
              <w:rPr>
                <w:rFonts w:ascii="Meiryo UI" w:eastAsia="Meiryo UI" w:hAnsi="Meiryo UI" w:hint="eastAsia"/>
                <w:sz w:val="16"/>
                <w:szCs w:val="16"/>
              </w:rPr>
              <w:t>にまとめ上げてホームページで広く公開すること</w:t>
            </w:r>
            <w:r w:rsidR="00D8375F" w:rsidRPr="00F12EA9">
              <w:rPr>
                <w:rFonts w:ascii="Meiryo UI" w:eastAsia="Meiryo UI" w:hAnsi="Meiryo UI" w:hint="eastAsia"/>
                <w:sz w:val="16"/>
                <w:szCs w:val="16"/>
              </w:rPr>
              <w:t>によって</w:t>
            </w:r>
            <w:r w:rsidR="00B95ACD" w:rsidRPr="00F12EA9">
              <w:rPr>
                <w:rFonts w:ascii="Meiryo UI" w:eastAsia="Meiryo UI" w:hAnsi="Meiryo UI" w:hint="eastAsia"/>
                <w:sz w:val="16"/>
                <w:szCs w:val="16"/>
              </w:rPr>
              <w:t>大阪府の</w:t>
            </w:r>
            <w:r w:rsidRPr="00F12EA9">
              <w:rPr>
                <w:rFonts w:ascii="Meiryo UI" w:eastAsia="Meiryo UI" w:hAnsi="Meiryo UI" w:hint="eastAsia"/>
                <w:sz w:val="16"/>
                <w:szCs w:val="16"/>
              </w:rPr>
              <w:t>防災に関する</w:t>
            </w:r>
            <w:r w:rsidR="00B95ACD" w:rsidRPr="00F12EA9">
              <w:rPr>
                <w:rFonts w:ascii="Meiryo UI" w:eastAsia="Meiryo UI" w:hAnsi="Meiryo UI" w:hint="eastAsia"/>
                <w:sz w:val="16"/>
                <w:szCs w:val="16"/>
              </w:rPr>
              <w:t>施策推進に</w:t>
            </w:r>
            <w:r w:rsidR="00A51AAE" w:rsidRPr="00F12EA9">
              <w:rPr>
                <w:rFonts w:ascii="Meiryo UI" w:eastAsia="Meiryo UI" w:hAnsi="Meiryo UI" w:hint="eastAsia"/>
                <w:sz w:val="16"/>
                <w:szCs w:val="16"/>
              </w:rPr>
              <w:t>大きく</w:t>
            </w:r>
            <w:r w:rsidR="00B95ACD" w:rsidRPr="00F12EA9">
              <w:rPr>
                <w:rFonts w:ascii="Meiryo UI" w:eastAsia="Meiryo UI" w:hAnsi="Meiryo UI" w:hint="eastAsia"/>
                <w:sz w:val="16"/>
                <w:szCs w:val="16"/>
              </w:rPr>
              <w:t>寄与した。</w:t>
            </w:r>
          </w:p>
        </w:tc>
        <w:tc>
          <w:tcPr>
            <w:tcW w:w="3685" w:type="dxa"/>
            <w:gridSpan w:val="2"/>
            <w:vMerge/>
          </w:tcPr>
          <w:p w14:paraId="1A6DFEC0" w14:textId="77777777" w:rsidR="00B95ACD" w:rsidRPr="00F12EA9" w:rsidRDefault="00B95ACD" w:rsidP="00B95ACD">
            <w:pPr>
              <w:spacing w:line="280" w:lineRule="exact"/>
            </w:pPr>
          </w:p>
        </w:tc>
        <w:tc>
          <w:tcPr>
            <w:tcW w:w="3399" w:type="dxa"/>
            <w:vMerge/>
          </w:tcPr>
          <w:p w14:paraId="08D2D5C8" w14:textId="77777777" w:rsidR="00B95ACD" w:rsidRPr="00F12EA9" w:rsidRDefault="00B95ACD" w:rsidP="00B95ACD">
            <w:pPr>
              <w:spacing w:line="280" w:lineRule="exact"/>
            </w:pPr>
          </w:p>
        </w:tc>
      </w:tr>
      <w:tr w:rsidR="006E5DDE" w:rsidRPr="00F12EA9" w14:paraId="19CEDFA3"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7561A459" w14:textId="08D324BC" w:rsidR="00B95ACD" w:rsidRPr="00F12EA9" w:rsidRDefault="00B95ACD" w:rsidP="00B95ACD">
            <w:pPr>
              <w:spacing w:line="220" w:lineRule="exact"/>
              <w:rPr>
                <w:rFonts w:ascii="Meiryo UI" w:eastAsia="Meiryo UI" w:hAnsi="Meiryo UI"/>
                <w:sz w:val="16"/>
                <w:szCs w:val="16"/>
              </w:rPr>
            </w:pPr>
            <w:r w:rsidRPr="00F12EA9">
              <w:rPr>
                <w:rFonts w:ascii="Meiryo UI" w:eastAsia="Meiryo UI" w:hAnsi="Meiryo UI" w:hint="eastAsia"/>
                <w:sz w:val="16"/>
                <w:szCs w:val="16"/>
              </w:rPr>
              <w:t>細目1</w:t>
            </w:r>
            <w:r w:rsidRPr="00F12EA9">
              <w:rPr>
                <w:rFonts w:ascii="Meiryo UI" w:eastAsia="Meiryo UI" w:hAnsi="Meiryo UI"/>
                <w:sz w:val="16"/>
                <w:szCs w:val="16"/>
              </w:rPr>
              <w:t>9</w:t>
            </w:r>
            <w:r w:rsidRPr="00F12EA9">
              <w:rPr>
                <w:rFonts w:ascii="Meiryo UI" w:eastAsia="Meiryo UI" w:hAnsi="Meiryo UI" w:hint="eastAsia"/>
                <w:sz w:val="16"/>
                <w:szCs w:val="16"/>
              </w:rPr>
              <w:t xml:space="preserve">　</w:t>
            </w:r>
            <w:r w:rsidR="00C57D25" w:rsidRPr="00F12EA9">
              <w:rPr>
                <w:rFonts w:ascii="Meiryo UI" w:eastAsia="Meiryo UI" w:hAnsi="Meiryo UI" w:hint="eastAsia"/>
                <w:sz w:val="16"/>
                <w:szCs w:val="16"/>
              </w:rPr>
              <w:t>②</w:t>
            </w:r>
            <w:r w:rsidR="00C57D25" w:rsidRPr="00F12EA9">
              <w:rPr>
                <w:rFonts w:ascii="Meiryo UI" w:eastAsia="Meiryo UI" w:hAnsi="Meiryo UI"/>
                <w:sz w:val="16"/>
                <w:szCs w:val="16"/>
              </w:rPr>
              <w:t xml:space="preserve"> 行政課題に対する技術支援</w:t>
            </w:r>
            <w:r w:rsidR="00C57D25" w:rsidRPr="00F12EA9">
              <w:rPr>
                <w:rFonts w:ascii="Meiryo UI" w:eastAsia="Meiryo UI" w:hAnsi="Meiryo UI" w:hint="eastAsia"/>
                <w:sz w:val="16"/>
                <w:szCs w:val="16"/>
              </w:rPr>
              <w:t xml:space="preserve">　</w:t>
            </w:r>
            <w:r w:rsidRPr="00F12EA9">
              <w:rPr>
                <w:rFonts w:ascii="Meiryo UI" w:eastAsia="Meiryo UI" w:hAnsi="Meiryo UI"/>
                <w:sz w:val="16"/>
                <w:szCs w:val="16"/>
              </w:rPr>
              <w:t>b その他の技術支援</w:t>
            </w:r>
            <w:r w:rsidRPr="00F12EA9">
              <w:rPr>
                <w:rFonts w:ascii="Meiryo UI" w:eastAsia="Meiryo UI" w:hAnsi="Meiryo UI" w:hint="eastAsia"/>
                <w:sz w:val="16"/>
                <w:szCs w:val="16"/>
              </w:rPr>
              <w:t xml:space="preserve">　ⅴ</w:t>
            </w:r>
            <w:r w:rsidRPr="00F12EA9">
              <w:rPr>
                <w:rFonts w:ascii="Meiryo UI" w:eastAsia="Meiryo UI" w:hAnsi="Meiryo UI"/>
                <w:sz w:val="16"/>
                <w:szCs w:val="16"/>
              </w:rPr>
              <w:t xml:space="preserve"> 上記以外に大阪府等が必要とする技術支援</w:t>
            </w:r>
          </w:p>
        </w:tc>
        <w:tc>
          <w:tcPr>
            <w:tcW w:w="3685" w:type="dxa"/>
            <w:gridSpan w:val="2"/>
            <w:vMerge/>
          </w:tcPr>
          <w:p w14:paraId="3DEADB53" w14:textId="77777777" w:rsidR="00B95ACD" w:rsidRPr="00F12EA9" w:rsidRDefault="00B95ACD" w:rsidP="00B95ACD">
            <w:pPr>
              <w:spacing w:line="280" w:lineRule="exact"/>
            </w:pPr>
          </w:p>
        </w:tc>
        <w:tc>
          <w:tcPr>
            <w:tcW w:w="3399" w:type="dxa"/>
            <w:vMerge/>
          </w:tcPr>
          <w:p w14:paraId="75ECD5B1" w14:textId="77777777" w:rsidR="00B95ACD" w:rsidRPr="00F12EA9" w:rsidRDefault="00B95ACD" w:rsidP="00B95ACD">
            <w:pPr>
              <w:spacing w:line="280" w:lineRule="exact"/>
            </w:pPr>
          </w:p>
        </w:tc>
      </w:tr>
      <w:tr w:rsidR="006E5DDE" w:rsidRPr="00F12EA9" w14:paraId="22A5B790" w14:textId="77777777" w:rsidTr="00BF6E2C">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99ED3A2" w14:textId="77777777" w:rsidR="00B95ACD" w:rsidRPr="00F12EA9" w:rsidRDefault="00B95ACD" w:rsidP="00B95ACD">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E192568" w14:textId="6B242939" w:rsidR="00D8375F" w:rsidRPr="00F12EA9" w:rsidRDefault="00D8375F" w:rsidP="00D8375F">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C50D38" w:rsidRPr="00F12EA9">
              <w:rPr>
                <w:rFonts w:ascii="Meiryo UI" w:eastAsia="Meiryo UI" w:hAnsi="Meiryo UI" w:hint="eastAsia"/>
                <w:sz w:val="16"/>
                <w:szCs w:val="16"/>
              </w:rPr>
              <w:t>府が実施する「大阪府</w:t>
            </w:r>
            <w:r w:rsidR="00C50D38" w:rsidRPr="00F12EA9">
              <w:rPr>
                <w:rFonts w:ascii="Meiryo UI" w:eastAsia="Meiryo UI" w:hAnsi="Meiryo UI"/>
                <w:sz w:val="16"/>
                <w:szCs w:val="16"/>
              </w:rPr>
              <w:t>GFPグローバル産地づくり推進事業」</w:t>
            </w:r>
            <w:r w:rsidR="00C50D38" w:rsidRPr="00F12EA9">
              <w:rPr>
                <w:rFonts w:ascii="Meiryo UI" w:eastAsia="Meiryo UI" w:hAnsi="Meiryo UI" w:hint="eastAsia"/>
                <w:sz w:val="16"/>
                <w:szCs w:val="16"/>
              </w:rPr>
              <w:t>において、</w:t>
            </w:r>
            <w:r w:rsidRPr="00F12EA9">
              <w:rPr>
                <w:rFonts w:ascii="Meiryo UI" w:eastAsia="Meiryo UI" w:hAnsi="Meiryo UI" w:hint="eastAsia"/>
                <w:sz w:val="16"/>
                <w:szCs w:val="16"/>
              </w:rPr>
              <w:t>大阪ワインの海外輸出拡大のための生産・加工等の体制構築を支援した。</w:t>
            </w:r>
          </w:p>
          <w:p w14:paraId="3E21926D" w14:textId="0A565CCD" w:rsidR="00B95ACD" w:rsidRPr="00F12EA9" w:rsidRDefault="00D8375F" w:rsidP="00D8375F">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・研究所が所有する</w:t>
            </w:r>
            <w:r w:rsidR="00EA4428" w:rsidRPr="00F12EA9">
              <w:rPr>
                <w:rFonts w:ascii="Meiryo UI" w:eastAsia="Meiryo UI" w:hAnsi="Meiryo UI" w:hint="eastAsia"/>
                <w:sz w:val="16"/>
                <w:szCs w:val="18"/>
              </w:rPr>
              <w:t>ウェブ</w:t>
            </w:r>
            <w:r w:rsidRPr="00F12EA9">
              <w:rPr>
                <w:rFonts w:ascii="Meiryo UI" w:eastAsia="Meiryo UI" w:hAnsi="Meiryo UI" w:hint="eastAsia"/>
                <w:sz w:val="16"/>
                <w:szCs w:val="16"/>
              </w:rPr>
              <w:t>会議システムのライセンスを活用して、各種打合せや会議をオンラインで開催した。</w:t>
            </w:r>
          </w:p>
        </w:tc>
        <w:tc>
          <w:tcPr>
            <w:tcW w:w="3685" w:type="dxa"/>
            <w:gridSpan w:val="2"/>
            <w:vMerge/>
          </w:tcPr>
          <w:p w14:paraId="28FB383D" w14:textId="77777777" w:rsidR="00B95ACD" w:rsidRPr="00F12EA9" w:rsidRDefault="00B95ACD" w:rsidP="00B95ACD">
            <w:pPr>
              <w:spacing w:line="280" w:lineRule="exact"/>
            </w:pPr>
          </w:p>
        </w:tc>
        <w:tc>
          <w:tcPr>
            <w:tcW w:w="3399" w:type="dxa"/>
            <w:vMerge/>
          </w:tcPr>
          <w:p w14:paraId="48A9516E" w14:textId="77777777" w:rsidR="00B95ACD" w:rsidRPr="00F12EA9" w:rsidRDefault="00B95ACD" w:rsidP="00B95ACD">
            <w:pPr>
              <w:spacing w:line="280" w:lineRule="exact"/>
            </w:pPr>
          </w:p>
        </w:tc>
      </w:tr>
      <w:tr w:rsidR="006E5DDE" w:rsidRPr="00F12EA9" w14:paraId="110F9666" w14:textId="77777777" w:rsidTr="00521CE1">
        <w:trPr>
          <w:trHeight w:val="211"/>
        </w:trPr>
        <w:tc>
          <w:tcPr>
            <w:tcW w:w="562" w:type="dxa"/>
            <w:tcBorders>
              <w:top w:val="dashSmallGap" w:sz="4" w:space="0" w:color="auto"/>
              <w:bottom w:val="single" w:sz="4" w:space="0" w:color="auto"/>
            </w:tcBorders>
            <w:shd w:val="clear" w:color="auto" w:fill="auto"/>
            <w:vAlign w:val="center"/>
          </w:tcPr>
          <w:p w14:paraId="23EC0A7E" w14:textId="768BF96F" w:rsidR="00B95ACD" w:rsidRPr="00F12EA9" w:rsidRDefault="00D558F9" w:rsidP="00D558F9">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dashSmallGap" w:sz="4" w:space="0" w:color="auto"/>
              <w:bottom w:val="single" w:sz="4" w:space="0" w:color="auto"/>
            </w:tcBorders>
            <w:shd w:val="clear" w:color="auto" w:fill="auto"/>
          </w:tcPr>
          <w:p w14:paraId="315B4B68" w14:textId="0E82CB19" w:rsidR="00B95ACD" w:rsidRPr="00F12EA9" w:rsidRDefault="000B54F7" w:rsidP="00790CB3">
            <w:pPr>
              <w:spacing w:line="220" w:lineRule="exact"/>
              <w:rPr>
                <w:rFonts w:ascii="Meiryo UI" w:eastAsia="Meiryo UI" w:hAnsi="Meiryo UI"/>
                <w:sz w:val="16"/>
                <w:szCs w:val="16"/>
              </w:rPr>
            </w:pPr>
            <w:r w:rsidRPr="00F12EA9">
              <w:rPr>
                <w:rFonts w:ascii="Meiryo UI" w:eastAsia="Meiryo UI" w:hAnsi="Meiryo UI" w:hint="eastAsia"/>
                <w:sz w:val="16"/>
                <w:szCs w:val="16"/>
              </w:rPr>
              <w:t>府が実施する大阪ワインの産地づくり推進事業について、</w:t>
            </w:r>
            <w:r w:rsidR="00EA4428" w:rsidRPr="00F12EA9">
              <w:rPr>
                <w:rFonts w:ascii="Meiryo UI" w:eastAsia="Meiryo UI" w:hAnsi="Meiryo UI" w:hint="eastAsia"/>
                <w:sz w:val="16"/>
                <w:szCs w:val="18"/>
              </w:rPr>
              <w:t>ウェブ</w:t>
            </w:r>
            <w:r w:rsidR="00790CB3" w:rsidRPr="00F12EA9">
              <w:rPr>
                <w:rFonts w:ascii="Meiryo UI" w:eastAsia="Meiryo UI" w:hAnsi="Meiryo UI" w:hint="eastAsia"/>
                <w:sz w:val="16"/>
                <w:szCs w:val="16"/>
              </w:rPr>
              <w:t>会議も活用しながら府や</w:t>
            </w:r>
            <w:r w:rsidRPr="00F12EA9">
              <w:rPr>
                <w:rFonts w:ascii="Meiryo UI" w:eastAsia="Meiryo UI" w:hAnsi="Meiryo UI" w:hint="eastAsia"/>
                <w:sz w:val="16"/>
                <w:szCs w:val="16"/>
              </w:rPr>
              <w:t>事業者等の関係者と打合せを</w:t>
            </w:r>
            <w:r w:rsidR="00790CB3" w:rsidRPr="00F12EA9">
              <w:rPr>
                <w:rFonts w:ascii="Meiryo UI" w:eastAsia="Meiryo UI" w:hAnsi="Meiryo UI" w:hint="eastAsia"/>
                <w:sz w:val="16"/>
                <w:szCs w:val="16"/>
              </w:rPr>
              <w:t>進めて生産・加工体制の構築を支援し、府の施策に大きく寄与した。</w:t>
            </w:r>
            <w:r w:rsidR="004C0642" w:rsidRPr="00F12EA9">
              <w:rPr>
                <w:rFonts w:ascii="Meiryo UI" w:eastAsia="Meiryo UI" w:hAnsi="Meiryo UI" w:hint="eastAsia"/>
                <w:sz w:val="16"/>
                <w:szCs w:val="16"/>
              </w:rPr>
              <w:t>農産物の病害虫発生状況の診断同定など</w:t>
            </w:r>
            <w:r w:rsidR="00790CB3" w:rsidRPr="00F12EA9">
              <w:rPr>
                <w:rFonts w:ascii="Meiryo UI" w:eastAsia="Meiryo UI" w:hAnsi="Meiryo UI" w:hint="eastAsia"/>
                <w:sz w:val="16"/>
                <w:szCs w:val="16"/>
              </w:rPr>
              <w:t>他の分野においても</w:t>
            </w:r>
            <w:r w:rsidR="00176109" w:rsidRPr="00F12EA9">
              <w:rPr>
                <w:rFonts w:ascii="Meiryo UI" w:eastAsia="Meiryo UI" w:hAnsi="Meiryo UI" w:hint="eastAsia"/>
                <w:sz w:val="16"/>
                <w:szCs w:val="16"/>
              </w:rPr>
              <w:t>行政</w:t>
            </w:r>
            <w:r w:rsidR="00D8375F" w:rsidRPr="00F12EA9">
              <w:rPr>
                <w:rFonts w:ascii="Meiryo UI" w:eastAsia="Meiryo UI" w:hAnsi="Meiryo UI" w:hint="eastAsia"/>
                <w:sz w:val="16"/>
                <w:szCs w:val="16"/>
              </w:rPr>
              <w:t>の要請に応じて技術支援を行</w:t>
            </w:r>
            <w:r w:rsidR="00A51AAE" w:rsidRPr="00F12EA9">
              <w:rPr>
                <w:rFonts w:ascii="Meiryo UI" w:eastAsia="Meiryo UI" w:hAnsi="Meiryo UI" w:hint="eastAsia"/>
                <w:sz w:val="16"/>
                <w:szCs w:val="16"/>
              </w:rPr>
              <w:t>い、</w:t>
            </w:r>
            <w:r w:rsidR="00B95ACD" w:rsidRPr="00F12EA9">
              <w:rPr>
                <w:rFonts w:ascii="Meiryo UI" w:eastAsia="Meiryo UI" w:hAnsi="Meiryo UI" w:hint="eastAsia"/>
                <w:sz w:val="16"/>
                <w:szCs w:val="16"/>
              </w:rPr>
              <w:t>施策推進に</w:t>
            </w:r>
            <w:r w:rsidR="00A51AAE" w:rsidRPr="00F12EA9">
              <w:rPr>
                <w:rFonts w:ascii="Meiryo UI" w:eastAsia="Meiryo UI" w:hAnsi="Meiryo UI" w:hint="eastAsia"/>
                <w:sz w:val="16"/>
                <w:szCs w:val="16"/>
              </w:rPr>
              <w:t>大きく寄与したほか、</w:t>
            </w:r>
            <w:r w:rsidR="00EA4428" w:rsidRPr="00F12EA9">
              <w:rPr>
                <w:rFonts w:ascii="Meiryo UI" w:eastAsia="Meiryo UI" w:hAnsi="Meiryo UI" w:hint="eastAsia"/>
                <w:sz w:val="16"/>
                <w:szCs w:val="18"/>
              </w:rPr>
              <w:t>ウェブ</w:t>
            </w:r>
            <w:r w:rsidR="00A51AAE" w:rsidRPr="00F12EA9">
              <w:rPr>
                <w:rFonts w:ascii="Meiryo UI" w:eastAsia="Meiryo UI" w:hAnsi="Meiryo UI" w:hint="eastAsia"/>
                <w:sz w:val="16"/>
                <w:szCs w:val="16"/>
              </w:rPr>
              <w:t>会議の開催にも協力した。</w:t>
            </w:r>
          </w:p>
        </w:tc>
        <w:tc>
          <w:tcPr>
            <w:tcW w:w="3685" w:type="dxa"/>
            <w:gridSpan w:val="2"/>
            <w:vMerge/>
          </w:tcPr>
          <w:p w14:paraId="1668A123" w14:textId="77777777" w:rsidR="00B95ACD" w:rsidRPr="00F12EA9" w:rsidRDefault="00B95ACD" w:rsidP="00B95ACD">
            <w:pPr>
              <w:spacing w:line="280" w:lineRule="exact"/>
            </w:pPr>
          </w:p>
        </w:tc>
        <w:tc>
          <w:tcPr>
            <w:tcW w:w="3399" w:type="dxa"/>
            <w:vMerge/>
          </w:tcPr>
          <w:p w14:paraId="46FA72B6" w14:textId="77777777" w:rsidR="00B95ACD" w:rsidRPr="00F12EA9" w:rsidRDefault="00B95ACD" w:rsidP="00B95ACD">
            <w:pPr>
              <w:spacing w:line="280" w:lineRule="exact"/>
            </w:pPr>
          </w:p>
        </w:tc>
      </w:tr>
      <w:tr w:rsidR="006E5DDE" w:rsidRPr="00F12EA9" w14:paraId="33E6A739"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616D596E" w14:textId="61CF6937" w:rsidR="00B95ACD" w:rsidRPr="00F12EA9" w:rsidRDefault="00B95ACD" w:rsidP="00B95ACD">
            <w:pPr>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20</w:t>
            </w:r>
            <w:r w:rsidRPr="00F12EA9">
              <w:rPr>
                <w:rFonts w:ascii="Meiryo UI" w:eastAsia="Meiryo UI" w:hAnsi="Meiryo UI" w:hint="eastAsia"/>
                <w:sz w:val="16"/>
                <w:szCs w:val="16"/>
              </w:rPr>
              <w:t xml:space="preserve">　③</w:t>
            </w:r>
            <w:r w:rsidRPr="00F12EA9">
              <w:rPr>
                <w:rFonts w:ascii="Meiryo UI" w:eastAsia="Meiryo UI" w:hAnsi="Meiryo UI"/>
                <w:sz w:val="16"/>
                <w:szCs w:val="16"/>
              </w:rPr>
              <w:t xml:space="preserve"> 行政に関係する知見の提供</w:t>
            </w:r>
          </w:p>
        </w:tc>
        <w:tc>
          <w:tcPr>
            <w:tcW w:w="3685" w:type="dxa"/>
            <w:gridSpan w:val="2"/>
            <w:vMerge/>
          </w:tcPr>
          <w:p w14:paraId="3B0CAD46" w14:textId="77777777" w:rsidR="00B95ACD" w:rsidRPr="00F12EA9" w:rsidRDefault="00B95ACD" w:rsidP="00B95ACD">
            <w:pPr>
              <w:spacing w:line="280" w:lineRule="exact"/>
            </w:pPr>
          </w:p>
        </w:tc>
        <w:tc>
          <w:tcPr>
            <w:tcW w:w="3399" w:type="dxa"/>
            <w:vMerge/>
          </w:tcPr>
          <w:p w14:paraId="706027E0" w14:textId="77777777" w:rsidR="00B95ACD" w:rsidRPr="00F12EA9" w:rsidRDefault="00B95ACD" w:rsidP="00B95ACD">
            <w:pPr>
              <w:spacing w:line="280" w:lineRule="exact"/>
            </w:pPr>
          </w:p>
        </w:tc>
      </w:tr>
      <w:tr w:rsidR="006E5DDE" w:rsidRPr="00F12EA9" w14:paraId="10766C6D" w14:textId="77777777" w:rsidTr="00BF6E2C">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32AA1072" w14:textId="77777777" w:rsidR="00B95ACD" w:rsidRPr="00F12EA9" w:rsidRDefault="00B95ACD" w:rsidP="00B95ACD">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4145BDFB" w14:textId="161CA6B5" w:rsidR="00B95ACD" w:rsidRPr="00F12EA9" w:rsidRDefault="000E61D1" w:rsidP="00D8375F">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普及指導員向けのスマート農業の研修会</w:t>
            </w:r>
            <w:r w:rsidR="00D8375F" w:rsidRPr="00F12EA9">
              <w:rPr>
                <w:rFonts w:ascii="Meiryo UI" w:eastAsia="Meiryo UI" w:hAnsi="Meiryo UI" w:hint="eastAsia"/>
                <w:sz w:val="16"/>
                <w:szCs w:val="16"/>
              </w:rPr>
              <w:t>や、大阪湾の漁況等に関する講習会、異常水質対応研修会等、</w:t>
            </w:r>
            <w:r w:rsidR="00B95ACD" w:rsidRPr="00F12EA9">
              <w:rPr>
                <w:rFonts w:ascii="Meiryo UI" w:eastAsia="Meiryo UI" w:hAnsi="Meiryo UI" w:hint="eastAsia"/>
                <w:sz w:val="16"/>
                <w:szCs w:val="16"/>
              </w:rPr>
              <w:t>大阪府等の要請に応じ講師派遣などを行</w:t>
            </w:r>
            <w:r w:rsidR="00D8375F" w:rsidRPr="00F12EA9">
              <w:rPr>
                <w:rFonts w:ascii="Meiryo UI" w:eastAsia="Meiryo UI" w:hAnsi="Meiryo UI" w:hint="eastAsia"/>
                <w:sz w:val="16"/>
                <w:szCs w:val="16"/>
              </w:rPr>
              <w:t>った。</w:t>
            </w:r>
          </w:p>
        </w:tc>
        <w:tc>
          <w:tcPr>
            <w:tcW w:w="3685" w:type="dxa"/>
            <w:gridSpan w:val="2"/>
            <w:vMerge/>
          </w:tcPr>
          <w:p w14:paraId="2B96147C" w14:textId="77777777" w:rsidR="00B95ACD" w:rsidRPr="00F12EA9" w:rsidRDefault="00B95ACD" w:rsidP="00B95ACD">
            <w:pPr>
              <w:spacing w:line="280" w:lineRule="exact"/>
            </w:pPr>
          </w:p>
        </w:tc>
        <w:tc>
          <w:tcPr>
            <w:tcW w:w="3399" w:type="dxa"/>
            <w:vMerge/>
          </w:tcPr>
          <w:p w14:paraId="379CABC5" w14:textId="77777777" w:rsidR="00B95ACD" w:rsidRPr="00F12EA9" w:rsidRDefault="00B95ACD" w:rsidP="00B95ACD">
            <w:pPr>
              <w:spacing w:line="280" w:lineRule="exact"/>
            </w:pPr>
          </w:p>
        </w:tc>
      </w:tr>
      <w:tr w:rsidR="00B95ACD" w:rsidRPr="00F12EA9" w14:paraId="12B4A1BE" w14:textId="77777777" w:rsidTr="00521CE1">
        <w:trPr>
          <w:trHeight w:val="114"/>
        </w:trPr>
        <w:tc>
          <w:tcPr>
            <w:tcW w:w="562" w:type="dxa"/>
            <w:tcBorders>
              <w:top w:val="dashSmallGap" w:sz="4" w:space="0" w:color="auto"/>
            </w:tcBorders>
            <w:shd w:val="clear" w:color="auto" w:fill="auto"/>
            <w:vAlign w:val="center"/>
          </w:tcPr>
          <w:p w14:paraId="2A2A4C7E" w14:textId="1112607A" w:rsidR="00B95ACD" w:rsidRPr="00F12EA9" w:rsidRDefault="00D558F9" w:rsidP="00D558F9">
            <w:pPr>
              <w:pStyle w:val="a3"/>
              <w:spacing w:line="220" w:lineRule="exact"/>
              <w:ind w:leftChars="0" w:left="0"/>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dashSmallGap" w:sz="4" w:space="0" w:color="auto"/>
            </w:tcBorders>
            <w:shd w:val="clear" w:color="auto" w:fill="auto"/>
          </w:tcPr>
          <w:p w14:paraId="33C54EC6" w14:textId="468903C0" w:rsidR="00B95ACD" w:rsidRPr="00F12EA9" w:rsidRDefault="00D8375F" w:rsidP="00B95ACD">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各種の知見を提供して大阪府等の施策推進に寄与した</w:t>
            </w:r>
            <w:r w:rsidR="00B95ACD" w:rsidRPr="00F12EA9">
              <w:rPr>
                <w:rFonts w:ascii="Meiryo UI" w:eastAsia="Meiryo UI" w:hAnsi="Meiryo UI" w:hint="eastAsia"/>
                <w:sz w:val="16"/>
                <w:szCs w:val="16"/>
              </w:rPr>
              <w:t>。</w:t>
            </w:r>
          </w:p>
        </w:tc>
        <w:tc>
          <w:tcPr>
            <w:tcW w:w="3685" w:type="dxa"/>
            <w:gridSpan w:val="2"/>
            <w:vMerge/>
          </w:tcPr>
          <w:p w14:paraId="336BC2F8" w14:textId="77777777" w:rsidR="00B95ACD" w:rsidRPr="00F12EA9" w:rsidRDefault="00B95ACD" w:rsidP="00B95ACD">
            <w:pPr>
              <w:spacing w:line="280" w:lineRule="exact"/>
            </w:pPr>
          </w:p>
        </w:tc>
        <w:tc>
          <w:tcPr>
            <w:tcW w:w="3399" w:type="dxa"/>
            <w:vMerge/>
          </w:tcPr>
          <w:p w14:paraId="4823710C" w14:textId="77777777" w:rsidR="00B95ACD" w:rsidRPr="00F12EA9" w:rsidRDefault="00B95ACD" w:rsidP="00B95ACD">
            <w:pPr>
              <w:spacing w:line="280" w:lineRule="exact"/>
            </w:pPr>
          </w:p>
        </w:tc>
      </w:tr>
    </w:tbl>
    <w:p w14:paraId="52952356" w14:textId="27140DD4" w:rsidR="006E5DDE" w:rsidRPr="00F12EA9" w:rsidRDefault="006E5DDE" w:rsidP="00494D70">
      <w:pPr>
        <w:rPr>
          <w:rFonts w:ascii="ＭＳ ゴシック" w:eastAsia="ＭＳ ゴシック" w:hAnsi="ＭＳ ゴシック"/>
        </w:rPr>
      </w:pPr>
    </w:p>
    <w:p w14:paraId="674C9CCF" w14:textId="77777777" w:rsidR="00403820" w:rsidRPr="00F12EA9" w:rsidRDefault="00403820" w:rsidP="00494D70">
      <w:pPr>
        <w:rPr>
          <w:rFonts w:ascii="ＭＳ ゴシック" w:eastAsia="ＭＳ ゴシック" w:hAnsi="ＭＳ ゴシック"/>
        </w:rPr>
      </w:pPr>
    </w:p>
    <w:p w14:paraId="0719A3A7" w14:textId="7F312F92" w:rsidR="00494D70" w:rsidRPr="00F12EA9" w:rsidRDefault="00494D70" w:rsidP="00494D70">
      <w:pPr>
        <w:rPr>
          <w:rFonts w:ascii="ＭＳ ゴシック" w:eastAsia="ＭＳ ゴシック" w:hAnsi="ＭＳ ゴシック"/>
        </w:rPr>
      </w:pPr>
      <w:r w:rsidRPr="00F12EA9">
        <w:rPr>
          <w:rFonts w:ascii="ＭＳ ゴシック" w:eastAsia="ＭＳ ゴシック" w:hAnsi="ＭＳ ゴシック" w:hint="eastAsia"/>
        </w:rPr>
        <w:t>≪小項目５≫ 農業大学校の運営を通じた多様な担い手の育成</w:t>
      </w:r>
    </w:p>
    <w:tbl>
      <w:tblPr>
        <w:tblStyle w:val="a4"/>
        <w:tblW w:w="15443" w:type="dxa"/>
        <w:tblCellMar>
          <w:left w:w="57" w:type="dxa"/>
          <w:right w:w="57" w:type="dxa"/>
        </w:tblCellMar>
        <w:tblLook w:val="04A0" w:firstRow="1" w:lastRow="0" w:firstColumn="1" w:lastColumn="0" w:noHBand="0" w:noVBand="1"/>
      </w:tblPr>
      <w:tblGrid>
        <w:gridCol w:w="530"/>
        <w:gridCol w:w="1519"/>
        <w:gridCol w:w="5428"/>
        <w:gridCol w:w="3282"/>
        <w:gridCol w:w="4684"/>
      </w:tblGrid>
      <w:tr w:rsidR="006E5DDE" w:rsidRPr="00F12EA9" w14:paraId="44703CF3" w14:textId="77777777" w:rsidTr="00C01E2A">
        <w:trPr>
          <w:trHeight w:val="258"/>
        </w:trPr>
        <w:tc>
          <w:tcPr>
            <w:tcW w:w="2049" w:type="dxa"/>
            <w:gridSpan w:val="2"/>
            <w:tcBorders>
              <w:bottom w:val="single" w:sz="4" w:space="0" w:color="auto"/>
            </w:tcBorders>
            <w:shd w:val="clear" w:color="auto" w:fill="D9D9D9" w:themeFill="background1" w:themeFillShade="D9"/>
            <w:vAlign w:val="center"/>
          </w:tcPr>
          <w:p w14:paraId="5516D917" w14:textId="77777777" w:rsidR="00E25B49" w:rsidRPr="00F12EA9" w:rsidRDefault="00E25B49" w:rsidP="00521CE1">
            <w:pPr>
              <w:spacing w:line="220" w:lineRule="exact"/>
              <w:jc w:val="center"/>
              <w:rPr>
                <w:b/>
              </w:rPr>
            </w:pPr>
            <w:r w:rsidRPr="00F12EA9">
              <w:rPr>
                <w:rFonts w:hint="eastAsia"/>
                <w:b/>
                <w:sz w:val="18"/>
              </w:rPr>
              <w:t>法人の自己評価</w:t>
            </w:r>
          </w:p>
        </w:tc>
        <w:tc>
          <w:tcPr>
            <w:tcW w:w="5428" w:type="dxa"/>
            <w:tcBorders>
              <w:bottom w:val="single" w:sz="4" w:space="0" w:color="auto"/>
            </w:tcBorders>
            <w:vAlign w:val="center"/>
          </w:tcPr>
          <w:p w14:paraId="68932B4F" w14:textId="39EC754E" w:rsidR="00E25B49" w:rsidRPr="00F12EA9" w:rsidRDefault="00B32358" w:rsidP="00521CE1">
            <w:pPr>
              <w:spacing w:line="220" w:lineRule="exact"/>
              <w:jc w:val="center"/>
              <w:rPr>
                <w:b/>
              </w:rPr>
            </w:pPr>
            <w:r w:rsidRPr="00F12EA9">
              <w:rPr>
                <w:rFonts w:ascii="ＭＳ 明朝" w:hAnsi="ＭＳ 明朝" w:cs="ＭＳ 明朝" w:hint="eastAsia"/>
                <w:b/>
              </w:rPr>
              <w:t>Ⅲ</w:t>
            </w:r>
          </w:p>
        </w:tc>
        <w:tc>
          <w:tcPr>
            <w:tcW w:w="3282" w:type="dxa"/>
            <w:shd w:val="clear" w:color="auto" w:fill="D9D9D9" w:themeFill="background1" w:themeFillShade="D9"/>
            <w:vAlign w:val="center"/>
          </w:tcPr>
          <w:p w14:paraId="70F15B60" w14:textId="77777777" w:rsidR="00E25B49" w:rsidRPr="00F12EA9" w:rsidRDefault="00E25B49" w:rsidP="00521CE1">
            <w:pPr>
              <w:spacing w:line="220" w:lineRule="exact"/>
              <w:jc w:val="center"/>
              <w:rPr>
                <w:b/>
                <w:sz w:val="18"/>
              </w:rPr>
            </w:pPr>
            <w:r w:rsidRPr="00F12EA9">
              <w:rPr>
                <w:rFonts w:hint="eastAsia"/>
                <w:b/>
                <w:sz w:val="18"/>
              </w:rPr>
              <w:t>知事の評価</w:t>
            </w:r>
          </w:p>
        </w:tc>
        <w:tc>
          <w:tcPr>
            <w:tcW w:w="4684" w:type="dxa"/>
            <w:vAlign w:val="center"/>
          </w:tcPr>
          <w:p w14:paraId="764B5E5E" w14:textId="2BD8D3C9" w:rsidR="00E25B49" w:rsidRPr="00F12EA9" w:rsidRDefault="00E25B49" w:rsidP="00521CE1">
            <w:pPr>
              <w:spacing w:line="220" w:lineRule="exact"/>
              <w:jc w:val="center"/>
              <w:rPr>
                <w:b/>
              </w:rPr>
            </w:pPr>
          </w:p>
        </w:tc>
      </w:tr>
      <w:tr w:rsidR="006E5DDE" w:rsidRPr="00F12EA9" w14:paraId="08D0D555" w14:textId="77777777" w:rsidTr="00C01E2A">
        <w:trPr>
          <w:trHeight w:val="148"/>
        </w:trPr>
        <w:tc>
          <w:tcPr>
            <w:tcW w:w="7477" w:type="dxa"/>
            <w:gridSpan w:val="3"/>
            <w:shd w:val="clear" w:color="auto" w:fill="D9D9D9" w:themeFill="background1" w:themeFillShade="D9"/>
            <w:vAlign w:val="center"/>
          </w:tcPr>
          <w:p w14:paraId="20DF1969" w14:textId="77777777" w:rsidR="00E25B49" w:rsidRPr="00F12EA9" w:rsidRDefault="00E25B49" w:rsidP="00521CE1">
            <w:pPr>
              <w:spacing w:line="240" w:lineRule="exact"/>
              <w:jc w:val="center"/>
              <w:rPr>
                <w:b/>
                <w:sz w:val="18"/>
              </w:rPr>
            </w:pPr>
            <w:r w:rsidRPr="00F12EA9">
              <w:rPr>
                <w:rFonts w:hint="eastAsia"/>
                <w:b/>
                <w:sz w:val="18"/>
              </w:rPr>
              <w:t>年度計画の細目</w:t>
            </w:r>
          </w:p>
        </w:tc>
        <w:tc>
          <w:tcPr>
            <w:tcW w:w="3282" w:type="dxa"/>
            <w:vMerge w:val="restart"/>
            <w:shd w:val="clear" w:color="auto" w:fill="D9D9D9" w:themeFill="background1" w:themeFillShade="D9"/>
            <w:vAlign w:val="center"/>
          </w:tcPr>
          <w:p w14:paraId="29DE9089" w14:textId="77777777" w:rsidR="00E25B49" w:rsidRPr="00F12EA9" w:rsidRDefault="00E25B49" w:rsidP="00521CE1">
            <w:pPr>
              <w:spacing w:line="240" w:lineRule="exact"/>
              <w:jc w:val="center"/>
              <w:rPr>
                <w:b/>
                <w:sz w:val="18"/>
              </w:rPr>
            </w:pPr>
            <w:r w:rsidRPr="00F12EA9">
              <w:rPr>
                <w:rFonts w:hint="eastAsia"/>
                <w:b/>
                <w:sz w:val="18"/>
              </w:rPr>
              <w:t>小項目評価にあたって考慮した事項</w:t>
            </w:r>
          </w:p>
        </w:tc>
        <w:tc>
          <w:tcPr>
            <w:tcW w:w="4684" w:type="dxa"/>
            <w:vMerge w:val="restart"/>
            <w:shd w:val="clear" w:color="auto" w:fill="D9D9D9" w:themeFill="background1" w:themeFillShade="D9"/>
            <w:vAlign w:val="center"/>
          </w:tcPr>
          <w:p w14:paraId="5A5BA4DF" w14:textId="77777777" w:rsidR="00E25B49" w:rsidRPr="00F12EA9" w:rsidRDefault="00E25B49" w:rsidP="00521CE1">
            <w:pPr>
              <w:spacing w:line="240" w:lineRule="exact"/>
              <w:jc w:val="center"/>
              <w:rPr>
                <w:b/>
              </w:rPr>
            </w:pPr>
            <w:r w:rsidRPr="00F12EA9">
              <w:rPr>
                <w:rFonts w:hint="eastAsia"/>
                <w:b/>
                <w:sz w:val="18"/>
              </w:rPr>
              <w:t>評価判断理由等</w:t>
            </w:r>
          </w:p>
        </w:tc>
      </w:tr>
      <w:tr w:rsidR="006E5DDE" w:rsidRPr="00F12EA9" w14:paraId="595A8639" w14:textId="77777777" w:rsidTr="00BF6E2C">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E94DAF2" w14:textId="77777777" w:rsidR="00E25B49" w:rsidRPr="00F12EA9" w:rsidRDefault="00E25B49" w:rsidP="00521CE1">
            <w:pPr>
              <w:spacing w:line="240" w:lineRule="exact"/>
              <w:jc w:val="center"/>
              <w:rPr>
                <w:b/>
                <w:sz w:val="18"/>
              </w:rPr>
            </w:pPr>
          </w:p>
        </w:tc>
        <w:tc>
          <w:tcPr>
            <w:tcW w:w="6947" w:type="dxa"/>
            <w:gridSpan w:val="2"/>
            <w:tcBorders>
              <w:top w:val="dashSmallGap" w:sz="4" w:space="0" w:color="auto"/>
              <w:bottom w:val="dashSmallGap" w:sz="4" w:space="0" w:color="auto"/>
            </w:tcBorders>
            <w:shd w:val="clear" w:color="auto" w:fill="D9D9D9" w:themeFill="background1" w:themeFillShade="D9"/>
            <w:vAlign w:val="center"/>
          </w:tcPr>
          <w:p w14:paraId="3FA0512D" w14:textId="77777777" w:rsidR="00E25B49" w:rsidRPr="00F12EA9" w:rsidRDefault="00E25B49" w:rsidP="00521CE1">
            <w:pPr>
              <w:spacing w:line="240" w:lineRule="exact"/>
              <w:jc w:val="center"/>
              <w:rPr>
                <w:b/>
                <w:sz w:val="18"/>
              </w:rPr>
            </w:pPr>
            <w:r w:rsidRPr="00F12EA9">
              <w:rPr>
                <w:rFonts w:hint="eastAsia"/>
                <w:b/>
                <w:sz w:val="18"/>
              </w:rPr>
              <w:t>特筆すべき事項等</w:t>
            </w:r>
          </w:p>
        </w:tc>
        <w:tc>
          <w:tcPr>
            <w:tcW w:w="3282" w:type="dxa"/>
            <w:vMerge/>
            <w:shd w:val="clear" w:color="auto" w:fill="D9D9D9" w:themeFill="background1" w:themeFillShade="D9"/>
            <w:vAlign w:val="center"/>
          </w:tcPr>
          <w:p w14:paraId="04570E55" w14:textId="77777777" w:rsidR="00E25B49" w:rsidRPr="00F12EA9" w:rsidRDefault="00E25B49" w:rsidP="00521CE1">
            <w:pPr>
              <w:spacing w:line="240" w:lineRule="exact"/>
              <w:jc w:val="center"/>
              <w:rPr>
                <w:b/>
                <w:sz w:val="18"/>
              </w:rPr>
            </w:pPr>
          </w:p>
        </w:tc>
        <w:tc>
          <w:tcPr>
            <w:tcW w:w="4684" w:type="dxa"/>
            <w:vMerge/>
            <w:shd w:val="clear" w:color="auto" w:fill="D9D9D9" w:themeFill="background1" w:themeFillShade="D9"/>
            <w:vAlign w:val="center"/>
          </w:tcPr>
          <w:p w14:paraId="1ACD8456" w14:textId="77777777" w:rsidR="00E25B49" w:rsidRPr="00F12EA9" w:rsidRDefault="00E25B49" w:rsidP="00521CE1">
            <w:pPr>
              <w:spacing w:line="240" w:lineRule="exact"/>
              <w:jc w:val="center"/>
              <w:rPr>
                <w:b/>
                <w:sz w:val="18"/>
              </w:rPr>
            </w:pPr>
          </w:p>
        </w:tc>
      </w:tr>
      <w:tr w:rsidR="006E5DDE" w:rsidRPr="00F12EA9" w14:paraId="1EDF0F1D" w14:textId="77777777" w:rsidTr="00C01E2A">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00DC0E48" w14:textId="77777777" w:rsidR="00E25B49" w:rsidRPr="00F12EA9" w:rsidRDefault="00E25B49" w:rsidP="00521CE1">
            <w:pPr>
              <w:spacing w:line="240" w:lineRule="exact"/>
              <w:jc w:val="center"/>
              <w:rPr>
                <w:b/>
                <w:sz w:val="18"/>
              </w:rPr>
            </w:pPr>
            <w:r w:rsidRPr="00F12EA9">
              <w:rPr>
                <w:rFonts w:hint="eastAsia"/>
                <w:b/>
                <w:sz w:val="18"/>
              </w:rPr>
              <w:t>評価</w:t>
            </w:r>
          </w:p>
        </w:tc>
        <w:tc>
          <w:tcPr>
            <w:tcW w:w="6947" w:type="dxa"/>
            <w:gridSpan w:val="2"/>
            <w:tcBorders>
              <w:top w:val="dashSmallGap" w:sz="4" w:space="0" w:color="auto"/>
              <w:bottom w:val="single" w:sz="4" w:space="0" w:color="auto"/>
            </w:tcBorders>
            <w:shd w:val="clear" w:color="auto" w:fill="D9D9D9" w:themeFill="background1" w:themeFillShade="D9"/>
            <w:vAlign w:val="center"/>
          </w:tcPr>
          <w:p w14:paraId="151C7DE8" w14:textId="77777777" w:rsidR="00E25B49" w:rsidRPr="00F12EA9" w:rsidRDefault="00E25B49" w:rsidP="00521CE1">
            <w:pPr>
              <w:spacing w:line="240" w:lineRule="exact"/>
              <w:jc w:val="center"/>
              <w:rPr>
                <w:b/>
                <w:sz w:val="18"/>
              </w:rPr>
            </w:pPr>
            <w:r w:rsidRPr="00F12EA9">
              <w:rPr>
                <w:rFonts w:hint="eastAsia"/>
                <w:b/>
                <w:sz w:val="18"/>
              </w:rPr>
              <w:t>自己評価理由</w:t>
            </w:r>
          </w:p>
        </w:tc>
        <w:tc>
          <w:tcPr>
            <w:tcW w:w="3282" w:type="dxa"/>
            <w:vMerge/>
            <w:vAlign w:val="center"/>
          </w:tcPr>
          <w:p w14:paraId="0116E509" w14:textId="77777777" w:rsidR="00E25B49" w:rsidRPr="00F12EA9" w:rsidRDefault="00E25B49" w:rsidP="00521CE1">
            <w:pPr>
              <w:spacing w:line="240" w:lineRule="exact"/>
              <w:rPr>
                <w:b/>
              </w:rPr>
            </w:pPr>
          </w:p>
        </w:tc>
        <w:tc>
          <w:tcPr>
            <w:tcW w:w="4684" w:type="dxa"/>
            <w:vMerge/>
            <w:vAlign w:val="center"/>
          </w:tcPr>
          <w:p w14:paraId="665D2847" w14:textId="77777777" w:rsidR="00E25B49" w:rsidRPr="00F12EA9" w:rsidRDefault="00E25B49" w:rsidP="00521CE1">
            <w:pPr>
              <w:spacing w:line="240" w:lineRule="exact"/>
              <w:rPr>
                <w:b/>
              </w:rPr>
            </w:pPr>
          </w:p>
        </w:tc>
      </w:tr>
      <w:tr w:rsidR="006E5DDE" w:rsidRPr="00F12EA9" w14:paraId="27B696F3" w14:textId="77777777" w:rsidTr="00C01E2A">
        <w:trPr>
          <w:trHeight w:val="165"/>
        </w:trPr>
        <w:tc>
          <w:tcPr>
            <w:tcW w:w="7477" w:type="dxa"/>
            <w:gridSpan w:val="3"/>
            <w:tcBorders>
              <w:bottom w:val="dashSmallGap" w:sz="4" w:space="0" w:color="auto"/>
            </w:tcBorders>
            <w:shd w:val="clear" w:color="auto" w:fill="auto"/>
            <w:vAlign w:val="center"/>
          </w:tcPr>
          <w:p w14:paraId="69E307B4" w14:textId="0967E618" w:rsidR="00CE7D4E" w:rsidRPr="00F12EA9" w:rsidRDefault="00CE7D4E" w:rsidP="00CE7D4E">
            <w:pPr>
              <w:spacing w:line="20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21</w:t>
            </w:r>
            <w:r w:rsidRPr="00F12EA9">
              <w:rPr>
                <w:rFonts w:ascii="Meiryo UI" w:eastAsia="Meiryo UI" w:hAnsi="Meiryo UI" w:hint="eastAsia"/>
                <w:sz w:val="16"/>
                <w:szCs w:val="16"/>
              </w:rPr>
              <w:t xml:space="preserve">　④</w:t>
            </w:r>
            <w:r w:rsidRPr="00F12EA9">
              <w:rPr>
                <w:rFonts w:ascii="Meiryo UI" w:eastAsia="Meiryo UI" w:hAnsi="Meiryo UI"/>
                <w:sz w:val="16"/>
                <w:szCs w:val="16"/>
              </w:rPr>
              <w:t xml:space="preserve"> 農業大学校の運営を通じた多様な担い手の育成</w:t>
            </w:r>
            <w:r w:rsidRPr="00F12EA9">
              <w:rPr>
                <w:rFonts w:ascii="Meiryo UI" w:eastAsia="Meiryo UI" w:hAnsi="Meiryo UI" w:hint="eastAsia"/>
                <w:sz w:val="16"/>
                <w:szCs w:val="16"/>
              </w:rPr>
              <w:t xml:space="preserve">　</w:t>
            </w:r>
            <w:r w:rsidRPr="00F12EA9">
              <w:rPr>
                <w:rFonts w:ascii="Meiryo UI" w:eastAsia="Meiryo UI" w:hAnsi="Meiryo UI"/>
                <w:sz w:val="16"/>
                <w:szCs w:val="16"/>
              </w:rPr>
              <w:t>a 養成科の運営（重点９）</w:t>
            </w:r>
          </w:p>
        </w:tc>
        <w:tc>
          <w:tcPr>
            <w:tcW w:w="3282" w:type="dxa"/>
            <w:vMerge w:val="restart"/>
          </w:tcPr>
          <w:p w14:paraId="45AB7921" w14:textId="7D90EE57" w:rsidR="00CE7D4E" w:rsidRPr="00F12EA9" w:rsidRDefault="00CE7D4E" w:rsidP="00CE7D4E">
            <w:pPr>
              <w:ind w:left="100" w:hangingChars="50" w:hanging="100"/>
            </w:pPr>
          </w:p>
        </w:tc>
        <w:tc>
          <w:tcPr>
            <w:tcW w:w="4684" w:type="dxa"/>
            <w:vMerge w:val="restart"/>
          </w:tcPr>
          <w:p w14:paraId="5E52C0AD" w14:textId="6B2ECD90" w:rsidR="00CE7D4E" w:rsidRPr="00F12EA9" w:rsidRDefault="00CE7D4E" w:rsidP="006E5DDE">
            <w:pPr>
              <w:ind w:leftChars="100" w:left="210"/>
            </w:pPr>
          </w:p>
        </w:tc>
      </w:tr>
      <w:tr w:rsidR="006E5DDE" w:rsidRPr="00F12EA9" w14:paraId="468E9CA4" w14:textId="77777777" w:rsidTr="00BF6E2C">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22C9A38C" w14:textId="77777777" w:rsidR="00126555" w:rsidRPr="00F12EA9" w:rsidRDefault="00126555" w:rsidP="00176109">
            <w:pPr>
              <w:spacing w:line="200" w:lineRule="exact"/>
              <w:rPr>
                <w:rFonts w:ascii="Meiryo UI" w:eastAsia="Meiryo UI" w:hAnsi="Meiryo UI"/>
                <w:sz w:val="16"/>
                <w:szCs w:val="16"/>
              </w:rPr>
            </w:pPr>
          </w:p>
        </w:tc>
        <w:tc>
          <w:tcPr>
            <w:tcW w:w="6947" w:type="dxa"/>
            <w:gridSpan w:val="2"/>
            <w:tcBorders>
              <w:top w:val="dashSmallGap" w:sz="4" w:space="0" w:color="auto"/>
              <w:bottom w:val="dashSmallGap" w:sz="4" w:space="0" w:color="auto"/>
            </w:tcBorders>
            <w:shd w:val="clear" w:color="auto" w:fill="auto"/>
          </w:tcPr>
          <w:p w14:paraId="3C4DBE9B" w14:textId="7CC5AC69" w:rsidR="00126555" w:rsidRPr="00F12EA9" w:rsidRDefault="00CF115E" w:rsidP="00C50D38">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2A7A4A" w:rsidRPr="00F12EA9">
              <w:rPr>
                <w:rFonts w:ascii="Meiryo UI" w:eastAsia="Meiryo UI" w:hAnsi="Meiryo UI" w:hint="eastAsia"/>
                <w:sz w:val="16"/>
                <w:szCs w:val="16"/>
              </w:rPr>
              <w:t>養成科は、入学者2</w:t>
            </w:r>
            <w:r w:rsidR="002A7A4A" w:rsidRPr="00F12EA9">
              <w:rPr>
                <w:rFonts w:ascii="Meiryo UI" w:eastAsia="Meiryo UI" w:hAnsi="Meiryo UI"/>
                <w:sz w:val="16"/>
                <w:szCs w:val="16"/>
              </w:rPr>
              <w:t>4</w:t>
            </w:r>
            <w:r w:rsidR="002A7A4A" w:rsidRPr="00F12EA9">
              <w:rPr>
                <w:rFonts w:ascii="Meiryo UI" w:eastAsia="Meiryo UI" w:hAnsi="Meiryo UI" w:hint="eastAsia"/>
                <w:sz w:val="16"/>
                <w:szCs w:val="16"/>
              </w:rPr>
              <w:t>名、卒業者21名（うち農業関係の就職者18名）と例年通りの実績であった。</w:t>
            </w:r>
          </w:p>
          <w:p w14:paraId="31D878D0" w14:textId="4905B8EF" w:rsidR="00126555" w:rsidRPr="00F12EA9" w:rsidRDefault="00CF115E" w:rsidP="00C50D38">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2A7A4A" w:rsidRPr="00F12EA9">
              <w:rPr>
                <w:rFonts w:ascii="Meiryo UI" w:eastAsia="Meiryo UI" w:hAnsi="Meiryo UI" w:hint="eastAsia"/>
                <w:sz w:val="16"/>
                <w:szCs w:val="16"/>
              </w:rPr>
              <w:t>養成科の</w:t>
            </w:r>
            <w:r w:rsidR="00166B49" w:rsidRPr="00F12EA9">
              <w:rPr>
                <w:rFonts w:ascii="Meiryo UI" w:eastAsia="Meiryo UI" w:hAnsi="Meiryo UI" w:hint="eastAsia"/>
                <w:sz w:val="16"/>
                <w:szCs w:val="16"/>
              </w:rPr>
              <w:t>「農業</w:t>
            </w:r>
            <w:r w:rsidR="00175669" w:rsidRPr="00F12EA9">
              <w:rPr>
                <w:rFonts w:ascii="Meiryo UI" w:eastAsia="Meiryo UI" w:hAnsi="Meiryo UI" w:hint="eastAsia"/>
                <w:sz w:val="16"/>
                <w:szCs w:val="16"/>
              </w:rPr>
              <w:t>参入コース」については、１年生のうち選択を希望する学生と実習受入</w:t>
            </w:r>
            <w:r w:rsidR="00166B49" w:rsidRPr="00F12EA9">
              <w:rPr>
                <w:rFonts w:ascii="Meiryo UI" w:eastAsia="Meiryo UI" w:hAnsi="Meiryo UI" w:hint="eastAsia"/>
                <w:sz w:val="16"/>
                <w:szCs w:val="16"/>
              </w:rPr>
              <w:t>農家のマッチング</w:t>
            </w:r>
            <w:r w:rsidR="002A7A4A" w:rsidRPr="00F12EA9">
              <w:rPr>
                <w:rFonts w:ascii="Meiryo UI" w:eastAsia="Meiryo UI" w:hAnsi="Meiryo UI" w:hint="eastAsia"/>
                <w:sz w:val="16"/>
                <w:szCs w:val="16"/>
              </w:rPr>
              <w:t>を行った。</w:t>
            </w:r>
          </w:p>
          <w:p w14:paraId="59FE5D91" w14:textId="77777777" w:rsidR="00551245" w:rsidRPr="00F12EA9" w:rsidRDefault="00CF115E" w:rsidP="00C50D38">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A56EF7" w:rsidRPr="00F12EA9">
              <w:rPr>
                <w:rFonts w:ascii="Meiryo UI" w:eastAsia="Meiryo UI" w:hAnsi="Meiryo UI" w:hint="eastAsia"/>
                <w:sz w:val="16"/>
                <w:szCs w:val="16"/>
              </w:rPr>
              <w:t>学生の学びをサポートするため、研究所独自の支援制度の創設について検討を進めて「修学支援制度」を整備し、</w:t>
            </w:r>
            <w:r w:rsidR="00A56EF7" w:rsidRPr="00F12EA9">
              <w:rPr>
                <w:rFonts w:ascii="Meiryo UI" w:eastAsia="Meiryo UI" w:hAnsi="Meiryo UI"/>
                <w:sz w:val="16"/>
                <w:szCs w:val="16"/>
              </w:rPr>
              <w:t>R03年度から運用する体制を整えた。</w:t>
            </w:r>
          </w:p>
          <w:p w14:paraId="2C93FF56" w14:textId="27100FA0" w:rsidR="00551245" w:rsidRPr="00F12EA9" w:rsidRDefault="00551245" w:rsidP="00551245">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166F82" w:rsidRPr="00F12EA9">
              <w:rPr>
                <w:rFonts w:ascii="Meiryo UI" w:eastAsia="Meiryo UI" w:hAnsi="Meiryo UI" w:hint="eastAsia"/>
                <w:sz w:val="16"/>
                <w:szCs w:val="16"/>
              </w:rPr>
              <w:t>「</w:t>
            </w:r>
            <w:r w:rsidRPr="00F12EA9">
              <w:rPr>
                <w:rFonts w:ascii="Meiryo UI" w:eastAsia="Meiryo UI" w:hAnsi="Meiryo UI" w:hint="eastAsia"/>
                <w:sz w:val="16"/>
                <w:szCs w:val="16"/>
              </w:rPr>
              <w:t>全国農業大学校等プロジェクト発表会・意見発表会」にて、養成科学生が最優秀賞（農林水産大臣賞）を受賞した。</w:t>
            </w:r>
          </w:p>
        </w:tc>
        <w:tc>
          <w:tcPr>
            <w:tcW w:w="3282" w:type="dxa"/>
            <w:vMerge/>
          </w:tcPr>
          <w:p w14:paraId="44B7590A" w14:textId="77777777" w:rsidR="00126555" w:rsidRPr="00F12EA9" w:rsidRDefault="00126555" w:rsidP="00126555">
            <w:pPr>
              <w:spacing w:line="240" w:lineRule="exact"/>
            </w:pPr>
          </w:p>
        </w:tc>
        <w:tc>
          <w:tcPr>
            <w:tcW w:w="4684" w:type="dxa"/>
            <w:vMerge/>
          </w:tcPr>
          <w:p w14:paraId="48DFA375" w14:textId="77777777" w:rsidR="00126555" w:rsidRPr="00F12EA9" w:rsidRDefault="00126555" w:rsidP="00126555">
            <w:pPr>
              <w:spacing w:line="240" w:lineRule="exact"/>
            </w:pPr>
          </w:p>
        </w:tc>
      </w:tr>
      <w:tr w:rsidR="006E5DDE" w:rsidRPr="00F12EA9" w14:paraId="6B600B5B" w14:textId="77777777" w:rsidTr="00C01E2A">
        <w:trPr>
          <w:trHeight w:val="70"/>
        </w:trPr>
        <w:tc>
          <w:tcPr>
            <w:tcW w:w="530" w:type="dxa"/>
            <w:tcBorders>
              <w:top w:val="dashSmallGap" w:sz="4" w:space="0" w:color="auto"/>
              <w:bottom w:val="single" w:sz="4" w:space="0" w:color="auto"/>
            </w:tcBorders>
            <w:shd w:val="clear" w:color="auto" w:fill="auto"/>
            <w:vAlign w:val="center"/>
          </w:tcPr>
          <w:p w14:paraId="681C10F3" w14:textId="5BB5E7CF" w:rsidR="00126555" w:rsidRPr="00F12EA9" w:rsidRDefault="00A51AAE" w:rsidP="00176109">
            <w:pPr>
              <w:spacing w:line="200" w:lineRule="exact"/>
              <w:jc w:val="center"/>
              <w:rPr>
                <w:rFonts w:ascii="Meiryo UI" w:eastAsia="Meiryo UI" w:hAnsi="Meiryo UI"/>
                <w:sz w:val="16"/>
                <w:szCs w:val="16"/>
              </w:rPr>
            </w:pPr>
            <w:r w:rsidRPr="00F12EA9">
              <w:rPr>
                <w:rFonts w:ascii="Meiryo UI" w:eastAsia="Meiryo UI" w:hAnsi="Meiryo UI" w:hint="eastAsia"/>
                <w:sz w:val="16"/>
                <w:szCs w:val="16"/>
              </w:rPr>
              <w:t>Ⅳ</w:t>
            </w:r>
          </w:p>
        </w:tc>
        <w:tc>
          <w:tcPr>
            <w:tcW w:w="6947" w:type="dxa"/>
            <w:gridSpan w:val="2"/>
            <w:tcBorders>
              <w:top w:val="dashSmallGap" w:sz="4" w:space="0" w:color="auto"/>
              <w:bottom w:val="single" w:sz="4" w:space="0" w:color="auto"/>
            </w:tcBorders>
            <w:shd w:val="clear" w:color="auto" w:fill="auto"/>
          </w:tcPr>
          <w:p w14:paraId="53C7092B" w14:textId="0295C77C" w:rsidR="00126555" w:rsidRPr="00F12EA9" w:rsidRDefault="00CF115E" w:rsidP="00C50D38">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2A7A4A" w:rsidRPr="00F12EA9">
              <w:rPr>
                <w:rFonts w:ascii="Meiryo UI" w:eastAsia="Meiryo UI" w:hAnsi="Meiryo UI" w:hint="eastAsia"/>
                <w:sz w:val="16"/>
                <w:szCs w:val="16"/>
              </w:rPr>
              <w:t>養成科を運営し、農の担い手を育成した。</w:t>
            </w:r>
          </w:p>
          <w:p w14:paraId="55F03732" w14:textId="08E72EE5" w:rsidR="00126555" w:rsidRPr="00F12EA9" w:rsidRDefault="00CF115E" w:rsidP="00C50D38">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2A7A4A" w:rsidRPr="00F12EA9">
              <w:rPr>
                <w:rFonts w:ascii="Meiryo UI" w:eastAsia="Meiryo UI" w:hAnsi="Meiryo UI" w:hint="eastAsia"/>
                <w:sz w:val="16"/>
                <w:szCs w:val="16"/>
              </w:rPr>
              <w:t>即戦力となる担い手育成の準備は予定通り進み、R</w:t>
            </w:r>
            <w:r w:rsidR="002A7A4A" w:rsidRPr="00F12EA9">
              <w:rPr>
                <w:rFonts w:ascii="Meiryo UI" w:eastAsia="Meiryo UI" w:hAnsi="Meiryo UI"/>
                <w:sz w:val="16"/>
                <w:szCs w:val="16"/>
              </w:rPr>
              <w:t>03</w:t>
            </w:r>
            <w:r w:rsidR="002A7A4A" w:rsidRPr="00F12EA9">
              <w:rPr>
                <w:rFonts w:ascii="Meiryo UI" w:eastAsia="Meiryo UI" w:hAnsi="Meiryo UI" w:hint="eastAsia"/>
                <w:sz w:val="16"/>
                <w:szCs w:val="16"/>
              </w:rPr>
              <w:t>年度からの</w:t>
            </w:r>
            <w:r w:rsidR="00166B49" w:rsidRPr="00F12EA9">
              <w:rPr>
                <w:rFonts w:ascii="Meiryo UI" w:eastAsia="Meiryo UI" w:hAnsi="Meiryo UI" w:hint="eastAsia"/>
                <w:sz w:val="16"/>
                <w:szCs w:val="16"/>
              </w:rPr>
              <w:t>実習</w:t>
            </w:r>
            <w:r w:rsidR="002A7A4A" w:rsidRPr="00F12EA9">
              <w:rPr>
                <w:rFonts w:ascii="Meiryo UI" w:eastAsia="Meiryo UI" w:hAnsi="Meiryo UI" w:hint="eastAsia"/>
                <w:sz w:val="16"/>
                <w:szCs w:val="16"/>
              </w:rPr>
              <w:t>の準備が整った。</w:t>
            </w:r>
          </w:p>
          <w:p w14:paraId="14D913C7" w14:textId="77777777" w:rsidR="003E5F30" w:rsidRPr="00F12EA9" w:rsidRDefault="00CF115E" w:rsidP="00C50D38">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3E5F30" w:rsidRPr="00F12EA9">
              <w:rPr>
                <w:rFonts w:ascii="Meiryo UI" w:eastAsia="Meiryo UI" w:hAnsi="Meiryo UI" w:hint="eastAsia"/>
                <w:sz w:val="16"/>
                <w:szCs w:val="16"/>
              </w:rPr>
              <w:t>国の「高等教育の修学支援新制度」の対象外であるため、独自に制度創設に向けた検討を進め、次年度から運用開始に至ったことは大きな成果である。</w:t>
            </w:r>
          </w:p>
          <w:p w14:paraId="17C31E29" w14:textId="64BD7DBC" w:rsidR="00166F82" w:rsidRPr="00F12EA9" w:rsidRDefault="00166F82" w:rsidP="00116539">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・全国規模の発表会において学生が最優秀賞を受賞したことは、農業大学校の職員の指導力が高</w:t>
            </w:r>
            <w:r w:rsidR="00116539" w:rsidRPr="00F12EA9">
              <w:rPr>
                <w:rFonts w:ascii="Meiryo UI" w:eastAsia="Meiryo UI" w:hAnsi="Meiryo UI" w:hint="eastAsia"/>
                <w:sz w:val="16"/>
                <w:szCs w:val="16"/>
              </w:rPr>
              <w:t>かったことを示している</w:t>
            </w:r>
            <w:r w:rsidRPr="00F12EA9">
              <w:rPr>
                <w:rFonts w:ascii="Meiryo UI" w:eastAsia="Meiryo UI" w:hAnsi="Meiryo UI" w:hint="eastAsia"/>
                <w:sz w:val="16"/>
                <w:szCs w:val="16"/>
              </w:rPr>
              <w:t>。</w:t>
            </w:r>
          </w:p>
        </w:tc>
        <w:tc>
          <w:tcPr>
            <w:tcW w:w="3282" w:type="dxa"/>
            <w:vMerge/>
          </w:tcPr>
          <w:p w14:paraId="3368C33E" w14:textId="77777777" w:rsidR="00126555" w:rsidRPr="00F12EA9" w:rsidRDefault="00126555" w:rsidP="00126555">
            <w:pPr>
              <w:spacing w:line="240" w:lineRule="exact"/>
              <w:rPr>
                <w:sz w:val="16"/>
                <w:szCs w:val="16"/>
              </w:rPr>
            </w:pPr>
          </w:p>
        </w:tc>
        <w:tc>
          <w:tcPr>
            <w:tcW w:w="4684" w:type="dxa"/>
            <w:vMerge/>
          </w:tcPr>
          <w:p w14:paraId="5516EBC7" w14:textId="77777777" w:rsidR="00126555" w:rsidRPr="00F12EA9" w:rsidRDefault="00126555" w:rsidP="00126555">
            <w:pPr>
              <w:spacing w:line="240" w:lineRule="exact"/>
              <w:rPr>
                <w:sz w:val="16"/>
                <w:szCs w:val="16"/>
              </w:rPr>
            </w:pPr>
          </w:p>
        </w:tc>
      </w:tr>
      <w:tr w:rsidR="006E5DDE" w:rsidRPr="00F12EA9" w14:paraId="15A10375" w14:textId="77777777" w:rsidTr="00C01E2A">
        <w:trPr>
          <w:trHeight w:val="209"/>
        </w:trPr>
        <w:tc>
          <w:tcPr>
            <w:tcW w:w="7477" w:type="dxa"/>
            <w:gridSpan w:val="3"/>
            <w:tcBorders>
              <w:bottom w:val="dashSmallGap" w:sz="4" w:space="0" w:color="auto"/>
            </w:tcBorders>
            <w:shd w:val="clear" w:color="auto" w:fill="auto"/>
            <w:vAlign w:val="center"/>
          </w:tcPr>
          <w:p w14:paraId="5034D595" w14:textId="77777777" w:rsidR="00126555" w:rsidRPr="00F12EA9" w:rsidRDefault="00126555" w:rsidP="00C50D38">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22</w:t>
            </w:r>
            <w:r w:rsidRPr="00F12EA9">
              <w:rPr>
                <w:rFonts w:ascii="Meiryo UI" w:eastAsia="Meiryo UI" w:hAnsi="Meiryo UI" w:hint="eastAsia"/>
                <w:sz w:val="16"/>
                <w:szCs w:val="16"/>
              </w:rPr>
              <w:t xml:space="preserve">　④</w:t>
            </w:r>
            <w:r w:rsidRPr="00F12EA9">
              <w:rPr>
                <w:rFonts w:ascii="Meiryo UI" w:eastAsia="Meiryo UI" w:hAnsi="Meiryo UI"/>
                <w:sz w:val="16"/>
                <w:szCs w:val="16"/>
              </w:rPr>
              <w:t xml:space="preserve"> 農業大学校の運営を通じた多様な担い手の育成</w:t>
            </w:r>
          </w:p>
          <w:p w14:paraId="41A2CB0D" w14:textId="77777777" w:rsidR="00EF790B" w:rsidRPr="00F12EA9" w:rsidRDefault="00126555" w:rsidP="00C50D38">
            <w:pPr>
              <w:widowControl/>
              <w:spacing w:line="200" w:lineRule="exact"/>
              <w:ind w:leftChars="100" w:left="210"/>
              <w:rPr>
                <w:rFonts w:ascii="Meiryo UI" w:eastAsia="Meiryo UI" w:hAnsi="Meiryo UI"/>
                <w:sz w:val="16"/>
                <w:szCs w:val="16"/>
              </w:rPr>
            </w:pPr>
            <w:r w:rsidRPr="00F12EA9">
              <w:rPr>
                <w:rFonts w:ascii="Meiryo UI" w:eastAsia="Meiryo UI" w:hAnsi="Meiryo UI" w:hint="eastAsia"/>
                <w:sz w:val="16"/>
                <w:szCs w:val="16"/>
              </w:rPr>
              <w:t>【数値目標７】農業大学校養成科卒業生のうち就農就職希望の農業関係就職率を</w:t>
            </w:r>
          </w:p>
          <w:p w14:paraId="5EA088A2" w14:textId="78DFED62" w:rsidR="00126555" w:rsidRPr="00F12EA9" w:rsidRDefault="00126555" w:rsidP="00C50D38">
            <w:pPr>
              <w:widowControl/>
              <w:spacing w:line="200" w:lineRule="exact"/>
              <w:ind w:leftChars="100" w:left="210" w:firstLineChars="600" w:firstLine="960"/>
              <w:rPr>
                <w:rFonts w:ascii="Meiryo UI" w:eastAsia="Meiryo UI" w:hAnsi="Meiryo UI"/>
                <w:sz w:val="16"/>
                <w:szCs w:val="16"/>
              </w:rPr>
            </w:pPr>
            <w:r w:rsidRPr="00F12EA9">
              <w:rPr>
                <w:rFonts w:ascii="Meiryo UI" w:eastAsia="Meiryo UI" w:hAnsi="Meiryo UI" w:hint="eastAsia"/>
                <w:sz w:val="16"/>
                <w:szCs w:val="16"/>
              </w:rPr>
              <w:t>中期目標期間中の平均で</w:t>
            </w:r>
            <w:r w:rsidRPr="00F12EA9">
              <w:rPr>
                <w:rFonts w:ascii="Meiryo UI" w:eastAsia="Meiryo UI" w:hAnsi="Meiryo UI"/>
                <w:sz w:val="16"/>
                <w:szCs w:val="16"/>
              </w:rPr>
              <w:t>95％以上。</w:t>
            </w:r>
          </w:p>
        </w:tc>
        <w:tc>
          <w:tcPr>
            <w:tcW w:w="3282" w:type="dxa"/>
            <w:vMerge/>
          </w:tcPr>
          <w:p w14:paraId="4FA6A251" w14:textId="77777777" w:rsidR="00126555" w:rsidRPr="00F12EA9" w:rsidRDefault="00126555" w:rsidP="00126555">
            <w:pPr>
              <w:spacing w:line="280" w:lineRule="exact"/>
            </w:pPr>
          </w:p>
        </w:tc>
        <w:tc>
          <w:tcPr>
            <w:tcW w:w="4684" w:type="dxa"/>
            <w:vMerge/>
          </w:tcPr>
          <w:p w14:paraId="46ADD3BE" w14:textId="77777777" w:rsidR="00126555" w:rsidRPr="00F12EA9" w:rsidRDefault="00126555" w:rsidP="00126555">
            <w:pPr>
              <w:spacing w:line="280" w:lineRule="exact"/>
            </w:pPr>
          </w:p>
        </w:tc>
      </w:tr>
      <w:tr w:rsidR="006E5DDE" w:rsidRPr="00F12EA9" w14:paraId="3F3906B4" w14:textId="77777777" w:rsidTr="00BF6E2C">
        <w:trPr>
          <w:trHeight w:val="292"/>
        </w:trPr>
        <w:tc>
          <w:tcPr>
            <w:tcW w:w="530" w:type="dxa"/>
            <w:tcBorders>
              <w:top w:val="dashSmallGap" w:sz="4" w:space="0" w:color="auto"/>
              <w:bottom w:val="dashSmallGap" w:sz="4" w:space="0" w:color="auto"/>
              <w:tr2bl w:val="single" w:sz="4" w:space="0" w:color="auto"/>
            </w:tcBorders>
            <w:shd w:val="clear" w:color="auto" w:fill="auto"/>
            <w:vAlign w:val="center"/>
          </w:tcPr>
          <w:p w14:paraId="5D0E5467" w14:textId="77777777" w:rsidR="00C01E2A" w:rsidRPr="00F12EA9" w:rsidRDefault="00C01E2A" w:rsidP="00176109">
            <w:pPr>
              <w:pStyle w:val="a3"/>
              <w:spacing w:line="200" w:lineRule="exact"/>
              <w:ind w:leftChars="0" w:left="0"/>
              <w:rPr>
                <w:rFonts w:ascii="Meiryo UI" w:eastAsia="Meiryo UI" w:hAnsi="Meiryo UI"/>
                <w:sz w:val="16"/>
                <w:szCs w:val="16"/>
              </w:rPr>
            </w:pPr>
          </w:p>
        </w:tc>
        <w:tc>
          <w:tcPr>
            <w:tcW w:w="6947" w:type="dxa"/>
            <w:gridSpan w:val="2"/>
            <w:tcBorders>
              <w:top w:val="dashSmallGap" w:sz="4" w:space="0" w:color="auto"/>
              <w:bottom w:val="dashSmallGap" w:sz="4" w:space="0" w:color="auto"/>
            </w:tcBorders>
            <w:shd w:val="clear" w:color="auto" w:fill="auto"/>
          </w:tcPr>
          <w:p w14:paraId="09C8D667" w14:textId="15733187" w:rsidR="00C01E2A" w:rsidRPr="00F12EA9" w:rsidRDefault="00C01E2A" w:rsidP="00C50D38">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就農就職を希望する者</w:t>
            </w:r>
            <w:r w:rsidRPr="00F12EA9">
              <w:rPr>
                <w:rFonts w:ascii="Meiryo UI" w:eastAsia="Meiryo UI" w:hAnsi="Meiryo UI"/>
                <w:sz w:val="16"/>
                <w:szCs w:val="16"/>
              </w:rPr>
              <w:t>19名</w:t>
            </w:r>
            <w:r w:rsidRPr="00F12EA9">
              <w:rPr>
                <w:rFonts w:ascii="Meiryo UI" w:eastAsia="Meiryo UI" w:hAnsi="Meiryo UI" w:hint="eastAsia"/>
                <w:sz w:val="16"/>
                <w:szCs w:val="16"/>
              </w:rPr>
              <w:t>のうち、農業関係への就職</w:t>
            </w:r>
            <w:r w:rsidR="00305070" w:rsidRPr="00F12EA9">
              <w:rPr>
                <w:rFonts w:ascii="Meiryo UI" w:eastAsia="Meiryo UI" w:hAnsi="Meiryo UI" w:hint="eastAsia"/>
                <w:sz w:val="16"/>
                <w:szCs w:val="16"/>
              </w:rPr>
              <w:t>者</w:t>
            </w:r>
            <w:r w:rsidRPr="00F12EA9">
              <w:rPr>
                <w:rFonts w:ascii="Meiryo UI" w:eastAsia="Meiryo UI" w:hAnsi="Meiryo UI" w:hint="eastAsia"/>
                <w:sz w:val="16"/>
                <w:szCs w:val="16"/>
              </w:rPr>
              <w:t>は18</w:t>
            </w:r>
            <w:r w:rsidR="00305070" w:rsidRPr="00F12EA9">
              <w:rPr>
                <w:rFonts w:ascii="Meiryo UI" w:eastAsia="Meiryo UI" w:hAnsi="Meiryo UI" w:hint="eastAsia"/>
                <w:sz w:val="16"/>
                <w:szCs w:val="16"/>
              </w:rPr>
              <w:t>名で、就職率</w:t>
            </w:r>
            <w:r w:rsidR="00771D1C" w:rsidRPr="00F12EA9">
              <w:rPr>
                <w:rFonts w:ascii="Meiryo UI" w:eastAsia="Meiryo UI" w:hAnsi="Meiryo UI"/>
                <w:sz w:val="16"/>
                <w:szCs w:val="16"/>
              </w:rPr>
              <w:t>94.7</w:t>
            </w:r>
            <w:r w:rsidRPr="00F12EA9">
              <w:rPr>
                <w:rFonts w:ascii="Meiryo UI" w:eastAsia="Meiryo UI" w:hAnsi="Meiryo UI" w:hint="eastAsia"/>
                <w:sz w:val="16"/>
                <w:szCs w:val="16"/>
              </w:rPr>
              <w:t>％</w:t>
            </w:r>
            <w:r w:rsidR="00305070" w:rsidRPr="00F12EA9">
              <w:rPr>
                <w:rFonts w:ascii="Meiryo UI" w:eastAsia="Meiryo UI" w:hAnsi="Meiryo UI" w:hint="eastAsia"/>
                <w:sz w:val="16"/>
                <w:szCs w:val="16"/>
              </w:rPr>
              <w:t>となり、</w:t>
            </w:r>
            <w:r w:rsidRPr="00F12EA9">
              <w:rPr>
                <w:rFonts w:ascii="Meiryo UI" w:eastAsia="Meiryo UI" w:hAnsi="Meiryo UI" w:hint="eastAsia"/>
                <w:sz w:val="16"/>
                <w:szCs w:val="16"/>
              </w:rPr>
              <w:t>数値目標（第</w:t>
            </w:r>
            <w:r w:rsidR="00D8375F" w:rsidRPr="00F12EA9">
              <w:rPr>
                <w:rFonts w:ascii="Meiryo UI" w:eastAsia="Meiryo UI" w:hAnsi="Meiryo UI" w:hint="eastAsia"/>
                <w:sz w:val="16"/>
                <w:szCs w:val="16"/>
              </w:rPr>
              <w:t>３</w:t>
            </w:r>
            <w:r w:rsidRPr="00F12EA9">
              <w:rPr>
                <w:rFonts w:ascii="Meiryo UI" w:eastAsia="Meiryo UI" w:hAnsi="Meiryo UI" w:hint="eastAsia"/>
                <w:sz w:val="16"/>
                <w:szCs w:val="16"/>
              </w:rPr>
              <w:t>期中期目標期間平均で9</w:t>
            </w:r>
            <w:r w:rsidR="00D8375F" w:rsidRPr="00F12EA9">
              <w:rPr>
                <w:rFonts w:ascii="Meiryo UI" w:eastAsia="Meiryo UI" w:hAnsi="Meiryo UI" w:hint="eastAsia"/>
                <w:sz w:val="16"/>
                <w:szCs w:val="16"/>
              </w:rPr>
              <w:t>5</w:t>
            </w:r>
            <w:r w:rsidRPr="00F12EA9">
              <w:rPr>
                <w:rFonts w:ascii="Meiryo UI" w:eastAsia="Meiryo UI" w:hAnsi="Meiryo UI" w:hint="eastAsia"/>
                <w:sz w:val="16"/>
                <w:szCs w:val="16"/>
              </w:rPr>
              <w:t>％以上）</w:t>
            </w:r>
            <w:r w:rsidR="00176109" w:rsidRPr="00F12EA9">
              <w:rPr>
                <w:rFonts w:ascii="Meiryo UI" w:eastAsia="Meiryo UI" w:hAnsi="Meiryo UI" w:hint="eastAsia"/>
                <w:sz w:val="16"/>
                <w:szCs w:val="16"/>
              </w:rPr>
              <w:t>を</w:t>
            </w:r>
            <w:r w:rsidR="0074032B" w:rsidRPr="00F12EA9">
              <w:rPr>
                <w:rFonts w:ascii="Meiryo UI" w:eastAsia="Meiryo UI" w:hAnsi="Meiryo UI" w:hint="eastAsia"/>
                <w:sz w:val="16"/>
                <w:szCs w:val="16"/>
              </w:rPr>
              <w:t>概</w:t>
            </w:r>
            <w:r w:rsidR="00CF115E" w:rsidRPr="00F12EA9">
              <w:rPr>
                <w:rFonts w:ascii="Meiryo UI" w:eastAsia="Meiryo UI" w:hAnsi="Meiryo UI" w:hint="eastAsia"/>
                <w:sz w:val="16"/>
                <w:szCs w:val="16"/>
              </w:rPr>
              <w:t>ね</w:t>
            </w:r>
            <w:r w:rsidR="00176109" w:rsidRPr="00F12EA9">
              <w:rPr>
                <w:rFonts w:ascii="Meiryo UI" w:eastAsia="Meiryo UI" w:hAnsi="Meiryo UI" w:hint="eastAsia"/>
                <w:sz w:val="16"/>
                <w:szCs w:val="16"/>
              </w:rPr>
              <w:t>達成した</w:t>
            </w:r>
            <w:r w:rsidRPr="00F12EA9">
              <w:rPr>
                <w:rFonts w:ascii="Meiryo UI" w:eastAsia="Meiryo UI" w:hAnsi="Meiryo UI" w:hint="eastAsia"/>
                <w:sz w:val="16"/>
                <w:szCs w:val="16"/>
              </w:rPr>
              <w:t>。</w:t>
            </w:r>
          </w:p>
        </w:tc>
        <w:tc>
          <w:tcPr>
            <w:tcW w:w="3282" w:type="dxa"/>
            <w:vMerge/>
          </w:tcPr>
          <w:p w14:paraId="78D5DEDE" w14:textId="77777777" w:rsidR="00C01E2A" w:rsidRPr="00F12EA9" w:rsidRDefault="00C01E2A" w:rsidP="00C01E2A">
            <w:pPr>
              <w:spacing w:line="280" w:lineRule="exact"/>
            </w:pPr>
          </w:p>
        </w:tc>
        <w:tc>
          <w:tcPr>
            <w:tcW w:w="4684" w:type="dxa"/>
            <w:vMerge/>
          </w:tcPr>
          <w:p w14:paraId="3FD3E65B" w14:textId="77777777" w:rsidR="00C01E2A" w:rsidRPr="00F12EA9" w:rsidRDefault="00C01E2A" w:rsidP="00C01E2A">
            <w:pPr>
              <w:spacing w:line="280" w:lineRule="exact"/>
            </w:pPr>
          </w:p>
        </w:tc>
      </w:tr>
      <w:tr w:rsidR="006E5DDE" w:rsidRPr="00F12EA9" w14:paraId="4121512D" w14:textId="77777777" w:rsidTr="002865A1">
        <w:trPr>
          <w:trHeight w:val="190"/>
        </w:trPr>
        <w:tc>
          <w:tcPr>
            <w:tcW w:w="530" w:type="dxa"/>
            <w:tcBorders>
              <w:top w:val="dashSmallGap" w:sz="4" w:space="0" w:color="auto"/>
              <w:bottom w:val="single" w:sz="4" w:space="0" w:color="auto"/>
            </w:tcBorders>
            <w:shd w:val="clear" w:color="auto" w:fill="auto"/>
            <w:vAlign w:val="center"/>
          </w:tcPr>
          <w:p w14:paraId="09C2F279" w14:textId="4DA968CD" w:rsidR="00C01E2A" w:rsidRPr="00F12EA9" w:rsidRDefault="00D8375F" w:rsidP="00C01E2A">
            <w:pPr>
              <w:pStyle w:val="a3"/>
              <w:spacing w:line="220" w:lineRule="exact"/>
              <w:ind w:leftChars="0" w:left="0"/>
              <w:jc w:val="center"/>
              <w:rPr>
                <w:rFonts w:ascii="Meiryo UI" w:eastAsia="Meiryo UI" w:hAnsi="Meiryo UI"/>
                <w:sz w:val="16"/>
                <w:szCs w:val="16"/>
              </w:rPr>
            </w:pPr>
            <w:r w:rsidRPr="00F12EA9">
              <w:rPr>
                <w:rFonts w:ascii="Meiryo UI" w:eastAsia="Meiryo UI" w:hAnsi="Meiryo UI" w:hint="eastAsia"/>
                <w:sz w:val="16"/>
                <w:szCs w:val="16"/>
              </w:rPr>
              <w:t>Ⅲ</w:t>
            </w:r>
          </w:p>
        </w:tc>
        <w:tc>
          <w:tcPr>
            <w:tcW w:w="6947" w:type="dxa"/>
            <w:gridSpan w:val="2"/>
            <w:tcBorders>
              <w:top w:val="dashSmallGap" w:sz="4" w:space="0" w:color="auto"/>
              <w:bottom w:val="single" w:sz="4" w:space="0" w:color="auto"/>
            </w:tcBorders>
            <w:shd w:val="clear" w:color="auto" w:fill="auto"/>
          </w:tcPr>
          <w:p w14:paraId="16DCBF96" w14:textId="0B50BCF6" w:rsidR="00C01E2A" w:rsidRPr="00F12EA9" w:rsidRDefault="00C01E2A" w:rsidP="00C50D38">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在校生に就職斡旋を行い、農業関係への就職率が</w:t>
            </w:r>
            <w:r w:rsidR="00771D1C" w:rsidRPr="00F12EA9">
              <w:rPr>
                <w:rFonts w:ascii="Meiryo UI" w:eastAsia="Meiryo UI" w:hAnsi="Meiryo UI"/>
                <w:sz w:val="16"/>
                <w:szCs w:val="16"/>
              </w:rPr>
              <w:t>94.7</w:t>
            </w:r>
            <w:r w:rsidR="00D8375F" w:rsidRPr="00F12EA9">
              <w:rPr>
                <w:rFonts w:ascii="Meiryo UI" w:eastAsia="Meiryo UI" w:hAnsi="Meiryo UI" w:hint="eastAsia"/>
                <w:sz w:val="16"/>
                <w:szCs w:val="16"/>
              </w:rPr>
              <w:t>％となり、</w:t>
            </w:r>
            <w:r w:rsidR="0074032B" w:rsidRPr="00F12EA9">
              <w:rPr>
                <w:rFonts w:ascii="Meiryo UI" w:eastAsia="Meiryo UI" w:hAnsi="Meiryo UI" w:hint="eastAsia"/>
                <w:sz w:val="16"/>
                <w:szCs w:val="16"/>
              </w:rPr>
              <w:t>概</w:t>
            </w:r>
            <w:r w:rsidR="00CF115E" w:rsidRPr="00F12EA9">
              <w:rPr>
                <w:rFonts w:ascii="Meiryo UI" w:eastAsia="Meiryo UI" w:hAnsi="Meiryo UI" w:hint="eastAsia"/>
                <w:sz w:val="16"/>
                <w:szCs w:val="16"/>
              </w:rPr>
              <w:t>ね</w:t>
            </w:r>
            <w:r w:rsidR="00D8375F" w:rsidRPr="00F12EA9">
              <w:rPr>
                <w:rFonts w:ascii="Meiryo UI" w:eastAsia="Meiryo UI" w:hAnsi="Meiryo UI" w:hint="eastAsia"/>
                <w:sz w:val="16"/>
                <w:szCs w:val="16"/>
              </w:rPr>
              <w:t>目標数値</w:t>
            </w:r>
            <w:r w:rsidR="00F143BD" w:rsidRPr="00F12EA9">
              <w:rPr>
                <w:rFonts w:ascii="Meiryo UI" w:eastAsia="Meiryo UI" w:hAnsi="Meiryo UI" w:hint="eastAsia"/>
                <w:sz w:val="16"/>
                <w:szCs w:val="16"/>
              </w:rPr>
              <w:t>（95％）</w:t>
            </w:r>
            <w:r w:rsidR="00D8375F" w:rsidRPr="00F12EA9">
              <w:rPr>
                <w:rFonts w:ascii="Meiryo UI" w:eastAsia="Meiryo UI" w:hAnsi="Meiryo UI" w:hint="eastAsia"/>
                <w:sz w:val="16"/>
                <w:szCs w:val="16"/>
              </w:rPr>
              <w:t>であ</w:t>
            </w:r>
            <w:r w:rsidRPr="00F12EA9">
              <w:rPr>
                <w:rFonts w:ascii="Meiryo UI" w:eastAsia="Meiryo UI" w:hAnsi="Meiryo UI" w:hint="eastAsia"/>
                <w:sz w:val="16"/>
                <w:szCs w:val="16"/>
              </w:rPr>
              <w:t>った。</w:t>
            </w:r>
          </w:p>
        </w:tc>
        <w:tc>
          <w:tcPr>
            <w:tcW w:w="3282" w:type="dxa"/>
            <w:vMerge/>
          </w:tcPr>
          <w:p w14:paraId="2DAE96BD" w14:textId="77777777" w:rsidR="00C01E2A" w:rsidRPr="00F12EA9" w:rsidRDefault="00C01E2A" w:rsidP="00C01E2A">
            <w:pPr>
              <w:spacing w:line="280" w:lineRule="exact"/>
            </w:pPr>
          </w:p>
        </w:tc>
        <w:tc>
          <w:tcPr>
            <w:tcW w:w="4684" w:type="dxa"/>
            <w:vMerge/>
          </w:tcPr>
          <w:p w14:paraId="1DD9A1CF" w14:textId="77777777" w:rsidR="00C01E2A" w:rsidRPr="00F12EA9" w:rsidRDefault="00C01E2A" w:rsidP="00C01E2A">
            <w:pPr>
              <w:spacing w:line="280" w:lineRule="exact"/>
            </w:pPr>
          </w:p>
        </w:tc>
      </w:tr>
      <w:tr w:rsidR="006E5DDE" w:rsidRPr="00F12EA9" w14:paraId="6DBE7C5B" w14:textId="77777777" w:rsidTr="00C01E2A">
        <w:trPr>
          <w:trHeight w:val="211"/>
        </w:trPr>
        <w:tc>
          <w:tcPr>
            <w:tcW w:w="7477" w:type="dxa"/>
            <w:gridSpan w:val="3"/>
            <w:tcBorders>
              <w:top w:val="single" w:sz="4" w:space="0" w:color="auto"/>
              <w:bottom w:val="dashSmallGap" w:sz="4" w:space="0" w:color="auto"/>
            </w:tcBorders>
            <w:shd w:val="clear" w:color="auto" w:fill="auto"/>
            <w:vAlign w:val="center"/>
          </w:tcPr>
          <w:p w14:paraId="3633F00F" w14:textId="24E25DDC" w:rsidR="00C01E2A" w:rsidRPr="00F12EA9" w:rsidRDefault="00C01E2A" w:rsidP="00C50D38">
            <w:pPr>
              <w:spacing w:line="200" w:lineRule="exact"/>
              <w:jc w:val="lef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23</w:t>
            </w:r>
            <w:r w:rsidRPr="00F12EA9">
              <w:rPr>
                <w:rFonts w:ascii="Meiryo UI" w:eastAsia="Meiryo UI" w:hAnsi="Meiryo UI" w:hint="eastAsia"/>
                <w:sz w:val="16"/>
                <w:szCs w:val="16"/>
              </w:rPr>
              <w:t xml:space="preserve">　④</w:t>
            </w:r>
            <w:r w:rsidRPr="00F12EA9">
              <w:rPr>
                <w:rFonts w:ascii="Meiryo UI" w:eastAsia="Meiryo UI" w:hAnsi="Meiryo UI"/>
                <w:sz w:val="16"/>
                <w:szCs w:val="16"/>
              </w:rPr>
              <w:t xml:space="preserve"> 農業大学校の運営を通じた多様な担い手の育成</w:t>
            </w:r>
            <w:r w:rsidRPr="00F12EA9">
              <w:rPr>
                <w:rFonts w:ascii="Meiryo UI" w:eastAsia="Meiryo UI" w:hAnsi="Meiryo UI" w:hint="eastAsia"/>
                <w:sz w:val="16"/>
                <w:szCs w:val="16"/>
              </w:rPr>
              <w:t xml:space="preserve">　</w:t>
            </w:r>
            <w:r w:rsidRPr="00F12EA9">
              <w:rPr>
                <w:rFonts w:ascii="Meiryo UI" w:eastAsia="Meiryo UI" w:hAnsi="Meiryo UI"/>
                <w:sz w:val="16"/>
                <w:szCs w:val="16"/>
              </w:rPr>
              <w:t>b 短期プロ農家養成コースの運営</w:t>
            </w:r>
          </w:p>
        </w:tc>
        <w:tc>
          <w:tcPr>
            <w:tcW w:w="3282" w:type="dxa"/>
            <w:vMerge/>
          </w:tcPr>
          <w:p w14:paraId="018D3895" w14:textId="77777777" w:rsidR="00C01E2A" w:rsidRPr="00F12EA9" w:rsidRDefault="00C01E2A" w:rsidP="00C01E2A">
            <w:pPr>
              <w:spacing w:line="280" w:lineRule="exact"/>
            </w:pPr>
          </w:p>
        </w:tc>
        <w:tc>
          <w:tcPr>
            <w:tcW w:w="4684" w:type="dxa"/>
            <w:vMerge/>
          </w:tcPr>
          <w:p w14:paraId="21C06A66" w14:textId="77777777" w:rsidR="00C01E2A" w:rsidRPr="00F12EA9" w:rsidRDefault="00C01E2A" w:rsidP="00C01E2A">
            <w:pPr>
              <w:spacing w:line="280" w:lineRule="exact"/>
            </w:pPr>
          </w:p>
        </w:tc>
      </w:tr>
      <w:tr w:rsidR="006E5DDE" w:rsidRPr="00F12EA9" w14:paraId="6EE10011" w14:textId="77777777" w:rsidTr="00BF6E2C">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3FB5A855" w14:textId="77777777" w:rsidR="00C01E2A" w:rsidRPr="00F12EA9" w:rsidRDefault="00C01E2A" w:rsidP="00C01E2A">
            <w:pPr>
              <w:spacing w:line="220" w:lineRule="exact"/>
              <w:rPr>
                <w:rFonts w:ascii="Meiryo UI" w:eastAsia="Meiryo UI" w:hAnsi="Meiryo UI"/>
                <w:sz w:val="16"/>
                <w:szCs w:val="16"/>
              </w:rPr>
            </w:pPr>
          </w:p>
        </w:tc>
        <w:tc>
          <w:tcPr>
            <w:tcW w:w="6947" w:type="dxa"/>
            <w:gridSpan w:val="2"/>
            <w:tcBorders>
              <w:top w:val="single" w:sz="4" w:space="0" w:color="auto"/>
              <w:bottom w:val="dashSmallGap" w:sz="4" w:space="0" w:color="auto"/>
            </w:tcBorders>
            <w:shd w:val="clear" w:color="auto" w:fill="auto"/>
            <w:vAlign w:val="center"/>
          </w:tcPr>
          <w:p w14:paraId="37078B16" w14:textId="5C1D29E6" w:rsidR="00C01E2A" w:rsidRPr="00F12EA9" w:rsidRDefault="00C01E2A" w:rsidP="00C50D38">
            <w:pPr>
              <w:spacing w:line="200" w:lineRule="exact"/>
              <w:rPr>
                <w:rFonts w:ascii="Meiryo UI" w:eastAsia="Meiryo UI" w:hAnsi="Meiryo UI"/>
                <w:sz w:val="16"/>
                <w:szCs w:val="16"/>
              </w:rPr>
            </w:pPr>
            <w:r w:rsidRPr="00F12EA9">
              <w:rPr>
                <w:rFonts w:ascii="Meiryo UI" w:eastAsia="Meiryo UI" w:hAnsi="Meiryo UI" w:hint="eastAsia"/>
                <w:sz w:val="16"/>
                <w:szCs w:val="16"/>
              </w:rPr>
              <w:t>短期プロ農家養成コースは、</w:t>
            </w:r>
            <w:r w:rsidR="002A7A4A" w:rsidRPr="00F12EA9">
              <w:rPr>
                <w:rFonts w:ascii="Meiryo UI" w:eastAsia="Meiryo UI" w:hAnsi="Meiryo UI" w:hint="eastAsia"/>
                <w:sz w:val="16"/>
                <w:szCs w:val="16"/>
              </w:rPr>
              <w:t>入門</w:t>
            </w:r>
            <w:r w:rsidRPr="00F12EA9">
              <w:rPr>
                <w:rFonts w:ascii="Meiryo UI" w:eastAsia="Meiryo UI" w:hAnsi="Meiryo UI" w:hint="eastAsia"/>
                <w:sz w:val="16"/>
                <w:szCs w:val="16"/>
              </w:rPr>
              <w:t>コースが</w:t>
            </w:r>
            <w:r w:rsidR="002A7A4A" w:rsidRPr="00F12EA9">
              <w:rPr>
                <w:rFonts w:ascii="Meiryo UI" w:eastAsia="Meiryo UI" w:hAnsi="Meiryo UI" w:hint="eastAsia"/>
                <w:sz w:val="16"/>
                <w:szCs w:val="16"/>
              </w:rPr>
              <w:t>定員を超える</w:t>
            </w:r>
            <w:r w:rsidRPr="00F12EA9">
              <w:rPr>
                <w:rFonts w:ascii="Meiryo UI" w:eastAsia="Meiryo UI" w:hAnsi="Meiryo UI" w:hint="eastAsia"/>
                <w:sz w:val="16"/>
                <w:szCs w:val="16"/>
              </w:rPr>
              <w:t>受講者数となった。</w:t>
            </w:r>
          </w:p>
        </w:tc>
        <w:tc>
          <w:tcPr>
            <w:tcW w:w="3282" w:type="dxa"/>
            <w:vMerge/>
          </w:tcPr>
          <w:p w14:paraId="376FAC66" w14:textId="77777777" w:rsidR="00C01E2A" w:rsidRPr="00F12EA9" w:rsidRDefault="00C01E2A" w:rsidP="00C01E2A">
            <w:pPr>
              <w:spacing w:line="280" w:lineRule="exact"/>
            </w:pPr>
          </w:p>
        </w:tc>
        <w:tc>
          <w:tcPr>
            <w:tcW w:w="4684" w:type="dxa"/>
            <w:vMerge/>
          </w:tcPr>
          <w:p w14:paraId="5235A3FD" w14:textId="77777777" w:rsidR="00C01E2A" w:rsidRPr="00F12EA9" w:rsidRDefault="00C01E2A" w:rsidP="00C01E2A">
            <w:pPr>
              <w:spacing w:line="280" w:lineRule="exact"/>
            </w:pPr>
          </w:p>
        </w:tc>
      </w:tr>
      <w:tr w:rsidR="006E5DDE" w:rsidRPr="00F12EA9" w14:paraId="01F1F752" w14:textId="77777777" w:rsidTr="00C01E2A">
        <w:trPr>
          <w:trHeight w:val="211"/>
        </w:trPr>
        <w:tc>
          <w:tcPr>
            <w:tcW w:w="530" w:type="dxa"/>
            <w:tcBorders>
              <w:top w:val="dashSmallGap" w:sz="4" w:space="0" w:color="auto"/>
              <w:bottom w:val="single" w:sz="4" w:space="0" w:color="auto"/>
            </w:tcBorders>
            <w:shd w:val="clear" w:color="auto" w:fill="auto"/>
            <w:vAlign w:val="center"/>
          </w:tcPr>
          <w:p w14:paraId="48CC803D" w14:textId="03DB88AB" w:rsidR="00C01E2A" w:rsidRPr="00F12EA9" w:rsidRDefault="002A7A4A" w:rsidP="00C01E2A">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Ⅲ</w:t>
            </w:r>
          </w:p>
        </w:tc>
        <w:tc>
          <w:tcPr>
            <w:tcW w:w="6947" w:type="dxa"/>
            <w:gridSpan w:val="2"/>
            <w:tcBorders>
              <w:top w:val="dashSmallGap" w:sz="4" w:space="0" w:color="auto"/>
              <w:bottom w:val="single" w:sz="4" w:space="0" w:color="auto"/>
            </w:tcBorders>
            <w:shd w:val="clear" w:color="auto" w:fill="auto"/>
            <w:vAlign w:val="center"/>
          </w:tcPr>
          <w:p w14:paraId="68608BEF" w14:textId="774B0F1C" w:rsidR="00C01E2A" w:rsidRPr="00F12EA9" w:rsidRDefault="00C01E2A" w:rsidP="00C50D38">
            <w:pPr>
              <w:spacing w:line="200" w:lineRule="exact"/>
              <w:rPr>
                <w:rFonts w:ascii="Meiryo UI" w:eastAsia="Meiryo UI" w:hAnsi="Meiryo UI"/>
                <w:sz w:val="16"/>
                <w:szCs w:val="16"/>
              </w:rPr>
            </w:pPr>
            <w:r w:rsidRPr="00F12EA9">
              <w:rPr>
                <w:rFonts w:ascii="Meiryo UI" w:eastAsia="Meiryo UI" w:hAnsi="Meiryo UI" w:hint="eastAsia"/>
                <w:sz w:val="16"/>
                <w:szCs w:val="16"/>
              </w:rPr>
              <w:t>短期プロ農家養成コースを運営し、例年通り、多数の担い手を育成した。</w:t>
            </w:r>
          </w:p>
        </w:tc>
        <w:tc>
          <w:tcPr>
            <w:tcW w:w="3282" w:type="dxa"/>
            <w:vMerge/>
          </w:tcPr>
          <w:p w14:paraId="5AE53F9E" w14:textId="77777777" w:rsidR="00C01E2A" w:rsidRPr="00F12EA9" w:rsidRDefault="00C01E2A" w:rsidP="00C01E2A">
            <w:pPr>
              <w:spacing w:line="280" w:lineRule="exact"/>
            </w:pPr>
          </w:p>
        </w:tc>
        <w:tc>
          <w:tcPr>
            <w:tcW w:w="4684" w:type="dxa"/>
            <w:vMerge/>
          </w:tcPr>
          <w:p w14:paraId="27C66A8A" w14:textId="77777777" w:rsidR="00C01E2A" w:rsidRPr="00F12EA9" w:rsidRDefault="00C01E2A" w:rsidP="00C01E2A">
            <w:pPr>
              <w:spacing w:line="280" w:lineRule="exact"/>
            </w:pPr>
          </w:p>
        </w:tc>
      </w:tr>
    </w:tbl>
    <w:p w14:paraId="6490E70F" w14:textId="77777777" w:rsidR="00494D70" w:rsidRPr="00F12EA9" w:rsidRDefault="00494D70">
      <w:r w:rsidRPr="00F12EA9">
        <w:br w:type="page"/>
      </w:r>
    </w:p>
    <w:tbl>
      <w:tblPr>
        <w:tblStyle w:val="a4"/>
        <w:tblW w:w="0" w:type="auto"/>
        <w:tblBorders>
          <w:top w:val="dotted" w:sz="4" w:space="0" w:color="auto"/>
          <w:bottom w:val="dotted" w:sz="4" w:space="0" w:color="auto"/>
          <w:insideH w:val="dotted" w:sz="4" w:space="0" w:color="auto"/>
        </w:tblBorders>
        <w:tblLook w:val="04A0" w:firstRow="1" w:lastRow="0" w:firstColumn="1" w:lastColumn="0" w:noHBand="0" w:noVBand="1"/>
      </w:tblPr>
      <w:tblGrid>
        <w:gridCol w:w="2830"/>
        <w:gridCol w:w="2835"/>
        <w:gridCol w:w="9639"/>
      </w:tblGrid>
      <w:tr w:rsidR="006E5DDE" w:rsidRPr="00F12EA9" w14:paraId="2FFF4818" w14:textId="77777777" w:rsidTr="00AB31CA">
        <w:trPr>
          <w:trHeight w:val="203"/>
        </w:trPr>
        <w:tc>
          <w:tcPr>
            <w:tcW w:w="2830" w:type="dxa"/>
            <w:tcBorders>
              <w:top w:val="single" w:sz="4" w:space="0" w:color="auto"/>
            </w:tcBorders>
            <w:shd w:val="clear" w:color="auto" w:fill="D9D9D9" w:themeFill="background1" w:themeFillShade="D9"/>
            <w:vAlign w:val="center"/>
          </w:tcPr>
          <w:p w14:paraId="609FAE9C" w14:textId="0E79752D" w:rsidR="00AB31CA" w:rsidRPr="00F12EA9" w:rsidRDefault="00AB31CA" w:rsidP="00AB31CA">
            <w:pPr>
              <w:spacing w:line="240" w:lineRule="exact"/>
              <w:jc w:val="center"/>
              <w:rPr>
                <w:rFonts w:ascii="ＭＳ ゴシック" w:eastAsia="ＭＳ ゴシック" w:hAnsi="ＭＳ ゴシック"/>
                <w:b/>
                <w:sz w:val="16"/>
              </w:rPr>
            </w:pPr>
            <w:r w:rsidRPr="00F12EA9">
              <w:rPr>
                <w:rFonts w:ascii="ＭＳ ゴシック" w:eastAsia="ＭＳ ゴシック" w:hAnsi="ＭＳ ゴシック" w:hint="eastAsia"/>
                <w:b/>
                <w:sz w:val="18"/>
              </w:rPr>
              <w:t>中期計画</w:t>
            </w:r>
          </w:p>
        </w:tc>
        <w:tc>
          <w:tcPr>
            <w:tcW w:w="2835" w:type="dxa"/>
            <w:tcBorders>
              <w:top w:val="single" w:sz="4" w:space="0" w:color="auto"/>
            </w:tcBorders>
            <w:shd w:val="clear" w:color="auto" w:fill="D9D9D9" w:themeFill="background1" w:themeFillShade="D9"/>
            <w:vAlign w:val="center"/>
          </w:tcPr>
          <w:p w14:paraId="68FA766E" w14:textId="45A3C542" w:rsidR="00AB31CA" w:rsidRPr="00F12EA9" w:rsidRDefault="00AB31CA" w:rsidP="00AB31CA">
            <w:pPr>
              <w:spacing w:line="240" w:lineRule="exact"/>
              <w:jc w:val="center"/>
              <w:rPr>
                <w:rFonts w:ascii="ＭＳ ゴシック" w:eastAsia="ＭＳ ゴシック" w:hAnsi="ＭＳ ゴシック"/>
                <w:b/>
                <w:sz w:val="16"/>
                <w:szCs w:val="18"/>
              </w:rPr>
            </w:pPr>
            <w:r w:rsidRPr="00F12EA9">
              <w:rPr>
                <w:rFonts w:ascii="ＭＳ ゴシック" w:eastAsia="ＭＳ ゴシック" w:hAnsi="ＭＳ ゴシック" w:hint="eastAsia"/>
                <w:b/>
                <w:sz w:val="18"/>
              </w:rPr>
              <w:t>年度計画</w:t>
            </w:r>
          </w:p>
        </w:tc>
        <w:tc>
          <w:tcPr>
            <w:tcW w:w="9639" w:type="dxa"/>
            <w:tcBorders>
              <w:top w:val="single" w:sz="4" w:space="0" w:color="auto"/>
            </w:tcBorders>
            <w:shd w:val="clear" w:color="auto" w:fill="D9D9D9" w:themeFill="background1" w:themeFillShade="D9"/>
            <w:vAlign w:val="center"/>
          </w:tcPr>
          <w:p w14:paraId="6B9E390B" w14:textId="36D347A0" w:rsidR="00AB31CA" w:rsidRPr="00F12EA9" w:rsidRDefault="00AB31CA" w:rsidP="00AB31CA">
            <w:pPr>
              <w:spacing w:line="240" w:lineRule="exact"/>
              <w:jc w:val="center"/>
              <w:rPr>
                <w:rFonts w:ascii="Meiryo UI" w:eastAsia="Meiryo UI" w:hAnsi="Meiryo UI"/>
                <w:sz w:val="18"/>
                <w:szCs w:val="18"/>
              </w:rPr>
            </w:pPr>
            <w:r w:rsidRPr="00F12EA9">
              <w:rPr>
                <w:rFonts w:ascii="Meiryo UI" w:eastAsia="Meiryo UI" w:hAnsi="Meiryo UI" w:hint="eastAsia"/>
                <w:sz w:val="18"/>
              </w:rPr>
              <w:t>計画の進捗状況等（業務実績）</w:t>
            </w:r>
          </w:p>
        </w:tc>
      </w:tr>
      <w:tr w:rsidR="006E5DDE" w:rsidRPr="00F12EA9" w14:paraId="61CCEEE2" w14:textId="77777777" w:rsidTr="00AB31CA">
        <w:trPr>
          <w:trHeight w:val="203"/>
        </w:trPr>
        <w:tc>
          <w:tcPr>
            <w:tcW w:w="2830" w:type="dxa"/>
            <w:tcBorders>
              <w:top w:val="single" w:sz="4" w:space="0" w:color="auto"/>
            </w:tcBorders>
          </w:tcPr>
          <w:p w14:paraId="381F49AE" w14:textId="2BBDEDA2" w:rsidR="00825503" w:rsidRPr="00F12EA9" w:rsidRDefault="00825503" w:rsidP="00825503">
            <w:pPr>
              <w:spacing w:line="240" w:lineRule="exact"/>
              <w:jc w:val="left"/>
              <w:rPr>
                <w:rFonts w:ascii="ＭＳ ゴシック" w:eastAsia="ＭＳ ゴシック" w:hAnsi="ＭＳ ゴシック"/>
                <w:b/>
                <w:sz w:val="16"/>
              </w:rPr>
            </w:pPr>
            <w:r w:rsidRPr="00F12EA9">
              <w:rPr>
                <w:rFonts w:ascii="ＭＳ ゴシック" w:eastAsia="ＭＳ ゴシック" w:hAnsi="ＭＳ ゴシック" w:hint="eastAsia"/>
                <w:b/>
                <w:sz w:val="16"/>
              </w:rPr>
              <w:t>（２）行政課題への対応</w:t>
            </w:r>
          </w:p>
        </w:tc>
        <w:tc>
          <w:tcPr>
            <w:tcW w:w="2835" w:type="dxa"/>
            <w:tcBorders>
              <w:top w:val="single" w:sz="4" w:space="0" w:color="auto"/>
            </w:tcBorders>
          </w:tcPr>
          <w:p w14:paraId="235A7859" w14:textId="58F56795" w:rsidR="00825503" w:rsidRPr="00F12EA9" w:rsidRDefault="00825503" w:rsidP="00825503">
            <w:pPr>
              <w:spacing w:line="240" w:lineRule="exact"/>
              <w:rPr>
                <w:rFonts w:ascii="ＭＳ ゴシック" w:eastAsia="ＭＳ ゴシック" w:hAnsi="ＭＳ ゴシック"/>
                <w:b/>
                <w:sz w:val="16"/>
                <w:szCs w:val="18"/>
              </w:rPr>
            </w:pPr>
            <w:r w:rsidRPr="00F12EA9">
              <w:rPr>
                <w:rFonts w:ascii="ＭＳ ゴシック" w:eastAsia="ＭＳ ゴシック" w:hAnsi="ＭＳ ゴシック" w:hint="eastAsia"/>
                <w:b/>
                <w:sz w:val="16"/>
                <w:szCs w:val="18"/>
              </w:rPr>
              <w:t>（２）行政課題への対応</w:t>
            </w:r>
          </w:p>
        </w:tc>
        <w:tc>
          <w:tcPr>
            <w:tcW w:w="9639" w:type="dxa"/>
            <w:tcBorders>
              <w:top w:val="single" w:sz="4" w:space="0" w:color="auto"/>
            </w:tcBorders>
          </w:tcPr>
          <w:p w14:paraId="60C7A388" w14:textId="6053216B" w:rsidR="00825503" w:rsidRPr="00F12EA9" w:rsidRDefault="00825503" w:rsidP="00825503">
            <w:pPr>
              <w:spacing w:line="240" w:lineRule="exact"/>
              <w:rPr>
                <w:rFonts w:ascii="Meiryo UI" w:eastAsia="Meiryo UI" w:hAnsi="Meiryo UI"/>
                <w:sz w:val="18"/>
                <w:szCs w:val="18"/>
              </w:rPr>
            </w:pPr>
            <w:r w:rsidRPr="00F12EA9">
              <w:rPr>
                <w:rFonts w:ascii="Meiryo UI" w:eastAsia="Meiryo UI" w:hAnsi="Meiryo UI" w:hint="eastAsia"/>
                <w:sz w:val="18"/>
                <w:szCs w:val="18"/>
              </w:rPr>
              <w:t>（２）行政課題への対応</w:t>
            </w:r>
          </w:p>
        </w:tc>
      </w:tr>
      <w:tr w:rsidR="006E5DDE" w:rsidRPr="00F12EA9" w14:paraId="3227DD9E" w14:textId="77777777" w:rsidTr="00AB31CA">
        <w:trPr>
          <w:trHeight w:val="135"/>
        </w:trPr>
        <w:tc>
          <w:tcPr>
            <w:tcW w:w="2830" w:type="dxa"/>
          </w:tcPr>
          <w:p w14:paraId="0DF5514F" w14:textId="1080EB4D"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①</w:t>
            </w:r>
            <w:r w:rsidRPr="00F12EA9">
              <w:rPr>
                <w:rFonts w:ascii="ＭＳ ゴシック" w:eastAsia="ＭＳ ゴシック" w:hAnsi="ＭＳ ゴシック"/>
                <w:b/>
                <w:sz w:val="16"/>
              </w:rPr>
              <w:t xml:space="preserve"> 緊急時への対応と予見的な備え</w:t>
            </w:r>
          </w:p>
        </w:tc>
        <w:tc>
          <w:tcPr>
            <w:tcW w:w="2835" w:type="dxa"/>
          </w:tcPr>
          <w:p w14:paraId="173D0B2F" w14:textId="02198BD1" w:rsidR="00825503" w:rsidRPr="00F12EA9" w:rsidRDefault="00825503" w:rsidP="00825503">
            <w:pPr>
              <w:tabs>
                <w:tab w:val="left" w:pos="3235"/>
              </w:tabs>
              <w:spacing w:line="240" w:lineRule="exact"/>
              <w:rPr>
                <w:rFonts w:ascii="ＭＳ ゴシック" w:eastAsia="ＭＳ ゴシック" w:hAnsi="ＭＳ ゴシック"/>
                <w:b/>
                <w:sz w:val="16"/>
                <w:szCs w:val="18"/>
              </w:rPr>
            </w:pPr>
            <w:r w:rsidRPr="00F12EA9">
              <w:rPr>
                <w:rFonts w:ascii="ＭＳ ゴシック" w:eastAsia="ＭＳ ゴシック" w:hAnsi="ＭＳ ゴシック" w:hint="eastAsia"/>
                <w:b/>
                <w:sz w:val="16"/>
              </w:rPr>
              <w:t>①</w:t>
            </w:r>
            <w:r w:rsidRPr="00F12EA9">
              <w:rPr>
                <w:rFonts w:ascii="ＭＳ ゴシック" w:eastAsia="ＭＳ ゴシック" w:hAnsi="ＭＳ ゴシック"/>
                <w:b/>
                <w:sz w:val="16"/>
              </w:rPr>
              <w:t xml:space="preserve"> 緊急時への対応と予見的な備え</w:t>
            </w:r>
          </w:p>
        </w:tc>
        <w:tc>
          <w:tcPr>
            <w:tcW w:w="9639" w:type="dxa"/>
          </w:tcPr>
          <w:p w14:paraId="1BE2C87E" w14:textId="5386BA5A" w:rsidR="00825503" w:rsidRPr="00F12EA9" w:rsidRDefault="00825503" w:rsidP="009A6286">
            <w:pPr>
              <w:tabs>
                <w:tab w:val="left" w:pos="3235"/>
              </w:tabs>
              <w:spacing w:line="240" w:lineRule="exact"/>
              <w:rPr>
                <w:rFonts w:ascii="Meiryo UI" w:eastAsia="Meiryo UI" w:hAnsi="Meiryo UI"/>
                <w:sz w:val="18"/>
                <w:szCs w:val="18"/>
              </w:rPr>
            </w:pPr>
            <w:r w:rsidRPr="00F12EA9">
              <w:rPr>
                <w:rFonts w:ascii="Meiryo UI" w:eastAsia="Meiryo UI" w:hAnsi="Meiryo UI" w:hint="eastAsia"/>
                <w:sz w:val="18"/>
                <w:szCs w:val="18"/>
              </w:rPr>
              <w:t>①</w:t>
            </w:r>
            <w:r w:rsidRPr="00F12EA9">
              <w:rPr>
                <w:rFonts w:ascii="Meiryo UI" w:eastAsia="Meiryo UI" w:hAnsi="Meiryo UI"/>
                <w:sz w:val="18"/>
                <w:szCs w:val="18"/>
              </w:rPr>
              <w:t xml:space="preserve"> 緊急時への対応と予見的な備え</w:t>
            </w:r>
          </w:p>
        </w:tc>
      </w:tr>
      <w:tr w:rsidR="006E5DDE" w:rsidRPr="00F12EA9" w14:paraId="4678DBBF" w14:textId="77777777" w:rsidTr="00C12660">
        <w:trPr>
          <w:trHeight w:val="2503"/>
        </w:trPr>
        <w:tc>
          <w:tcPr>
            <w:tcW w:w="2830" w:type="dxa"/>
            <w:vMerge w:val="restart"/>
          </w:tcPr>
          <w:p w14:paraId="3E6DD4F5" w14:textId="3AE9A50E" w:rsidR="00825503" w:rsidRPr="00F12EA9" w:rsidRDefault="00825503" w:rsidP="00825503">
            <w:pPr>
              <w:spacing w:line="18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c>
          <w:tcPr>
            <w:tcW w:w="2835" w:type="dxa"/>
          </w:tcPr>
          <w:p w14:paraId="168F9DB0" w14:textId="04579B0E" w:rsidR="00825503" w:rsidRPr="00F12EA9" w:rsidRDefault="00825503" w:rsidP="00825503">
            <w:pPr>
              <w:spacing w:line="180" w:lineRule="exac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環境及び農林水産業に係る大阪府の緊急時対応を技術的に支援するため、以下の取組を行う。</w:t>
            </w:r>
          </w:p>
        </w:tc>
        <w:tc>
          <w:tcPr>
            <w:tcW w:w="9639" w:type="dxa"/>
          </w:tcPr>
          <w:p w14:paraId="16E7AFFD" w14:textId="77777777" w:rsidR="00C12660" w:rsidRPr="00F12EA9" w:rsidRDefault="00C12660" w:rsidP="00C12660">
            <w:pPr>
              <w:spacing w:line="240" w:lineRule="exact"/>
              <w:rPr>
                <w:rFonts w:ascii="Meiryo UI" w:eastAsia="Meiryo UI" w:hAnsi="Meiryo UI"/>
                <w:b/>
                <w:sz w:val="18"/>
                <w:szCs w:val="18"/>
              </w:rPr>
            </w:pPr>
          </w:p>
          <w:p w14:paraId="32EC657B" w14:textId="76B19D2D" w:rsidR="00C12660" w:rsidRPr="00F12EA9" w:rsidRDefault="00C12660" w:rsidP="00C12660">
            <w:pPr>
              <w:spacing w:line="240" w:lineRule="exact"/>
              <w:rPr>
                <w:rFonts w:ascii="Meiryo UI" w:eastAsia="Meiryo UI" w:hAnsi="Meiryo UI"/>
                <w:sz w:val="18"/>
                <w:szCs w:val="18"/>
              </w:rPr>
            </w:pPr>
            <w:r w:rsidRPr="00F12EA9">
              <w:rPr>
                <w:rFonts w:ascii="Meiryo UI" w:eastAsia="Meiryo UI" w:hAnsi="Meiryo UI" w:hint="eastAsia"/>
                <w:b/>
                <w:sz w:val="18"/>
                <w:szCs w:val="18"/>
              </w:rPr>
              <w:t>緊急時への対応</w:t>
            </w: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2268"/>
              <w:gridCol w:w="2268"/>
              <w:gridCol w:w="708"/>
            </w:tblGrid>
            <w:tr w:rsidR="006E5DDE" w:rsidRPr="00F12EA9" w14:paraId="44FBE3AF" w14:textId="77777777" w:rsidTr="00C12660">
              <w:trPr>
                <w:trHeight w:val="207"/>
              </w:trPr>
              <w:tc>
                <w:tcPr>
                  <w:tcW w:w="3718" w:type="dxa"/>
                  <w:tcBorders>
                    <w:right w:val="double" w:sz="4" w:space="0" w:color="auto"/>
                  </w:tcBorders>
                  <w:vAlign w:val="center"/>
                </w:tcPr>
                <w:p w14:paraId="31FDF9E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内容</w:t>
                  </w:r>
                </w:p>
              </w:tc>
              <w:tc>
                <w:tcPr>
                  <w:tcW w:w="2268" w:type="dxa"/>
                  <w:tcBorders>
                    <w:left w:val="double" w:sz="4" w:space="0" w:color="auto"/>
                    <w:right w:val="double" w:sz="4" w:space="0" w:color="auto"/>
                  </w:tcBorders>
                  <w:vAlign w:val="center"/>
                </w:tcPr>
                <w:p w14:paraId="7768BAB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07CF768B"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708" w:type="dxa"/>
                  <w:tcBorders>
                    <w:left w:val="double" w:sz="4" w:space="0" w:color="auto"/>
                  </w:tcBorders>
                  <w:vAlign w:val="center"/>
                </w:tcPr>
                <w:p w14:paraId="3D035C6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3FFF39CB" w14:textId="77777777" w:rsidTr="00C12660">
              <w:trPr>
                <w:trHeight w:val="207"/>
              </w:trPr>
              <w:tc>
                <w:tcPr>
                  <w:tcW w:w="3718" w:type="dxa"/>
                  <w:tcBorders>
                    <w:right w:val="double" w:sz="4" w:space="0" w:color="auto"/>
                  </w:tcBorders>
                  <w:vAlign w:val="center"/>
                </w:tcPr>
                <w:p w14:paraId="0E5A8060"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アスベスト濃度分析（検体）</w:t>
                  </w:r>
                </w:p>
              </w:tc>
              <w:tc>
                <w:tcPr>
                  <w:tcW w:w="2268" w:type="dxa"/>
                  <w:tcBorders>
                    <w:left w:val="double" w:sz="4" w:space="0" w:color="auto"/>
                    <w:right w:val="double" w:sz="4" w:space="0" w:color="auto"/>
                  </w:tcBorders>
                  <w:vAlign w:val="center"/>
                </w:tcPr>
                <w:p w14:paraId="40FBA78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w:t>
                  </w:r>
                  <w:r w:rsidRPr="00F12EA9">
                    <w:rPr>
                      <w:rFonts w:ascii="Meiryo UI" w:eastAsia="Meiryo UI" w:hAnsi="Meiryo UI"/>
                      <w:sz w:val="18"/>
                      <w:szCs w:val="18"/>
                    </w:rPr>
                    <w:t>24</w:t>
                  </w:r>
                </w:p>
              </w:tc>
              <w:tc>
                <w:tcPr>
                  <w:tcW w:w="2268" w:type="dxa"/>
                  <w:tcBorders>
                    <w:left w:val="double" w:sz="4" w:space="0" w:color="auto"/>
                    <w:right w:val="double" w:sz="4" w:space="0" w:color="auto"/>
                  </w:tcBorders>
                  <w:vAlign w:val="center"/>
                </w:tcPr>
                <w:p w14:paraId="11560EC1" w14:textId="338C9411"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11</w:t>
                  </w:r>
                  <w:r w:rsidRPr="00F12EA9">
                    <w:rPr>
                      <w:rFonts w:ascii="Meiryo UI" w:eastAsia="Meiryo UI" w:hAnsi="Meiryo UI"/>
                      <w:sz w:val="18"/>
                      <w:szCs w:val="18"/>
                    </w:rPr>
                    <w:t>7</w:t>
                  </w:r>
                </w:p>
              </w:tc>
              <w:tc>
                <w:tcPr>
                  <w:tcW w:w="708" w:type="dxa"/>
                  <w:tcBorders>
                    <w:left w:val="double" w:sz="4" w:space="0" w:color="auto"/>
                  </w:tcBorders>
                  <w:vAlign w:val="center"/>
                </w:tcPr>
                <w:p w14:paraId="2D80C480"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8</w:t>
                  </w:r>
                  <w:r w:rsidRPr="00F12EA9">
                    <w:rPr>
                      <w:rFonts w:ascii="Meiryo UI" w:eastAsia="Meiryo UI" w:hAnsi="Meiryo UI"/>
                      <w:sz w:val="18"/>
                      <w:szCs w:val="18"/>
                    </w:rPr>
                    <w:t>9</w:t>
                  </w:r>
                </w:p>
              </w:tc>
            </w:tr>
            <w:tr w:rsidR="006E5DDE" w:rsidRPr="00F12EA9" w14:paraId="0983D2BB" w14:textId="77777777" w:rsidTr="00C12660">
              <w:trPr>
                <w:trHeight w:val="207"/>
              </w:trPr>
              <w:tc>
                <w:tcPr>
                  <w:tcW w:w="3718" w:type="dxa"/>
                  <w:tcBorders>
                    <w:right w:val="double" w:sz="4" w:space="0" w:color="auto"/>
                  </w:tcBorders>
                  <w:vAlign w:val="center"/>
                </w:tcPr>
                <w:p w14:paraId="3D58EBAD"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農産物の病害虫診断と防除の助言（回）</w:t>
                  </w:r>
                </w:p>
              </w:tc>
              <w:tc>
                <w:tcPr>
                  <w:tcW w:w="2268" w:type="dxa"/>
                  <w:tcBorders>
                    <w:left w:val="double" w:sz="4" w:space="0" w:color="auto"/>
                    <w:right w:val="double" w:sz="4" w:space="0" w:color="auto"/>
                  </w:tcBorders>
                  <w:vAlign w:val="center"/>
                </w:tcPr>
                <w:p w14:paraId="175617E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75</w:t>
                  </w:r>
                </w:p>
              </w:tc>
              <w:tc>
                <w:tcPr>
                  <w:tcW w:w="2268" w:type="dxa"/>
                  <w:tcBorders>
                    <w:left w:val="double" w:sz="4" w:space="0" w:color="auto"/>
                    <w:right w:val="double" w:sz="4" w:space="0" w:color="auto"/>
                  </w:tcBorders>
                  <w:vAlign w:val="center"/>
                </w:tcPr>
                <w:p w14:paraId="5CDFBA67" w14:textId="67068C75" w:rsidR="00C12660" w:rsidRPr="00F12EA9" w:rsidRDefault="002865A1" w:rsidP="002865A1">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5</w:t>
                  </w:r>
                  <w:r w:rsidRPr="00F12EA9">
                    <w:rPr>
                      <w:rFonts w:ascii="Meiryo UI" w:eastAsia="Meiryo UI" w:hAnsi="Meiryo UI"/>
                      <w:sz w:val="18"/>
                      <w:szCs w:val="16"/>
                    </w:rPr>
                    <w:t>9</w:t>
                  </w:r>
                </w:p>
              </w:tc>
              <w:tc>
                <w:tcPr>
                  <w:tcW w:w="708" w:type="dxa"/>
                  <w:tcBorders>
                    <w:left w:val="double" w:sz="4" w:space="0" w:color="auto"/>
                  </w:tcBorders>
                  <w:vAlign w:val="center"/>
                </w:tcPr>
                <w:p w14:paraId="0DFEF82F"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4</w:t>
                  </w:r>
                  <w:r w:rsidRPr="00F12EA9">
                    <w:rPr>
                      <w:rFonts w:ascii="Meiryo UI" w:eastAsia="Meiryo UI" w:hAnsi="Meiryo UI"/>
                      <w:sz w:val="18"/>
                      <w:szCs w:val="18"/>
                    </w:rPr>
                    <w:t>0</w:t>
                  </w:r>
                </w:p>
              </w:tc>
            </w:tr>
            <w:tr w:rsidR="006E5DDE" w:rsidRPr="00F12EA9" w14:paraId="3272AD2F" w14:textId="77777777" w:rsidTr="00C12660">
              <w:trPr>
                <w:trHeight w:val="207"/>
              </w:trPr>
              <w:tc>
                <w:tcPr>
                  <w:tcW w:w="3718" w:type="dxa"/>
                  <w:tcBorders>
                    <w:right w:val="double" w:sz="4" w:space="0" w:color="auto"/>
                  </w:tcBorders>
                  <w:vAlign w:val="center"/>
                </w:tcPr>
                <w:p w14:paraId="2138177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へい死魚診断（検体）</w:t>
                  </w:r>
                </w:p>
              </w:tc>
              <w:tc>
                <w:tcPr>
                  <w:tcW w:w="2268" w:type="dxa"/>
                  <w:vMerge w:val="restart"/>
                  <w:tcBorders>
                    <w:left w:val="double" w:sz="4" w:space="0" w:color="auto"/>
                    <w:right w:val="double" w:sz="4" w:space="0" w:color="auto"/>
                  </w:tcBorders>
                  <w:vAlign w:val="center"/>
                </w:tcPr>
                <w:p w14:paraId="7FEA022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11</w:t>
                  </w:r>
                </w:p>
              </w:tc>
              <w:tc>
                <w:tcPr>
                  <w:tcW w:w="2268" w:type="dxa"/>
                  <w:tcBorders>
                    <w:left w:val="double" w:sz="4" w:space="0" w:color="auto"/>
                    <w:right w:val="double" w:sz="4" w:space="0" w:color="auto"/>
                  </w:tcBorders>
                  <w:vAlign w:val="center"/>
                </w:tcPr>
                <w:p w14:paraId="4F619A03" w14:textId="6079EAFF"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５</w:t>
                  </w:r>
                </w:p>
              </w:tc>
              <w:tc>
                <w:tcPr>
                  <w:tcW w:w="708" w:type="dxa"/>
                  <w:tcBorders>
                    <w:left w:val="double" w:sz="4" w:space="0" w:color="auto"/>
                  </w:tcBorders>
                  <w:vAlign w:val="center"/>
                </w:tcPr>
                <w:p w14:paraId="6E5E4B11"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１</w:t>
                  </w:r>
                </w:p>
              </w:tc>
            </w:tr>
            <w:tr w:rsidR="006E5DDE" w:rsidRPr="00F12EA9" w14:paraId="1F7CFA71" w14:textId="77777777" w:rsidTr="00C12660">
              <w:trPr>
                <w:trHeight w:val="207"/>
              </w:trPr>
              <w:tc>
                <w:tcPr>
                  <w:tcW w:w="3718" w:type="dxa"/>
                  <w:tcBorders>
                    <w:right w:val="double" w:sz="4" w:space="0" w:color="auto"/>
                  </w:tcBorders>
                  <w:vAlign w:val="center"/>
                </w:tcPr>
                <w:p w14:paraId="746AAE07" w14:textId="3D8A80D5" w:rsidR="00C12660" w:rsidRPr="00F12EA9" w:rsidRDefault="0030507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異常水質緊急分析（検体</w:t>
                  </w:r>
                  <w:r w:rsidR="00C12660" w:rsidRPr="00F12EA9">
                    <w:rPr>
                      <w:rFonts w:ascii="Meiryo UI" w:eastAsia="Meiryo UI" w:hAnsi="Meiryo UI" w:hint="eastAsia"/>
                      <w:sz w:val="18"/>
                      <w:szCs w:val="16"/>
                    </w:rPr>
                    <w:t>）</w:t>
                  </w:r>
                </w:p>
              </w:tc>
              <w:tc>
                <w:tcPr>
                  <w:tcW w:w="2268" w:type="dxa"/>
                  <w:vMerge/>
                  <w:tcBorders>
                    <w:left w:val="double" w:sz="4" w:space="0" w:color="auto"/>
                    <w:right w:val="double" w:sz="4" w:space="0" w:color="auto"/>
                  </w:tcBorders>
                  <w:vAlign w:val="center"/>
                </w:tcPr>
                <w:p w14:paraId="3BA32719" w14:textId="77777777" w:rsidR="00C12660" w:rsidRPr="00F12EA9" w:rsidRDefault="00C12660" w:rsidP="00C12660">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vAlign w:val="center"/>
                </w:tcPr>
                <w:p w14:paraId="7D1FBAED" w14:textId="22B862AC"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８</w:t>
                  </w:r>
                </w:p>
              </w:tc>
              <w:tc>
                <w:tcPr>
                  <w:tcW w:w="708" w:type="dxa"/>
                  <w:tcBorders>
                    <w:left w:val="double" w:sz="4" w:space="0" w:color="auto"/>
                  </w:tcBorders>
                  <w:vAlign w:val="center"/>
                </w:tcPr>
                <w:p w14:paraId="455315E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３</w:t>
                  </w:r>
                </w:p>
              </w:tc>
            </w:tr>
            <w:tr w:rsidR="006E5DDE" w:rsidRPr="00F12EA9" w14:paraId="0E748ACF" w14:textId="77777777" w:rsidTr="00C12660">
              <w:trPr>
                <w:trHeight w:val="207"/>
              </w:trPr>
              <w:tc>
                <w:tcPr>
                  <w:tcW w:w="3718" w:type="dxa"/>
                  <w:tcBorders>
                    <w:right w:val="double" w:sz="4" w:space="0" w:color="auto"/>
                  </w:tcBorders>
                  <w:vAlign w:val="center"/>
                </w:tcPr>
                <w:p w14:paraId="18A0969F"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大阪湾の貝毒</w:t>
                  </w:r>
                  <w:r w:rsidRPr="00F12EA9">
                    <w:rPr>
                      <w:rFonts w:ascii="Meiryo UI" w:eastAsia="Meiryo UI" w:hAnsi="Meiryo UI" w:hint="eastAsia"/>
                      <w:sz w:val="18"/>
                      <w:szCs w:val="18"/>
                    </w:rPr>
                    <w:t>原因</w:t>
                  </w:r>
                  <w:r w:rsidRPr="00F12EA9">
                    <w:rPr>
                      <w:rFonts w:ascii="Meiryo UI" w:eastAsia="Meiryo UI" w:hAnsi="Meiryo UI" w:hint="eastAsia"/>
                      <w:sz w:val="18"/>
                      <w:szCs w:val="16"/>
                    </w:rPr>
                    <w:t>プランクトン調査（回）</w:t>
                  </w:r>
                </w:p>
              </w:tc>
              <w:tc>
                <w:tcPr>
                  <w:tcW w:w="2268" w:type="dxa"/>
                  <w:vMerge w:val="restart"/>
                  <w:tcBorders>
                    <w:left w:val="double" w:sz="4" w:space="0" w:color="auto"/>
                    <w:right w:val="double" w:sz="4" w:space="0" w:color="auto"/>
                  </w:tcBorders>
                  <w:vAlign w:val="center"/>
                </w:tcPr>
                <w:p w14:paraId="63BF15DF"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59</w:t>
                  </w:r>
                </w:p>
              </w:tc>
              <w:tc>
                <w:tcPr>
                  <w:tcW w:w="2268" w:type="dxa"/>
                  <w:tcBorders>
                    <w:left w:val="double" w:sz="4" w:space="0" w:color="auto"/>
                    <w:right w:val="double" w:sz="4" w:space="0" w:color="auto"/>
                  </w:tcBorders>
                  <w:vAlign w:val="center"/>
                </w:tcPr>
                <w:p w14:paraId="34B6EA1F" w14:textId="01CB5A2C"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w:t>
                  </w:r>
                  <w:r w:rsidRPr="00F12EA9">
                    <w:rPr>
                      <w:rFonts w:ascii="Meiryo UI" w:eastAsia="Meiryo UI" w:hAnsi="Meiryo UI"/>
                      <w:sz w:val="18"/>
                      <w:szCs w:val="18"/>
                    </w:rPr>
                    <w:t>4</w:t>
                  </w:r>
                </w:p>
              </w:tc>
              <w:tc>
                <w:tcPr>
                  <w:tcW w:w="708" w:type="dxa"/>
                  <w:tcBorders>
                    <w:left w:val="double" w:sz="4" w:space="0" w:color="auto"/>
                  </w:tcBorders>
                  <w:vAlign w:val="center"/>
                </w:tcPr>
                <w:p w14:paraId="6840867E"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56</w:t>
                  </w:r>
                </w:p>
              </w:tc>
            </w:tr>
            <w:tr w:rsidR="006E5DDE" w:rsidRPr="00F12EA9" w14:paraId="2B5CCEE8" w14:textId="77777777" w:rsidTr="00C12660">
              <w:trPr>
                <w:trHeight w:val="165"/>
              </w:trPr>
              <w:tc>
                <w:tcPr>
                  <w:tcW w:w="3718" w:type="dxa"/>
                  <w:tcBorders>
                    <w:right w:val="double" w:sz="4" w:space="0" w:color="auto"/>
                  </w:tcBorders>
                  <w:vAlign w:val="center"/>
                </w:tcPr>
                <w:p w14:paraId="27FDE46B"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淀川河口域の貝毒</w:t>
                  </w:r>
                  <w:r w:rsidRPr="00F12EA9">
                    <w:rPr>
                      <w:rFonts w:ascii="Meiryo UI" w:eastAsia="Meiryo UI" w:hAnsi="Meiryo UI" w:hint="eastAsia"/>
                      <w:sz w:val="18"/>
                      <w:szCs w:val="18"/>
                    </w:rPr>
                    <w:t>原因</w:t>
                  </w:r>
                  <w:r w:rsidRPr="00F12EA9">
                    <w:rPr>
                      <w:rFonts w:ascii="Meiryo UI" w:eastAsia="Meiryo UI" w:hAnsi="Meiryo UI" w:hint="eastAsia"/>
                      <w:sz w:val="18"/>
                      <w:szCs w:val="16"/>
                    </w:rPr>
                    <w:t>プランクトン調査（回）</w:t>
                  </w:r>
                </w:p>
              </w:tc>
              <w:tc>
                <w:tcPr>
                  <w:tcW w:w="2268" w:type="dxa"/>
                  <w:vMerge/>
                  <w:tcBorders>
                    <w:left w:val="double" w:sz="4" w:space="0" w:color="auto"/>
                    <w:right w:val="double" w:sz="4" w:space="0" w:color="auto"/>
                  </w:tcBorders>
                  <w:vAlign w:val="center"/>
                </w:tcPr>
                <w:p w14:paraId="52309FB5" w14:textId="77777777" w:rsidR="00C12660" w:rsidRPr="00F12EA9" w:rsidRDefault="00C12660" w:rsidP="00C12660">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vAlign w:val="center"/>
                </w:tcPr>
                <w:p w14:paraId="2E6BBD7E" w14:textId="4C6084E0" w:rsidR="00C12660" w:rsidRPr="00F12EA9" w:rsidRDefault="00C12660" w:rsidP="002865A1">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11</w:t>
                  </w:r>
                </w:p>
              </w:tc>
              <w:tc>
                <w:tcPr>
                  <w:tcW w:w="708" w:type="dxa"/>
                  <w:tcBorders>
                    <w:left w:val="double" w:sz="4" w:space="0" w:color="auto"/>
                  </w:tcBorders>
                  <w:vAlign w:val="center"/>
                </w:tcPr>
                <w:p w14:paraId="76516356"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10</w:t>
                  </w:r>
                </w:p>
              </w:tc>
            </w:tr>
          </w:tbl>
          <w:p w14:paraId="1EA124E2" w14:textId="77777777" w:rsidR="00825503" w:rsidRPr="00F12EA9" w:rsidRDefault="00825503" w:rsidP="00825503">
            <w:pPr>
              <w:spacing w:line="240" w:lineRule="exact"/>
              <w:rPr>
                <w:rFonts w:ascii="Meiryo UI" w:eastAsia="Meiryo UI" w:hAnsi="Meiryo UI"/>
                <w:sz w:val="18"/>
                <w:szCs w:val="18"/>
              </w:rPr>
            </w:pPr>
          </w:p>
        </w:tc>
      </w:tr>
      <w:tr w:rsidR="006E5DDE" w:rsidRPr="00F12EA9" w14:paraId="33F22A84" w14:textId="77777777" w:rsidTr="00AB31CA">
        <w:trPr>
          <w:trHeight w:val="225"/>
        </w:trPr>
        <w:tc>
          <w:tcPr>
            <w:tcW w:w="2830" w:type="dxa"/>
            <w:vMerge/>
          </w:tcPr>
          <w:p w14:paraId="13455107" w14:textId="087963BD" w:rsidR="00825503" w:rsidRPr="00F12EA9" w:rsidRDefault="00825503" w:rsidP="00825503">
            <w:pPr>
              <w:spacing w:line="240" w:lineRule="exact"/>
              <w:rPr>
                <w:rFonts w:ascii="ＭＳ ゴシック" w:eastAsia="ＭＳ ゴシック" w:hAnsi="ＭＳ ゴシック"/>
                <w:b/>
                <w:sz w:val="16"/>
              </w:rPr>
            </w:pPr>
          </w:p>
        </w:tc>
        <w:tc>
          <w:tcPr>
            <w:tcW w:w="2835" w:type="dxa"/>
          </w:tcPr>
          <w:p w14:paraId="654241C6" w14:textId="5E91C302" w:rsidR="00825503" w:rsidRPr="00F12EA9" w:rsidRDefault="00825503" w:rsidP="00825503">
            <w:pPr>
              <w:spacing w:line="240" w:lineRule="exact"/>
              <w:rPr>
                <w:rFonts w:ascii="ＭＳ ゴシック" w:eastAsia="ＭＳ ゴシック" w:hAnsi="ＭＳ ゴシック"/>
                <w:b/>
                <w:sz w:val="16"/>
                <w:szCs w:val="18"/>
              </w:rPr>
            </w:pPr>
            <w:r w:rsidRPr="00F12EA9">
              <w:rPr>
                <w:rFonts w:ascii="ＭＳ ゴシック" w:eastAsia="ＭＳ ゴシック" w:hAnsi="ＭＳ ゴシック"/>
                <w:b/>
                <w:sz w:val="16"/>
                <w:szCs w:val="18"/>
              </w:rPr>
              <w:t>a 環境保全分野への対応</w:t>
            </w:r>
          </w:p>
        </w:tc>
        <w:tc>
          <w:tcPr>
            <w:tcW w:w="9639" w:type="dxa"/>
          </w:tcPr>
          <w:p w14:paraId="39E226AA" w14:textId="45174F21" w:rsidR="00825503" w:rsidRPr="00F12EA9" w:rsidRDefault="00825503" w:rsidP="009A6286">
            <w:pPr>
              <w:spacing w:line="240" w:lineRule="exact"/>
              <w:rPr>
                <w:rFonts w:ascii="Meiryo UI" w:eastAsia="Meiryo UI" w:hAnsi="Meiryo UI"/>
                <w:sz w:val="18"/>
                <w:szCs w:val="18"/>
              </w:rPr>
            </w:pPr>
            <w:r w:rsidRPr="00F12EA9">
              <w:rPr>
                <w:rFonts w:ascii="Meiryo UI" w:eastAsia="Meiryo UI" w:hAnsi="Meiryo UI"/>
                <w:sz w:val="18"/>
                <w:szCs w:val="18"/>
              </w:rPr>
              <w:t>a 環境保全分野への対応</w:t>
            </w:r>
          </w:p>
        </w:tc>
      </w:tr>
      <w:tr w:rsidR="006E5DDE" w:rsidRPr="00F12EA9" w14:paraId="39B607DF" w14:textId="77777777" w:rsidTr="00AB31CA">
        <w:trPr>
          <w:trHeight w:val="225"/>
        </w:trPr>
        <w:tc>
          <w:tcPr>
            <w:tcW w:w="2830" w:type="dxa"/>
            <w:vMerge/>
          </w:tcPr>
          <w:p w14:paraId="0378A21B" w14:textId="77777777" w:rsidR="00825503" w:rsidRPr="00F12EA9" w:rsidRDefault="00825503" w:rsidP="00825503">
            <w:pPr>
              <w:spacing w:line="240" w:lineRule="exact"/>
              <w:rPr>
                <w:rFonts w:ascii="ＭＳ ゴシック" w:eastAsia="ＭＳ ゴシック" w:hAnsi="ＭＳ ゴシック"/>
                <w:b/>
                <w:sz w:val="16"/>
              </w:rPr>
            </w:pPr>
          </w:p>
        </w:tc>
        <w:tc>
          <w:tcPr>
            <w:tcW w:w="2835" w:type="dxa"/>
          </w:tcPr>
          <w:p w14:paraId="3D49D199" w14:textId="77777777" w:rsidR="00825503" w:rsidRPr="00F12EA9" w:rsidRDefault="00825503" w:rsidP="00825503">
            <w:pPr>
              <w:spacing w:line="200" w:lineRule="exac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災害時及び油流出や魚へい死などの事故発生時における状況調査、アスベスト等の環境分析などを行う。</w:t>
            </w:r>
          </w:p>
          <w:p w14:paraId="45EFA08E" w14:textId="53FAAF8D" w:rsidR="00825503" w:rsidRPr="00F12EA9" w:rsidRDefault="00825503" w:rsidP="00825503">
            <w:pPr>
              <w:spacing w:line="200" w:lineRule="exac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災害時及び事故時における環境汚染への対応や、人の健康や生活環境に影響を及ぼすおそれのある事象等、新たな環境リスクに対応する予見的な調査研究を行う。</w:t>
            </w:r>
          </w:p>
        </w:tc>
        <w:tc>
          <w:tcPr>
            <w:tcW w:w="9639" w:type="dxa"/>
          </w:tcPr>
          <w:p w14:paraId="5A9199CF"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●建築物解体工事等のアスベスト濃度の緊急時の分析を実施し、結果を迅速に府へ報告した（大気：22件80検体、建材：7件9検体）。</w:t>
            </w:r>
          </w:p>
          <w:p w14:paraId="1EC67D08" w14:textId="41D8F4C6"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●異常水質が疑われる事</w:t>
            </w:r>
            <w:r w:rsidR="00305070" w:rsidRPr="00F12EA9">
              <w:rPr>
                <w:rFonts w:ascii="Meiryo UI" w:eastAsia="Meiryo UI" w:hAnsi="Meiryo UI" w:hint="eastAsia"/>
                <w:sz w:val="18"/>
                <w:szCs w:val="18"/>
              </w:rPr>
              <w:t>案</w:t>
            </w:r>
            <w:r w:rsidRPr="00F12EA9">
              <w:rPr>
                <w:rFonts w:ascii="Meiryo UI" w:eastAsia="Meiryo UI" w:hAnsi="Meiryo UI" w:hint="eastAsia"/>
                <w:sz w:val="18"/>
                <w:szCs w:val="18"/>
              </w:rPr>
              <w:t>について緊急分析を行った（3</w:t>
            </w:r>
            <w:r w:rsidR="00305070" w:rsidRPr="00F12EA9">
              <w:rPr>
                <w:rFonts w:ascii="Meiryo UI" w:eastAsia="Meiryo UI" w:hAnsi="Meiryo UI" w:hint="eastAsia"/>
                <w:sz w:val="18"/>
                <w:szCs w:val="16"/>
              </w:rPr>
              <w:t>検体</w:t>
            </w:r>
            <w:r w:rsidRPr="00F12EA9">
              <w:rPr>
                <w:rFonts w:ascii="Meiryo UI" w:eastAsia="Meiryo UI" w:hAnsi="Meiryo UI" w:hint="eastAsia"/>
                <w:sz w:val="18"/>
                <w:szCs w:val="18"/>
              </w:rPr>
              <w:t>）。</w:t>
            </w:r>
          </w:p>
          <w:p w14:paraId="59F2AD46" w14:textId="77777777" w:rsidR="00825503" w:rsidRPr="00F12EA9" w:rsidRDefault="00825503" w:rsidP="00825503">
            <w:pPr>
              <w:spacing w:line="240" w:lineRule="exact"/>
              <w:rPr>
                <w:rFonts w:ascii="Meiryo UI" w:eastAsia="Meiryo UI" w:hAnsi="Meiryo UI"/>
                <w:sz w:val="18"/>
                <w:szCs w:val="18"/>
              </w:rPr>
            </w:pPr>
          </w:p>
          <w:p w14:paraId="14EF41A5" w14:textId="77777777" w:rsidR="00825503" w:rsidRPr="00F12EA9" w:rsidRDefault="00825503" w:rsidP="00825503">
            <w:pPr>
              <w:spacing w:line="240" w:lineRule="exact"/>
              <w:rPr>
                <w:rFonts w:ascii="Meiryo UI" w:eastAsia="Meiryo UI" w:hAnsi="Meiryo UI"/>
                <w:sz w:val="18"/>
                <w:szCs w:val="18"/>
              </w:rPr>
            </w:pPr>
          </w:p>
        </w:tc>
      </w:tr>
      <w:tr w:rsidR="006E5DDE" w:rsidRPr="00F12EA9" w14:paraId="516C2E4C" w14:textId="77777777" w:rsidTr="00AB31CA">
        <w:trPr>
          <w:trHeight w:val="225"/>
        </w:trPr>
        <w:tc>
          <w:tcPr>
            <w:tcW w:w="2830" w:type="dxa"/>
            <w:vMerge/>
          </w:tcPr>
          <w:p w14:paraId="6B16D363" w14:textId="77777777" w:rsidR="00825503" w:rsidRPr="00F12EA9" w:rsidRDefault="00825503" w:rsidP="00825503">
            <w:pPr>
              <w:spacing w:line="240" w:lineRule="exact"/>
              <w:rPr>
                <w:rFonts w:ascii="ＭＳ ゴシック" w:eastAsia="ＭＳ ゴシック" w:hAnsi="ＭＳ ゴシック"/>
                <w:b/>
                <w:sz w:val="16"/>
              </w:rPr>
            </w:pPr>
          </w:p>
        </w:tc>
        <w:tc>
          <w:tcPr>
            <w:tcW w:w="2835" w:type="dxa"/>
          </w:tcPr>
          <w:p w14:paraId="65B87E97" w14:textId="15930EC8" w:rsidR="00825503" w:rsidRPr="00F12EA9" w:rsidRDefault="00825503" w:rsidP="00825503">
            <w:pPr>
              <w:spacing w:line="240" w:lineRule="exact"/>
              <w:rPr>
                <w:rFonts w:ascii="ＭＳ ゴシック" w:eastAsia="ＭＳ ゴシック" w:hAnsi="ＭＳ ゴシック"/>
                <w:b/>
                <w:sz w:val="16"/>
                <w:szCs w:val="18"/>
              </w:rPr>
            </w:pPr>
            <w:r w:rsidRPr="00F12EA9">
              <w:rPr>
                <w:rFonts w:ascii="ＭＳ ゴシック" w:eastAsia="ＭＳ ゴシック" w:hAnsi="ＭＳ ゴシック"/>
                <w:b/>
                <w:sz w:val="16"/>
                <w:szCs w:val="18"/>
              </w:rPr>
              <w:t>b 農林・野生動物分野への対応</w:t>
            </w:r>
          </w:p>
        </w:tc>
        <w:tc>
          <w:tcPr>
            <w:tcW w:w="9639" w:type="dxa"/>
          </w:tcPr>
          <w:p w14:paraId="71DD49FC" w14:textId="09F87780" w:rsidR="00825503" w:rsidRPr="00F12EA9" w:rsidRDefault="00825503" w:rsidP="009A6286">
            <w:pPr>
              <w:spacing w:line="240" w:lineRule="exact"/>
              <w:rPr>
                <w:rFonts w:ascii="Meiryo UI" w:eastAsia="Meiryo UI" w:hAnsi="Meiryo UI"/>
                <w:sz w:val="18"/>
                <w:szCs w:val="18"/>
              </w:rPr>
            </w:pPr>
            <w:r w:rsidRPr="00F12EA9">
              <w:rPr>
                <w:rFonts w:ascii="Meiryo UI" w:eastAsia="Meiryo UI" w:hAnsi="Meiryo UI"/>
                <w:sz w:val="18"/>
                <w:szCs w:val="18"/>
              </w:rPr>
              <w:t>b 農林・野生動物分野への対応</w:t>
            </w:r>
          </w:p>
        </w:tc>
      </w:tr>
      <w:tr w:rsidR="006E5DDE" w:rsidRPr="00F12EA9" w14:paraId="6345DE52" w14:textId="77777777" w:rsidTr="00AB31CA">
        <w:trPr>
          <w:trHeight w:val="225"/>
        </w:trPr>
        <w:tc>
          <w:tcPr>
            <w:tcW w:w="2830" w:type="dxa"/>
            <w:vMerge/>
          </w:tcPr>
          <w:p w14:paraId="78777C7E" w14:textId="77777777" w:rsidR="00825503" w:rsidRPr="00F12EA9" w:rsidRDefault="00825503" w:rsidP="00825503">
            <w:pPr>
              <w:spacing w:line="240" w:lineRule="exact"/>
              <w:rPr>
                <w:rFonts w:ascii="ＭＳ ゴシック" w:eastAsia="ＭＳ ゴシック" w:hAnsi="ＭＳ ゴシック"/>
                <w:b/>
                <w:sz w:val="16"/>
              </w:rPr>
            </w:pPr>
          </w:p>
        </w:tc>
        <w:tc>
          <w:tcPr>
            <w:tcW w:w="2835" w:type="dxa"/>
          </w:tcPr>
          <w:p w14:paraId="1AEFE835" w14:textId="43425FE3" w:rsidR="00825503" w:rsidRPr="00F12EA9" w:rsidRDefault="00825503" w:rsidP="00825503">
            <w:pPr>
              <w:spacing w:line="200" w:lineRule="exac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農産物の病害虫等の診断や農林業に影響を及ぼす可能性のある事象の情報収集を行う。特にクビアカツヤカミキリについては、効果的な防除方法として、樹幹注入剤や散布剤の効果検証およびネット巻きによる産卵防止効果の検証を行うとともに、新規登録農薬など新たなデータを基に手引書の更新を行う。また、大阪府からの要請に応じた被害発生現地の被害状況確認、防除対策指導を行い、分布状況の把握や判別方法の普及に努めるとともに、分布拡大モデルの構築に着手し、地域協働による防除・駆除の仕組づくりに協力する。</w:t>
            </w:r>
          </w:p>
        </w:tc>
        <w:tc>
          <w:tcPr>
            <w:tcW w:w="9639" w:type="dxa"/>
          </w:tcPr>
          <w:p w14:paraId="01179659"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クビアカツヤカミキリについて、府内での発生状況や被害実態を調査し、その情報をもとに分布図を作成した。また、最新の登録農薬、被害木の伐採後の処理方法など内容を充実させ、「クビアカツヤカミキリ被害対策の手引書」を改訂した（R03年3月改訂版）。</w:t>
            </w:r>
          </w:p>
          <w:p w14:paraId="00EF7EBF"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w:t>
            </w:r>
            <w:r w:rsidRPr="00F12EA9">
              <w:rPr>
                <w:rFonts w:ascii="Meiryo UI" w:eastAsia="Meiryo UI" w:hAnsi="Meiryo UI" w:hint="eastAsia"/>
                <w:sz w:val="18"/>
                <w:szCs w:val="18"/>
              </w:rPr>
              <w:t>農作物に被害を与えるアザミウマ類やハダニ類、青枯病、褐色根腐病、べと病等の病害虫について、農業被害の防止と軽減のため、緊急診断や防除対策助言を実施した（4</w:t>
            </w:r>
            <w:r w:rsidRPr="00F12EA9">
              <w:rPr>
                <w:rFonts w:ascii="Meiryo UI" w:eastAsia="Meiryo UI" w:hAnsi="Meiryo UI"/>
                <w:sz w:val="18"/>
                <w:szCs w:val="18"/>
              </w:rPr>
              <w:t>0</w:t>
            </w:r>
            <w:r w:rsidRPr="00F12EA9">
              <w:rPr>
                <w:rFonts w:ascii="Meiryo UI" w:eastAsia="Meiryo UI" w:hAnsi="Meiryo UI" w:hint="eastAsia"/>
                <w:sz w:val="18"/>
                <w:szCs w:val="18"/>
              </w:rPr>
              <w:t>回）。</w:t>
            </w:r>
          </w:p>
          <w:p w14:paraId="7EDE1184"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●新たな侵入病害虫に係る予見的な調査研究を実施</w:t>
            </w:r>
            <w:r w:rsidRPr="00F12EA9">
              <w:rPr>
                <w:rFonts w:ascii="Meiryo UI" w:eastAsia="Meiryo UI" w:hAnsi="Meiryo UI" w:hint="eastAsia"/>
                <w:sz w:val="18"/>
                <w:szCs w:val="18"/>
              </w:rPr>
              <w:t>した</w:t>
            </w:r>
            <w:r w:rsidRPr="00F12EA9">
              <w:rPr>
                <w:rFonts w:ascii="Meiryo UI" w:eastAsia="Meiryo UI" w:hAnsi="Meiryo UI"/>
                <w:sz w:val="18"/>
                <w:szCs w:val="18"/>
              </w:rPr>
              <w:t>。</w:t>
            </w:r>
          </w:p>
          <w:p w14:paraId="3298538E" w14:textId="77777777" w:rsidR="00825503" w:rsidRPr="00F12EA9" w:rsidRDefault="00825503" w:rsidP="00825503">
            <w:pPr>
              <w:spacing w:line="240" w:lineRule="exact"/>
              <w:rPr>
                <w:rFonts w:ascii="Meiryo UI" w:eastAsia="Meiryo UI" w:hAnsi="Meiryo UI"/>
                <w:sz w:val="18"/>
                <w:szCs w:val="18"/>
              </w:rPr>
            </w:pPr>
          </w:p>
          <w:p w14:paraId="00AC0B9B" w14:textId="735F85AE" w:rsidR="00825503" w:rsidRPr="00F12EA9" w:rsidRDefault="00825503" w:rsidP="00825503">
            <w:pPr>
              <w:spacing w:line="240" w:lineRule="exact"/>
              <w:rPr>
                <w:rFonts w:ascii="Meiryo UI" w:eastAsia="Meiryo UI" w:hAnsi="Meiryo UI"/>
                <w:sz w:val="18"/>
                <w:szCs w:val="18"/>
              </w:rPr>
            </w:pPr>
          </w:p>
        </w:tc>
      </w:tr>
      <w:tr w:rsidR="006E5DDE" w:rsidRPr="00F12EA9" w14:paraId="4E575E82" w14:textId="77777777" w:rsidTr="006F26D7">
        <w:trPr>
          <w:trHeight w:val="225"/>
        </w:trPr>
        <w:tc>
          <w:tcPr>
            <w:tcW w:w="2830" w:type="dxa"/>
            <w:vMerge/>
          </w:tcPr>
          <w:p w14:paraId="4DBE41C4" w14:textId="77777777" w:rsidR="00825503" w:rsidRPr="00F12EA9" w:rsidRDefault="00825503" w:rsidP="00825503">
            <w:pPr>
              <w:spacing w:line="240" w:lineRule="exact"/>
              <w:rPr>
                <w:rFonts w:ascii="ＭＳ ゴシック" w:eastAsia="ＭＳ ゴシック" w:hAnsi="ＭＳ ゴシック"/>
                <w:b/>
                <w:sz w:val="16"/>
              </w:rPr>
            </w:pPr>
          </w:p>
        </w:tc>
        <w:tc>
          <w:tcPr>
            <w:tcW w:w="2835" w:type="dxa"/>
            <w:tcBorders>
              <w:bottom w:val="dotted" w:sz="4" w:space="0" w:color="auto"/>
            </w:tcBorders>
          </w:tcPr>
          <w:p w14:paraId="16EDED59" w14:textId="64444CDB" w:rsidR="00825503" w:rsidRPr="00F12EA9" w:rsidRDefault="00825503" w:rsidP="00825503">
            <w:pPr>
              <w:spacing w:line="240" w:lineRule="exact"/>
              <w:rPr>
                <w:rFonts w:ascii="ＭＳ ゴシック" w:eastAsia="ＭＳ ゴシック" w:hAnsi="ＭＳ ゴシック"/>
                <w:b/>
                <w:sz w:val="16"/>
                <w:szCs w:val="18"/>
              </w:rPr>
            </w:pPr>
            <w:r w:rsidRPr="00F12EA9">
              <w:rPr>
                <w:rFonts w:ascii="ＭＳ ゴシック" w:eastAsia="ＭＳ ゴシック" w:hAnsi="ＭＳ ゴシック"/>
                <w:b/>
                <w:sz w:val="16"/>
                <w:szCs w:val="18"/>
              </w:rPr>
              <w:t>c 水産・水生生物分野への対応</w:t>
            </w:r>
          </w:p>
        </w:tc>
        <w:tc>
          <w:tcPr>
            <w:tcW w:w="9639" w:type="dxa"/>
            <w:tcBorders>
              <w:bottom w:val="dotted" w:sz="4" w:space="0" w:color="auto"/>
            </w:tcBorders>
          </w:tcPr>
          <w:p w14:paraId="40B72D73" w14:textId="429C9A42" w:rsidR="00825503" w:rsidRPr="00F12EA9" w:rsidRDefault="00825503" w:rsidP="009A6286">
            <w:pPr>
              <w:spacing w:line="240" w:lineRule="exact"/>
              <w:rPr>
                <w:rFonts w:ascii="Meiryo UI" w:eastAsia="Meiryo UI" w:hAnsi="Meiryo UI"/>
                <w:sz w:val="18"/>
                <w:szCs w:val="18"/>
              </w:rPr>
            </w:pPr>
            <w:r w:rsidRPr="00F12EA9">
              <w:rPr>
                <w:rFonts w:ascii="Meiryo UI" w:eastAsia="Meiryo UI" w:hAnsi="Meiryo UI"/>
                <w:sz w:val="18"/>
                <w:szCs w:val="18"/>
              </w:rPr>
              <w:t>c 水産・水生生物分野への対応</w:t>
            </w:r>
          </w:p>
        </w:tc>
      </w:tr>
      <w:tr w:rsidR="006E5DDE" w:rsidRPr="00F12EA9" w14:paraId="17DCFB72" w14:textId="77777777" w:rsidTr="00AB31CA">
        <w:trPr>
          <w:trHeight w:val="225"/>
        </w:trPr>
        <w:tc>
          <w:tcPr>
            <w:tcW w:w="2830" w:type="dxa"/>
            <w:vMerge/>
          </w:tcPr>
          <w:p w14:paraId="1BC43CC2" w14:textId="2C8D132A" w:rsidR="00825503" w:rsidRPr="00F12EA9" w:rsidRDefault="00825503" w:rsidP="00825503">
            <w:pPr>
              <w:spacing w:line="240" w:lineRule="exact"/>
              <w:rPr>
                <w:rFonts w:ascii="ＭＳ ゴシック" w:eastAsia="ＭＳ ゴシック" w:hAnsi="ＭＳ ゴシック"/>
                <w:b/>
                <w:sz w:val="16"/>
              </w:rPr>
            </w:pPr>
          </w:p>
        </w:tc>
        <w:tc>
          <w:tcPr>
            <w:tcW w:w="2835" w:type="dxa"/>
          </w:tcPr>
          <w:p w14:paraId="525B9FAA" w14:textId="1E82C6B1" w:rsidR="00825503" w:rsidRPr="00F12EA9" w:rsidRDefault="00825503" w:rsidP="00825503">
            <w:pPr>
              <w:spacing w:line="200" w:lineRule="exac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魚病診断、貝毒原因プランクトン等の同定・密度測定等を行う。特に漁業関係者による貝毒検査用にイムノクロマトを用いた貝毒の迅速・簡易検査マニュアルを作成する。</w:t>
            </w:r>
          </w:p>
        </w:tc>
        <w:tc>
          <w:tcPr>
            <w:tcW w:w="9639" w:type="dxa"/>
          </w:tcPr>
          <w:p w14:paraId="756D2846"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●コイヘルペスウイルス病の発生が疑われるへい死魚の検査を実施した（1件1検体）。</w:t>
            </w:r>
          </w:p>
          <w:p w14:paraId="77AEF2BF" w14:textId="4E01664F"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w:t>
            </w:r>
            <w:r w:rsidRPr="00F12EA9">
              <w:rPr>
                <w:rFonts w:ascii="Meiryo UI" w:eastAsia="Meiryo UI" w:hAnsi="Meiryo UI" w:hint="eastAsia"/>
                <w:sz w:val="18"/>
                <w:szCs w:val="18"/>
              </w:rPr>
              <w:t>大阪湾</w:t>
            </w:r>
            <w:r w:rsidR="00175669" w:rsidRPr="00F12EA9">
              <w:rPr>
                <w:rFonts w:ascii="Meiryo UI" w:eastAsia="Meiryo UI" w:hAnsi="Meiryo UI" w:hint="eastAsia"/>
                <w:sz w:val="18"/>
                <w:szCs w:val="18"/>
              </w:rPr>
              <w:t>及び</w:t>
            </w:r>
            <w:r w:rsidRPr="00F12EA9">
              <w:rPr>
                <w:rFonts w:ascii="Meiryo UI" w:eastAsia="Meiryo UI" w:hAnsi="Meiryo UI" w:hint="eastAsia"/>
                <w:sz w:val="18"/>
                <w:szCs w:val="18"/>
              </w:rPr>
              <w:t>淀川河口域において貝毒原因プランクトンの定期調査を実施した（大阪湾56回、淀川河口域1</w:t>
            </w:r>
            <w:r w:rsidRPr="00F12EA9">
              <w:rPr>
                <w:rFonts w:ascii="Meiryo UI" w:eastAsia="Meiryo UI" w:hAnsi="Meiryo UI"/>
                <w:sz w:val="18"/>
                <w:szCs w:val="18"/>
              </w:rPr>
              <w:t>0</w:t>
            </w:r>
            <w:r w:rsidRPr="00F12EA9">
              <w:rPr>
                <w:rFonts w:ascii="Meiryo UI" w:eastAsia="Meiryo UI" w:hAnsi="Meiryo UI" w:hint="eastAsia"/>
                <w:sz w:val="18"/>
                <w:szCs w:val="18"/>
              </w:rPr>
              <w:t>回）。調査結果は府</w:t>
            </w:r>
            <w:r w:rsidR="00175669" w:rsidRPr="00F12EA9">
              <w:rPr>
                <w:rFonts w:ascii="Meiryo UI" w:eastAsia="Meiryo UI" w:hAnsi="Meiryo UI" w:hint="eastAsia"/>
                <w:sz w:val="18"/>
                <w:szCs w:val="18"/>
              </w:rPr>
              <w:t>及び</w:t>
            </w:r>
            <w:r w:rsidRPr="00F12EA9">
              <w:rPr>
                <w:rFonts w:ascii="Meiryo UI" w:eastAsia="Meiryo UI" w:hAnsi="Meiryo UI" w:hint="eastAsia"/>
                <w:sz w:val="18"/>
                <w:szCs w:val="18"/>
              </w:rPr>
              <w:t>近隣県の水産試験研究機関等には当日速やかにメール等で報告し、ホームページへも掲載した。</w:t>
            </w:r>
          </w:p>
          <w:p w14:paraId="36606045" w14:textId="77777777" w:rsidR="00B472DC"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●二枚貝に含まれる麻痺性貝毒のスクリーニング検査法として、迅速な測定が可能なイムノクロマト法を活用し、有毒情報の迅速な発信を支援した</w:t>
            </w:r>
            <w:r w:rsidRPr="00F12EA9">
              <w:rPr>
                <w:rStyle w:val="ab"/>
                <w:rFonts w:ascii="Meiryo UI" w:eastAsia="Meiryo UI" w:hAnsi="Meiryo UI" w:hint="eastAsia"/>
              </w:rPr>
              <w:t>（アカガイ1検体、トリガイ1検体）</w:t>
            </w:r>
            <w:r w:rsidRPr="00F12EA9">
              <w:rPr>
                <w:rFonts w:ascii="Meiryo UI" w:eastAsia="Meiryo UI" w:hAnsi="Meiryo UI" w:hint="eastAsia"/>
                <w:sz w:val="18"/>
                <w:szCs w:val="18"/>
              </w:rPr>
              <w:t>。</w:t>
            </w:r>
          </w:p>
          <w:p w14:paraId="0DA38A31" w14:textId="5A15A262" w:rsidR="00C12660" w:rsidRPr="00F12EA9" w:rsidRDefault="00B472DC"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●漁業関係者</w:t>
            </w:r>
            <w:r w:rsidR="00116539" w:rsidRPr="00F12EA9">
              <w:rPr>
                <w:rFonts w:ascii="Meiryo UI" w:eastAsia="Meiryo UI" w:hAnsi="Meiryo UI" w:hint="eastAsia"/>
                <w:sz w:val="18"/>
                <w:szCs w:val="18"/>
              </w:rPr>
              <w:t>による貝毒検査用に</w:t>
            </w:r>
            <w:r w:rsidRPr="00F12EA9">
              <w:rPr>
                <w:rFonts w:ascii="Meiryo UI" w:eastAsia="Meiryo UI" w:hAnsi="Meiryo UI" w:hint="eastAsia"/>
                <w:sz w:val="18"/>
                <w:szCs w:val="18"/>
              </w:rPr>
              <w:t>イムノクロマトを用いた貝毒の迅速・簡易検査マニュアルを作成した。</w:t>
            </w:r>
          </w:p>
          <w:p w14:paraId="200917A6" w14:textId="5EA5E605" w:rsidR="00825503" w:rsidRPr="00F12EA9" w:rsidRDefault="00C12660" w:rsidP="00B472DC">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●新奇貝毒原因プランクトン等に係る予見的な調査研究を実施</w:t>
            </w:r>
            <w:r w:rsidRPr="00F12EA9">
              <w:rPr>
                <w:rFonts w:ascii="Meiryo UI" w:eastAsia="Meiryo UI" w:hAnsi="Meiryo UI" w:hint="eastAsia"/>
                <w:sz w:val="18"/>
                <w:szCs w:val="18"/>
              </w:rPr>
              <w:t>した</w:t>
            </w:r>
            <w:r w:rsidRPr="00F12EA9">
              <w:rPr>
                <w:rFonts w:ascii="Meiryo UI" w:eastAsia="Meiryo UI" w:hAnsi="Meiryo UI"/>
                <w:sz w:val="18"/>
                <w:szCs w:val="18"/>
              </w:rPr>
              <w:t>。</w:t>
            </w:r>
          </w:p>
        </w:tc>
      </w:tr>
      <w:tr w:rsidR="006E5DDE" w:rsidRPr="00F12EA9" w14:paraId="6C46A7D1" w14:textId="77777777" w:rsidTr="00AB31CA">
        <w:trPr>
          <w:trHeight w:val="225"/>
        </w:trPr>
        <w:tc>
          <w:tcPr>
            <w:tcW w:w="2830" w:type="dxa"/>
          </w:tcPr>
          <w:p w14:paraId="25D1798B" w14:textId="1A35F033" w:rsidR="00825503" w:rsidRPr="00F12EA9" w:rsidRDefault="00825503" w:rsidP="00825503">
            <w:pPr>
              <w:spacing w:line="240" w:lineRule="exact"/>
              <w:rPr>
                <w:rFonts w:ascii="ＭＳ ゴシック" w:eastAsia="ＭＳ ゴシック" w:hAnsi="ＭＳ ゴシック"/>
                <w:sz w:val="14"/>
                <w:szCs w:val="14"/>
              </w:rPr>
            </w:pPr>
            <w:r w:rsidRPr="00F12EA9">
              <w:rPr>
                <w:rFonts w:ascii="ＭＳ ゴシック" w:eastAsia="ＭＳ ゴシック" w:hAnsi="ＭＳ ゴシック" w:hint="eastAsia"/>
                <w:b/>
                <w:sz w:val="16"/>
              </w:rPr>
              <w:t>② 行政課題に対する技術支援</w:t>
            </w:r>
          </w:p>
        </w:tc>
        <w:tc>
          <w:tcPr>
            <w:tcW w:w="2835" w:type="dxa"/>
          </w:tcPr>
          <w:p w14:paraId="703087AF" w14:textId="70FE3282" w:rsidR="00825503" w:rsidRPr="00F12EA9" w:rsidRDefault="00825503" w:rsidP="00825503">
            <w:pPr>
              <w:spacing w:line="240" w:lineRule="exact"/>
              <w:rPr>
                <w:rFonts w:ascii="ＭＳ ゴシック" w:eastAsia="ＭＳ ゴシック" w:hAnsi="ＭＳ ゴシック"/>
                <w:b/>
                <w:sz w:val="16"/>
                <w:szCs w:val="18"/>
              </w:rPr>
            </w:pPr>
            <w:r w:rsidRPr="00F12EA9">
              <w:rPr>
                <w:rFonts w:ascii="ＭＳ ゴシック" w:eastAsia="ＭＳ ゴシック" w:hAnsi="ＭＳ ゴシック" w:hint="eastAsia"/>
                <w:b/>
                <w:sz w:val="16"/>
                <w:szCs w:val="18"/>
              </w:rPr>
              <w:t>②</w:t>
            </w:r>
            <w:r w:rsidRPr="00F12EA9">
              <w:rPr>
                <w:rFonts w:ascii="ＭＳ ゴシック" w:eastAsia="ＭＳ ゴシック" w:hAnsi="ＭＳ ゴシック"/>
                <w:b/>
                <w:sz w:val="16"/>
                <w:szCs w:val="18"/>
              </w:rPr>
              <w:t xml:space="preserve"> 行政課題に対する技術支援</w:t>
            </w:r>
          </w:p>
        </w:tc>
        <w:tc>
          <w:tcPr>
            <w:tcW w:w="9639" w:type="dxa"/>
          </w:tcPr>
          <w:p w14:paraId="10D23BA3" w14:textId="0628597E" w:rsidR="00825503" w:rsidRPr="00F12EA9" w:rsidRDefault="00825503" w:rsidP="00825503">
            <w:pPr>
              <w:spacing w:line="240" w:lineRule="exact"/>
              <w:rPr>
                <w:rFonts w:ascii="Meiryo UI" w:eastAsia="Meiryo UI" w:hAnsi="Meiryo UI"/>
                <w:sz w:val="18"/>
                <w:szCs w:val="18"/>
              </w:rPr>
            </w:pPr>
            <w:r w:rsidRPr="00F12EA9">
              <w:rPr>
                <w:rFonts w:ascii="Meiryo UI" w:eastAsia="Meiryo UI" w:hAnsi="Meiryo UI" w:hint="eastAsia"/>
                <w:sz w:val="18"/>
                <w:szCs w:val="18"/>
              </w:rPr>
              <w:t>②</w:t>
            </w:r>
            <w:r w:rsidRPr="00F12EA9">
              <w:rPr>
                <w:rFonts w:ascii="Meiryo UI" w:eastAsia="Meiryo UI" w:hAnsi="Meiryo UI"/>
                <w:sz w:val="18"/>
                <w:szCs w:val="18"/>
              </w:rPr>
              <w:t xml:space="preserve"> 行政課題に対する技術支援</w:t>
            </w:r>
          </w:p>
        </w:tc>
      </w:tr>
      <w:tr w:rsidR="006E5DDE" w:rsidRPr="00F12EA9" w14:paraId="672600FC" w14:textId="77777777" w:rsidTr="00AB31CA">
        <w:trPr>
          <w:trHeight w:val="225"/>
        </w:trPr>
        <w:tc>
          <w:tcPr>
            <w:tcW w:w="2830" w:type="dxa"/>
          </w:tcPr>
          <w:p w14:paraId="15FDAA5B" w14:textId="79ADF311" w:rsidR="00825503" w:rsidRPr="00F12EA9" w:rsidRDefault="00825503" w:rsidP="00825503">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良好で快適な環境の保全・創出、安全・安心で豊かな食の提供に向けた政策目標を府が達成できるよう、以下のとおり支援する。</w:t>
            </w:r>
          </w:p>
        </w:tc>
        <w:tc>
          <w:tcPr>
            <w:tcW w:w="2835" w:type="dxa"/>
          </w:tcPr>
          <w:p w14:paraId="3F7D3442" w14:textId="7EA702E2" w:rsidR="00825503" w:rsidRPr="00F12EA9" w:rsidRDefault="00825503" w:rsidP="00825503">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良好で快適な環境の保全・創出、安全・安心で豊かな食の提供に向けた政策目標を大阪府等が達成できるよう、以下の取組を行う。</w:t>
            </w:r>
          </w:p>
        </w:tc>
        <w:tc>
          <w:tcPr>
            <w:tcW w:w="9639" w:type="dxa"/>
          </w:tcPr>
          <w:p w14:paraId="414AA197" w14:textId="77777777" w:rsidR="00825503" w:rsidRPr="00F12EA9" w:rsidRDefault="00825503" w:rsidP="00825503">
            <w:pPr>
              <w:spacing w:line="240" w:lineRule="exact"/>
              <w:rPr>
                <w:rFonts w:ascii="Meiryo UI" w:eastAsia="Meiryo UI" w:hAnsi="Meiryo UI"/>
                <w:sz w:val="18"/>
                <w:szCs w:val="18"/>
              </w:rPr>
            </w:pPr>
          </w:p>
        </w:tc>
      </w:tr>
      <w:tr w:rsidR="006E5DDE" w:rsidRPr="00F12EA9" w14:paraId="65D78C69" w14:textId="77777777" w:rsidTr="00AB31CA">
        <w:trPr>
          <w:trHeight w:val="225"/>
        </w:trPr>
        <w:tc>
          <w:tcPr>
            <w:tcW w:w="2830" w:type="dxa"/>
            <w:vMerge w:val="restart"/>
          </w:tcPr>
          <w:p w14:paraId="2DDE40F1" w14:textId="77777777" w:rsidR="00825503" w:rsidRPr="00F12EA9" w:rsidRDefault="00825503" w:rsidP="00825503">
            <w:pPr>
              <w:spacing w:line="200" w:lineRule="exact"/>
              <w:rPr>
                <w:rFonts w:ascii="ＭＳ ゴシック" w:eastAsia="ＭＳ ゴシック" w:hAnsi="ＭＳ ゴシック"/>
                <w:b/>
                <w:sz w:val="16"/>
              </w:rPr>
            </w:pPr>
            <w:r w:rsidRPr="00F12EA9">
              <w:rPr>
                <w:rFonts w:ascii="ＭＳ ゴシック" w:eastAsia="ＭＳ ゴシック" w:hAnsi="ＭＳ ゴシック"/>
                <w:b/>
                <w:sz w:val="16"/>
              </w:rPr>
              <w:t>a 行政依頼事項に係る調査研究</w:t>
            </w:r>
          </w:p>
          <w:p w14:paraId="426E2089" w14:textId="77777777" w:rsidR="00825503" w:rsidRPr="00F12EA9" w:rsidRDefault="00825503" w:rsidP="00825503">
            <w:pPr>
              <w:spacing w:line="200" w:lineRule="exact"/>
              <w:rPr>
                <w:rFonts w:ascii="ＭＳ ゴシック" w:eastAsia="ＭＳ ゴシック" w:hAnsi="ＭＳ ゴシック"/>
                <w:b/>
                <w:sz w:val="16"/>
              </w:rPr>
            </w:pPr>
          </w:p>
          <w:p w14:paraId="15E31072" w14:textId="77777777" w:rsidR="00825503" w:rsidRPr="00F12EA9" w:rsidRDefault="00825503" w:rsidP="00825503">
            <w:pPr>
              <w:spacing w:line="20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【数値目標６】</w:t>
            </w:r>
          </w:p>
          <w:p w14:paraId="25930096" w14:textId="42FAB5BD" w:rsidR="00825503" w:rsidRPr="00F12EA9" w:rsidRDefault="00825503" w:rsidP="00825503">
            <w:pPr>
              <w:spacing w:line="200" w:lineRule="exact"/>
              <w:ind w:firstLineChars="100" w:firstLine="161"/>
              <w:rPr>
                <w:rFonts w:ascii="ＭＳ ゴシック" w:eastAsia="ＭＳ ゴシック" w:hAnsi="ＭＳ ゴシック"/>
                <w:b/>
                <w:sz w:val="16"/>
              </w:rPr>
            </w:pPr>
            <w:r w:rsidRPr="00F12EA9">
              <w:rPr>
                <w:rFonts w:ascii="ＭＳ ゴシック" w:eastAsia="ＭＳ ゴシック" w:hAnsi="ＭＳ ゴシック" w:hint="eastAsia"/>
                <w:b/>
                <w:sz w:val="16"/>
              </w:rPr>
              <w:t>行政依頼事項に係る調査研究課題に対する大阪府からの総合評価の中期目標期間における平均値を３以上（４段階評価）。</w:t>
            </w:r>
          </w:p>
        </w:tc>
        <w:tc>
          <w:tcPr>
            <w:tcW w:w="2835" w:type="dxa"/>
          </w:tcPr>
          <w:p w14:paraId="138A37F0" w14:textId="4D782BCB" w:rsidR="00825503" w:rsidRPr="00F12EA9" w:rsidRDefault="00825503" w:rsidP="00825503">
            <w:pPr>
              <w:spacing w:line="240" w:lineRule="exact"/>
              <w:rPr>
                <w:rFonts w:ascii="ＭＳ ゴシック" w:eastAsia="ＭＳ ゴシック" w:hAnsi="ＭＳ ゴシック"/>
                <w:b/>
                <w:sz w:val="16"/>
                <w:szCs w:val="18"/>
              </w:rPr>
            </w:pPr>
            <w:r w:rsidRPr="00F12EA9">
              <w:rPr>
                <w:rFonts w:ascii="ＭＳ ゴシック" w:eastAsia="ＭＳ ゴシック" w:hAnsi="ＭＳ ゴシック"/>
                <w:b/>
                <w:sz w:val="16"/>
                <w:szCs w:val="18"/>
              </w:rPr>
              <w:t>a 行政依頼事項に係る調査研究</w:t>
            </w:r>
          </w:p>
        </w:tc>
        <w:tc>
          <w:tcPr>
            <w:tcW w:w="9639" w:type="dxa"/>
          </w:tcPr>
          <w:p w14:paraId="3890A391" w14:textId="0D8B2EAF" w:rsidR="00825503" w:rsidRPr="00F12EA9" w:rsidRDefault="00825503" w:rsidP="00825503">
            <w:pPr>
              <w:spacing w:line="240" w:lineRule="exact"/>
              <w:rPr>
                <w:rFonts w:ascii="Meiryo UI" w:eastAsia="Meiryo UI" w:hAnsi="Meiryo UI"/>
                <w:sz w:val="18"/>
                <w:szCs w:val="18"/>
              </w:rPr>
            </w:pPr>
            <w:r w:rsidRPr="00F12EA9">
              <w:rPr>
                <w:rFonts w:ascii="Meiryo UI" w:eastAsia="Meiryo UI" w:hAnsi="Meiryo UI"/>
                <w:sz w:val="18"/>
                <w:szCs w:val="18"/>
              </w:rPr>
              <w:t>a 行政依頼事項に係る調査研究</w:t>
            </w:r>
          </w:p>
        </w:tc>
      </w:tr>
      <w:tr w:rsidR="006E5DDE" w:rsidRPr="00F12EA9" w14:paraId="07F51CE0" w14:textId="77777777" w:rsidTr="00C12660">
        <w:trPr>
          <w:trHeight w:val="9114"/>
        </w:trPr>
        <w:tc>
          <w:tcPr>
            <w:tcW w:w="2830" w:type="dxa"/>
            <w:vMerge/>
          </w:tcPr>
          <w:p w14:paraId="1932823F" w14:textId="77777777" w:rsidR="00825503" w:rsidRPr="00F12EA9" w:rsidRDefault="00825503" w:rsidP="00825503">
            <w:pPr>
              <w:spacing w:line="200" w:lineRule="exact"/>
              <w:rPr>
                <w:sz w:val="16"/>
              </w:rPr>
            </w:pPr>
          </w:p>
        </w:tc>
        <w:tc>
          <w:tcPr>
            <w:tcW w:w="2835" w:type="dxa"/>
          </w:tcPr>
          <w:p w14:paraId="1634F61F" w14:textId="77777777"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令和元年度の試験研究推進会議で行政依頼事項として決定した課題（みどり・森林部会５課題、環境部会８課題、農政・食品部会</w:t>
            </w:r>
            <w:r w:rsidRPr="00F12EA9">
              <w:rPr>
                <w:rFonts w:ascii="ＭＳ ゴシック" w:eastAsia="ＭＳ ゴシック" w:hAnsi="ＭＳ ゴシック"/>
                <w:sz w:val="16"/>
              </w:rPr>
              <w:t>16課題、水産部会９課題（環境部会との共管を除く）、畜産・野生動物部会５課題　計43課題）に係る調査研究に取組む。実施した課題は、到達水準などに対して依頼元の室課より評価を受ける。なお、行政依頼事項に係る調査研究の実施については、大阪府環境農林水産試験研究推進会議を活用して行政の施策方針（アウトカム）に基づく課題の目標（アウトプット）を大阪府と研究所で共有し、優先順位をつけて実施する。</w:t>
            </w:r>
          </w:p>
          <w:p w14:paraId="08D2C1E8" w14:textId="19DD1D5D" w:rsidR="00825503" w:rsidRPr="00F12EA9" w:rsidRDefault="00825503" w:rsidP="00825503">
            <w:pPr>
              <w:spacing w:line="200" w:lineRule="exact"/>
              <w:ind w:firstLineChars="100" w:firstLine="160"/>
              <w:rPr>
                <w:rFonts w:ascii="ＭＳ ゴシック" w:eastAsia="ＭＳ ゴシック" w:hAnsi="ＭＳ ゴシック"/>
                <w:sz w:val="16"/>
              </w:rPr>
            </w:pPr>
          </w:p>
          <w:p w14:paraId="52BC3F11" w14:textId="5538C284" w:rsidR="00357BBE" w:rsidRPr="00F12EA9" w:rsidRDefault="00357BBE" w:rsidP="00357BB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6E5DDE" w:rsidRPr="00F12EA9" w14:paraId="1B9CDF0A" w14:textId="77777777" w:rsidTr="00825503">
              <w:trPr>
                <w:trHeight w:val="311"/>
              </w:trPr>
              <w:tc>
                <w:tcPr>
                  <w:tcW w:w="240" w:type="dxa"/>
                  <w:vAlign w:val="center"/>
                </w:tcPr>
                <w:p w14:paraId="18658F11"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1210" w:type="dxa"/>
                  <w:vAlign w:val="center"/>
                </w:tcPr>
                <w:p w14:paraId="0B2E31FB"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134" w:type="dxa"/>
                  <w:vAlign w:val="center"/>
                </w:tcPr>
                <w:p w14:paraId="06402382"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659EE3FA"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69F19CD9" w14:textId="77777777" w:rsidTr="00825503">
              <w:trPr>
                <w:trHeight w:val="771"/>
              </w:trPr>
              <w:tc>
                <w:tcPr>
                  <w:tcW w:w="240" w:type="dxa"/>
                  <w:vAlign w:val="center"/>
                </w:tcPr>
                <w:p w14:paraId="6C2547B7"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６</w:t>
                  </w:r>
                </w:p>
              </w:tc>
              <w:tc>
                <w:tcPr>
                  <w:tcW w:w="1210" w:type="dxa"/>
                  <w:vAlign w:val="center"/>
                </w:tcPr>
                <w:p w14:paraId="6D3D2373" w14:textId="77777777" w:rsidR="00825503" w:rsidRPr="00F12EA9" w:rsidRDefault="00825503" w:rsidP="00825503">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行政依頼事項に</w:t>
                  </w:r>
                </w:p>
                <w:p w14:paraId="5D85E93D" w14:textId="77777777" w:rsidR="00825503" w:rsidRPr="00F12EA9" w:rsidRDefault="00825503" w:rsidP="00825503">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係る調査研究課題に対する</w:t>
                  </w:r>
                </w:p>
                <w:p w14:paraId="7551A9BD"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大阪府からの評価</w:t>
                  </w:r>
                </w:p>
              </w:tc>
              <w:tc>
                <w:tcPr>
                  <w:tcW w:w="1134" w:type="dxa"/>
                  <w:vAlign w:val="center"/>
                </w:tcPr>
                <w:p w14:paraId="58E9BD08" w14:textId="77777777" w:rsidR="00825503" w:rsidRPr="00F12EA9" w:rsidRDefault="00825503" w:rsidP="00825503">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平均値３以上</w:t>
                  </w:r>
                </w:p>
                <w:p w14:paraId="1A05C209"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（４段階評価）</w:t>
                  </w:r>
                </w:p>
              </w:tc>
            </w:tr>
          </w:tbl>
          <w:p w14:paraId="41BB6628" w14:textId="35C4E69C" w:rsidR="00825503" w:rsidRPr="00F12EA9" w:rsidRDefault="00825503" w:rsidP="00825503">
            <w:pPr>
              <w:spacing w:line="200" w:lineRule="exact"/>
              <w:rPr>
                <w:rFonts w:ascii="ＭＳ ゴシック" w:eastAsia="ＭＳ ゴシック" w:hAnsi="ＭＳ ゴシック"/>
                <w:sz w:val="16"/>
              </w:rPr>
            </w:pPr>
          </w:p>
        </w:tc>
        <w:tc>
          <w:tcPr>
            <w:tcW w:w="9639" w:type="dxa"/>
          </w:tcPr>
          <w:p w14:paraId="10BB25AB" w14:textId="1E456742"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●５つの部会において、府から研究所へのR</w:t>
            </w:r>
            <w:r w:rsidRPr="00F12EA9">
              <w:rPr>
                <w:rFonts w:ascii="Meiryo UI" w:eastAsia="Meiryo UI" w:hAnsi="Meiryo UI"/>
                <w:sz w:val="18"/>
                <w:szCs w:val="18"/>
              </w:rPr>
              <w:t>02</w:t>
            </w:r>
            <w:r w:rsidRPr="00F12EA9">
              <w:rPr>
                <w:rFonts w:ascii="Meiryo UI" w:eastAsia="Meiryo UI" w:hAnsi="Meiryo UI" w:hint="eastAsia"/>
                <w:sz w:val="18"/>
                <w:szCs w:val="18"/>
              </w:rPr>
              <w:t>年度</w:t>
            </w:r>
            <w:r w:rsidR="00305070" w:rsidRPr="00F12EA9">
              <w:rPr>
                <w:rFonts w:ascii="Meiryo UI" w:eastAsia="Meiryo UI" w:hAnsi="Meiryo UI" w:hint="eastAsia"/>
                <w:sz w:val="18"/>
                <w:szCs w:val="16"/>
              </w:rPr>
              <w:t>行政</w:t>
            </w:r>
            <w:r w:rsidRPr="00F12EA9">
              <w:rPr>
                <w:rFonts w:ascii="Meiryo UI" w:eastAsia="Meiryo UI" w:hAnsi="Meiryo UI" w:hint="eastAsia"/>
                <w:sz w:val="18"/>
                <w:szCs w:val="18"/>
              </w:rPr>
              <w:t>依頼事項（計</w:t>
            </w:r>
            <w:r w:rsidRPr="00F12EA9">
              <w:rPr>
                <w:rFonts w:ascii="Meiryo UI" w:eastAsia="Meiryo UI" w:hAnsi="Meiryo UI"/>
                <w:sz w:val="18"/>
                <w:szCs w:val="18"/>
              </w:rPr>
              <w:t>43</w:t>
            </w:r>
            <w:r w:rsidR="00DC5DA4" w:rsidRPr="00F12EA9">
              <w:rPr>
                <w:rFonts w:ascii="Meiryo UI" w:eastAsia="Meiryo UI" w:hAnsi="Meiryo UI" w:hint="eastAsia"/>
                <w:sz w:val="18"/>
                <w:szCs w:val="18"/>
              </w:rPr>
              <w:t>課題）による調査研究を実施し、中間</w:t>
            </w:r>
            <w:r w:rsidR="00175669" w:rsidRPr="00F12EA9">
              <w:rPr>
                <w:rFonts w:ascii="Meiryo UI" w:eastAsia="Meiryo UI" w:hAnsi="Meiryo UI" w:hint="eastAsia"/>
                <w:sz w:val="18"/>
                <w:szCs w:val="18"/>
              </w:rPr>
              <w:t>及び</w:t>
            </w:r>
            <w:r w:rsidR="00DC5DA4" w:rsidRPr="00F12EA9">
              <w:rPr>
                <w:rFonts w:ascii="Meiryo UI" w:eastAsia="Meiryo UI" w:hAnsi="Meiryo UI" w:hint="eastAsia"/>
                <w:sz w:val="18"/>
                <w:szCs w:val="18"/>
              </w:rPr>
              <w:t>年度末に報告会を行った（年度末報告会は研究所の</w:t>
            </w:r>
            <w:r w:rsidR="00EA4428" w:rsidRPr="00F12EA9">
              <w:rPr>
                <w:rFonts w:ascii="Meiryo UI" w:eastAsia="Meiryo UI" w:hAnsi="Meiryo UI" w:hint="eastAsia"/>
                <w:sz w:val="18"/>
                <w:szCs w:val="18"/>
              </w:rPr>
              <w:t>ウェブ</w:t>
            </w:r>
            <w:r w:rsidR="00DC5DA4" w:rsidRPr="00F12EA9">
              <w:rPr>
                <w:rFonts w:ascii="Meiryo UI" w:eastAsia="Meiryo UI" w:hAnsi="Meiryo UI" w:hint="eastAsia"/>
                <w:sz w:val="18"/>
                <w:szCs w:val="18"/>
              </w:rPr>
              <w:t>会議システムを活用）。</w:t>
            </w:r>
          </w:p>
          <w:p w14:paraId="76A0CC03" w14:textId="25B5420F" w:rsidR="00C12660" w:rsidRPr="00F12EA9" w:rsidRDefault="00C12660" w:rsidP="00C12660">
            <w:pPr>
              <w:spacing w:line="240" w:lineRule="exact"/>
              <w:ind w:left="100" w:hanging="100"/>
              <w:jc w:val="left"/>
              <w:rPr>
                <w:rFonts w:ascii="Meiryo UI" w:eastAsia="Meiryo UI" w:hAnsi="Meiryo UI"/>
                <w:sz w:val="18"/>
                <w:szCs w:val="18"/>
              </w:rPr>
            </w:pPr>
            <w:r w:rsidRPr="00F12EA9">
              <w:rPr>
                <w:rFonts w:ascii="Meiryo UI" w:eastAsia="Meiryo UI" w:hAnsi="Meiryo UI" w:hint="eastAsia"/>
                <w:sz w:val="18"/>
                <w:szCs w:val="18"/>
              </w:rPr>
              <w:t>●来年度の</w:t>
            </w:r>
            <w:r w:rsidR="00305070" w:rsidRPr="00F12EA9">
              <w:rPr>
                <w:rFonts w:ascii="Meiryo UI" w:eastAsia="Meiryo UI" w:hAnsi="Meiryo UI" w:hint="eastAsia"/>
                <w:sz w:val="18"/>
                <w:szCs w:val="16"/>
              </w:rPr>
              <w:t>行政</w:t>
            </w:r>
            <w:r w:rsidRPr="00F12EA9">
              <w:rPr>
                <w:rFonts w:ascii="Meiryo UI" w:eastAsia="Meiryo UI" w:hAnsi="Meiryo UI" w:hint="eastAsia"/>
                <w:sz w:val="18"/>
                <w:szCs w:val="18"/>
              </w:rPr>
              <w:t>依頼事項（計</w:t>
            </w:r>
            <w:r w:rsidRPr="00F12EA9">
              <w:rPr>
                <w:rFonts w:ascii="Meiryo UI" w:eastAsia="Meiryo UI" w:hAnsi="Meiryo UI"/>
                <w:sz w:val="18"/>
                <w:szCs w:val="18"/>
              </w:rPr>
              <w:t>42</w:t>
            </w:r>
            <w:r w:rsidRPr="00F12EA9">
              <w:rPr>
                <w:rFonts w:ascii="Meiryo UI" w:eastAsia="Meiryo UI" w:hAnsi="Meiryo UI" w:hint="eastAsia"/>
                <w:sz w:val="18"/>
                <w:szCs w:val="18"/>
              </w:rPr>
              <w:t>課題）を協議した。</w:t>
            </w:r>
          </w:p>
          <w:p w14:paraId="11BF8674" w14:textId="77777777" w:rsidR="00C12660" w:rsidRPr="00F12EA9" w:rsidRDefault="00C12660" w:rsidP="00C12660">
            <w:pPr>
              <w:spacing w:line="240" w:lineRule="exact"/>
              <w:ind w:left="100" w:hanging="100"/>
              <w:jc w:val="left"/>
              <w:rPr>
                <w:rFonts w:ascii="Meiryo UI" w:eastAsia="Meiryo UI" w:hAnsi="Meiryo UI"/>
                <w:sz w:val="18"/>
                <w:szCs w:val="18"/>
              </w:rPr>
            </w:pPr>
          </w:p>
          <w:p w14:paraId="7B95D140" w14:textId="30F9FAF5" w:rsidR="00C12660" w:rsidRPr="00F12EA9" w:rsidRDefault="00C12660" w:rsidP="00C12660">
            <w:pPr>
              <w:spacing w:line="240" w:lineRule="exact"/>
              <w:jc w:val="left"/>
              <w:rPr>
                <w:rFonts w:ascii="Meiryo UI" w:eastAsia="Meiryo UI" w:hAnsi="Meiryo UI"/>
                <w:b/>
                <w:sz w:val="18"/>
                <w:szCs w:val="18"/>
              </w:rPr>
            </w:pPr>
            <w:r w:rsidRPr="00F12EA9">
              <w:rPr>
                <w:rFonts w:ascii="Meiryo UI" w:eastAsia="Meiryo UI" w:hAnsi="Meiryo UI" w:hint="eastAsia"/>
                <w:b/>
                <w:sz w:val="18"/>
                <w:szCs w:val="18"/>
              </w:rPr>
              <w:t>行政分野別部会の</w:t>
            </w:r>
            <w:r w:rsidRPr="00F12EA9">
              <w:rPr>
                <w:rFonts w:ascii="Meiryo UI" w:eastAsia="Meiryo UI" w:hAnsi="Meiryo UI"/>
                <w:b/>
                <w:sz w:val="18"/>
                <w:szCs w:val="18"/>
              </w:rPr>
              <w:t>R0</w:t>
            </w:r>
            <w:r w:rsidRPr="00F12EA9">
              <w:rPr>
                <w:rFonts w:ascii="Meiryo UI" w:eastAsia="Meiryo UI" w:hAnsi="Meiryo UI" w:hint="eastAsia"/>
                <w:b/>
                <w:sz w:val="18"/>
                <w:szCs w:val="18"/>
              </w:rPr>
              <w:t>2年度</w:t>
            </w:r>
            <w:r w:rsidR="00305070" w:rsidRPr="00F12EA9">
              <w:rPr>
                <w:rFonts w:ascii="Meiryo UI" w:eastAsia="Meiryo UI" w:hAnsi="Meiryo UI" w:hint="eastAsia"/>
                <w:b/>
                <w:sz w:val="18"/>
                <w:szCs w:val="16"/>
              </w:rPr>
              <w:t>行政</w:t>
            </w:r>
            <w:r w:rsidRPr="00F12EA9">
              <w:rPr>
                <w:rFonts w:ascii="Meiryo UI" w:eastAsia="Meiryo UI" w:hAnsi="Meiryo UI" w:hint="eastAsia"/>
                <w:b/>
                <w:sz w:val="18"/>
                <w:szCs w:val="18"/>
              </w:rPr>
              <w:t>依頼</w:t>
            </w:r>
            <w:r w:rsidR="00305070" w:rsidRPr="00F12EA9">
              <w:rPr>
                <w:rFonts w:ascii="Meiryo UI" w:eastAsia="Meiryo UI" w:hAnsi="Meiryo UI" w:hint="eastAsia"/>
                <w:b/>
                <w:sz w:val="18"/>
                <w:szCs w:val="16"/>
              </w:rPr>
              <w:t>事項</w:t>
            </w:r>
            <w:r w:rsidRPr="00F12EA9">
              <w:rPr>
                <w:rFonts w:ascii="Meiryo UI" w:eastAsia="Meiryo UI" w:hAnsi="Meiryo UI" w:hint="eastAsia"/>
                <w:b/>
                <w:sz w:val="18"/>
                <w:szCs w:val="18"/>
              </w:rPr>
              <w:t>（課題）</w:t>
            </w:r>
          </w:p>
          <w:tbl>
            <w:tblPr>
              <w:tblW w:w="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268"/>
              <w:gridCol w:w="992"/>
            </w:tblGrid>
            <w:tr w:rsidR="006E5DDE" w:rsidRPr="00F12EA9" w14:paraId="1066B1DA" w14:textId="77777777" w:rsidTr="00C12660">
              <w:trPr>
                <w:trHeight w:val="170"/>
              </w:trPr>
              <w:tc>
                <w:tcPr>
                  <w:tcW w:w="2300" w:type="dxa"/>
                  <w:tcBorders>
                    <w:right w:val="double" w:sz="4" w:space="0" w:color="auto"/>
                  </w:tcBorders>
                  <w:shd w:val="clear" w:color="auto" w:fill="auto"/>
                  <w:vAlign w:val="center"/>
                </w:tcPr>
                <w:p w14:paraId="3D897E8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部会名</w:t>
                  </w:r>
                </w:p>
              </w:tc>
              <w:tc>
                <w:tcPr>
                  <w:tcW w:w="2268" w:type="dxa"/>
                  <w:tcBorders>
                    <w:left w:val="double" w:sz="4" w:space="0" w:color="auto"/>
                    <w:right w:val="double" w:sz="4" w:space="0" w:color="auto"/>
                  </w:tcBorders>
                  <w:vAlign w:val="center"/>
                </w:tcPr>
                <w:p w14:paraId="5EC8120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992" w:type="dxa"/>
                  <w:tcBorders>
                    <w:left w:val="double" w:sz="4" w:space="0" w:color="auto"/>
                  </w:tcBorders>
                  <w:vAlign w:val="center"/>
                </w:tcPr>
                <w:p w14:paraId="3C68829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7A417A25" w14:textId="77777777" w:rsidTr="00C12660">
              <w:trPr>
                <w:trHeight w:val="188"/>
              </w:trPr>
              <w:tc>
                <w:tcPr>
                  <w:tcW w:w="2300" w:type="dxa"/>
                  <w:tcBorders>
                    <w:bottom w:val="single" w:sz="6" w:space="0" w:color="auto"/>
                    <w:right w:val="double" w:sz="4" w:space="0" w:color="auto"/>
                  </w:tcBorders>
                  <w:shd w:val="clear" w:color="auto" w:fill="auto"/>
                  <w:vAlign w:val="center"/>
                </w:tcPr>
                <w:p w14:paraId="4EC1A740"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みどり・森林部会</w:t>
                  </w:r>
                </w:p>
              </w:tc>
              <w:tc>
                <w:tcPr>
                  <w:tcW w:w="2268" w:type="dxa"/>
                  <w:tcBorders>
                    <w:left w:val="double" w:sz="4" w:space="0" w:color="auto"/>
                    <w:bottom w:val="single" w:sz="6" w:space="0" w:color="auto"/>
                    <w:right w:val="double" w:sz="4" w:space="0" w:color="auto"/>
                  </w:tcBorders>
                  <w:vAlign w:val="center"/>
                </w:tcPr>
                <w:p w14:paraId="763A1EC9" w14:textId="253E23DF"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５</w:t>
                  </w:r>
                </w:p>
              </w:tc>
              <w:tc>
                <w:tcPr>
                  <w:tcW w:w="992" w:type="dxa"/>
                  <w:tcBorders>
                    <w:left w:val="double" w:sz="4" w:space="0" w:color="auto"/>
                    <w:bottom w:val="single" w:sz="6" w:space="0" w:color="auto"/>
                  </w:tcBorders>
                  <w:vAlign w:val="center"/>
                </w:tcPr>
                <w:p w14:paraId="2EBBEB5F"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５</w:t>
                  </w:r>
                </w:p>
              </w:tc>
            </w:tr>
            <w:tr w:rsidR="006E5DDE" w:rsidRPr="00F12EA9" w14:paraId="12FEFE93" w14:textId="77777777" w:rsidTr="00C12660">
              <w:trPr>
                <w:trHeight w:val="188"/>
              </w:trPr>
              <w:tc>
                <w:tcPr>
                  <w:tcW w:w="2300" w:type="dxa"/>
                  <w:tcBorders>
                    <w:top w:val="single" w:sz="6" w:space="0" w:color="auto"/>
                    <w:right w:val="double" w:sz="4" w:space="0" w:color="auto"/>
                  </w:tcBorders>
                  <w:shd w:val="clear" w:color="auto" w:fill="auto"/>
                  <w:vAlign w:val="center"/>
                </w:tcPr>
                <w:p w14:paraId="3CF7C71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環境部会（旧総合含む）</w:t>
                  </w:r>
                </w:p>
              </w:tc>
              <w:tc>
                <w:tcPr>
                  <w:tcW w:w="2268" w:type="dxa"/>
                  <w:tcBorders>
                    <w:top w:val="single" w:sz="6" w:space="0" w:color="auto"/>
                    <w:left w:val="double" w:sz="4" w:space="0" w:color="auto"/>
                    <w:right w:val="double" w:sz="4" w:space="0" w:color="auto"/>
                  </w:tcBorders>
                  <w:vAlign w:val="center"/>
                </w:tcPr>
                <w:p w14:paraId="089D9BB2" w14:textId="0ECFD0B7"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w:t>
                  </w:r>
                  <w:r w:rsidRPr="00F12EA9">
                    <w:rPr>
                      <w:rFonts w:ascii="Meiryo UI" w:eastAsia="Meiryo UI" w:hAnsi="Meiryo UI"/>
                      <w:sz w:val="18"/>
                      <w:szCs w:val="18"/>
                    </w:rPr>
                    <w:t>1</w:t>
                  </w:r>
                </w:p>
              </w:tc>
              <w:tc>
                <w:tcPr>
                  <w:tcW w:w="992" w:type="dxa"/>
                  <w:tcBorders>
                    <w:top w:val="single" w:sz="6" w:space="0" w:color="auto"/>
                    <w:left w:val="double" w:sz="4" w:space="0" w:color="auto"/>
                  </w:tcBorders>
                  <w:vAlign w:val="center"/>
                </w:tcPr>
                <w:p w14:paraId="216AA31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８</w:t>
                  </w:r>
                </w:p>
              </w:tc>
            </w:tr>
            <w:tr w:rsidR="006E5DDE" w:rsidRPr="00F12EA9" w14:paraId="4BE67565" w14:textId="77777777" w:rsidTr="00C12660">
              <w:trPr>
                <w:trHeight w:val="188"/>
              </w:trPr>
              <w:tc>
                <w:tcPr>
                  <w:tcW w:w="2300" w:type="dxa"/>
                  <w:tcBorders>
                    <w:right w:val="double" w:sz="4" w:space="0" w:color="auto"/>
                  </w:tcBorders>
                  <w:shd w:val="clear" w:color="auto" w:fill="auto"/>
                  <w:vAlign w:val="center"/>
                </w:tcPr>
                <w:p w14:paraId="5B790BB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農政・食品部会</w:t>
                  </w:r>
                </w:p>
              </w:tc>
              <w:tc>
                <w:tcPr>
                  <w:tcW w:w="2268" w:type="dxa"/>
                  <w:tcBorders>
                    <w:left w:val="double" w:sz="4" w:space="0" w:color="auto"/>
                    <w:right w:val="double" w:sz="4" w:space="0" w:color="auto"/>
                  </w:tcBorders>
                  <w:vAlign w:val="center"/>
                </w:tcPr>
                <w:p w14:paraId="4DC456A8" w14:textId="297CB6CF"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1</w:t>
                  </w:r>
                </w:p>
              </w:tc>
              <w:tc>
                <w:tcPr>
                  <w:tcW w:w="992" w:type="dxa"/>
                  <w:tcBorders>
                    <w:left w:val="double" w:sz="4" w:space="0" w:color="auto"/>
                  </w:tcBorders>
                  <w:vAlign w:val="center"/>
                </w:tcPr>
                <w:p w14:paraId="003D54AF"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w:t>
                  </w:r>
                  <w:r w:rsidRPr="00F12EA9">
                    <w:rPr>
                      <w:rFonts w:ascii="Meiryo UI" w:eastAsia="Meiryo UI" w:hAnsi="Meiryo UI"/>
                      <w:sz w:val="18"/>
                      <w:szCs w:val="18"/>
                    </w:rPr>
                    <w:t>6</w:t>
                  </w:r>
                </w:p>
              </w:tc>
            </w:tr>
            <w:tr w:rsidR="006E5DDE" w:rsidRPr="00F12EA9" w14:paraId="64530BB8" w14:textId="77777777" w:rsidTr="00C12660">
              <w:trPr>
                <w:trHeight w:val="188"/>
              </w:trPr>
              <w:tc>
                <w:tcPr>
                  <w:tcW w:w="2300" w:type="dxa"/>
                  <w:tcBorders>
                    <w:right w:val="double" w:sz="4" w:space="0" w:color="auto"/>
                  </w:tcBorders>
                  <w:shd w:val="clear" w:color="auto" w:fill="auto"/>
                  <w:vAlign w:val="center"/>
                </w:tcPr>
                <w:p w14:paraId="633289E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水産部会</w:t>
                  </w:r>
                </w:p>
              </w:tc>
              <w:tc>
                <w:tcPr>
                  <w:tcW w:w="2268" w:type="dxa"/>
                  <w:tcBorders>
                    <w:left w:val="double" w:sz="4" w:space="0" w:color="auto"/>
                    <w:right w:val="double" w:sz="4" w:space="0" w:color="auto"/>
                  </w:tcBorders>
                  <w:vAlign w:val="center"/>
                </w:tcPr>
                <w:p w14:paraId="24E0F521" w14:textId="4ED0B8B8"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８</w:t>
                  </w:r>
                </w:p>
              </w:tc>
              <w:tc>
                <w:tcPr>
                  <w:tcW w:w="992" w:type="dxa"/>
                  <w:tcBorders>
                    <w:left w:val="double" w:sz="4" w:space="0" w:color="auto"/>
                  </w:tcBorders>
                  <w:vAlign w:val="center"/>
                </w:tcPr>
                <w:p w14:paraId="6528ABC8"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９</w:t>
                  </w:r>
                </w:p>
              </w:tc>
            </w:tr>
            <w:tr w:rsidR="006E5DDE" w:rsidRPr="00F12EA9" w14:paraId="4E7C0388" w14:textId="77777777" w:rsidTr="00C12660">
              <w:trPr>
                <w:trHeight w:val="188"/>
              </w:trPr>
              <w:tc>
                <w:tcPr>
                  <w:tcW w:w="2300" w:type="dxa"/>
                  <w:tcBorders>
                    <w:right w:val="double" w:sz="4" w:space="0" w:color="auto"/>
                  </w:tcBorders>
                  <w:shd w:val="clear" w:color="auto" w:fill="auto"/>
                  <w:vAlign w:val="center"/>
                </w:tcPr>
                <w:p w14:paraId="60F5798B"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畜産・野生動物部会</w:t>
                  </w:r>
                </w:p>
              </w:tc>
              <w:tc>
                <w:tcPr>
                  <w:tcW w:w="2268" w:type="dxa"/>
                  <w:tcBorders>
                    <w:left w:val="double" w:sz="4" w:space="0" w:color="auto"/>
                    <w:right w:val="double" w:sz="4" w:space="0" w:color="auto"/>
                  </w:tcBorders>
                  <w:vAlign w:val="center"/>
                </w:tcPr>
                <w:p w14:paraId="4444B252" w14:textId="47F3C887"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５</w:t>
                  </w:r>
                </w:p>
              </w:tc>
              <w:tc>
                <w:tcPr>
                  <w:tcW w:w="992" w:type="dxa"/>
                  <w:tcBorders>
                    <w:left w:val="double" w:sz="4" w:space="0" w:color="auto"/>
                  </w:tcBorders>
                  <w:vAlign w:val="center"/>
                </w:tcPr>
                <w:p w14:paraId="1A79D20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５</w:t>
                  </w:r>
                </w:p>
              </w:tc>
            </w:tr>
            <w:tr w:rsidR="006E5DDE" w:rsidRPr="00F12EA9" w14:paraId="2720FA8A" w14:textId="77777777" w:rsidTr="00C12660">
              <w:trPr>
                <w:trHeight w:val="188"/>
              </w:trPr>
              <w:tc>
                <w:tcPr>
                  <w:tcW w:w="2300" w:type="dxa"/>
                  <w:tcBorders>
                    <w:top w:val="double" w:sz="4" w:space="0" w:color="auto"/>
                    <w:right w:val="double" w:sz="4" w:space="0" w:color="auto"/>
                  </w:tcBorders>
                  <w:shd w:val="clear" w:color="auto" w:fill="auto"/>
                  <w:vAlign w:val="center"/>
                </w:tcPr>
                <w:p w14:paraId="06A044D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合計</w:t>
                  </w:r>
                </w:p>
              </w:tc>
              <w:tc>
                <w:tcPr>
                  <w:tcW w:w="2268" w:type="dxa"/>
                  <w:tcBorders>
                    <w:top w:val="double" w:sz="4" w:space="0" w:color="auto"/>
                    <w:left w:val="double" w:sz="4" w:space="0" w:color="auto"/>
                    <w:right w:val="double" w:sz="4" w:space="0" w:color="auto"/>
                  </w:tcBorders>
                  <w:vAlign w:val="center"/>
                </w:tcPr>
                <w:p w14:paraId="4D7D83B5" w14:textId="02E6186A" w:rsidR="00C12660" w:rsidRPr="00F12EA9" w:rsidRDefault="00C12660"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50</w:t>
                  </w:r>
                </w:p>
              </w:tc>
              <w:tc>
                <w:tcPr>
                  <w:tcW w:w="992" w:type="dxa"/>
                  <w:tcBorders>
                    <w:top w:val="double" w:sz="4" w:space="0" w:color="auto"/>
                    <w:left w:val="double" w:sz="4" w:space="0" w:color="auto"/>
                  </w:tcBorders>
                  <w:vAlign w:val="center"/>
                </w:tcPr>
                <w:p w14:paraId="633298E8"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4</w:t>
                  </w:r>
                  <w:r w:rsidRPr="00F12EA9">
                    <w:rPr>
                      <w:rFonts w:ascii="Meiryo UI" w:eastAsia="Meiryo UI" w:hAnsi="Meiryo UI"/>
                      <w:sz w:val="18"/>
                      <w:szCs w:val="18"/>
                    </w:rPr>
                    <w:t>3</w:t>
                  </w:r>
                </w:p>
              </w:tc>
            </w:tr>
          </w:tbl>
          <w:p w14:paraId="37383615"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027F9514" w14:textId="77C6632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●光化学オキシダント</w:t>
            </w:r>
            <w:r w:rsidR="00175669" w:rsidRPr="00F12EA9">
              <w:rPr>
                <w:rFonts w:ascii="Meiryo UI" w:eastAsia="Meiryo UI" w:hAnsi="Meiryo UI" w:hint="eastAsia"/>
                <w:sz w:val="18"/>
                <w:szCs w:val="18"/>
              </w:rPr>
              <w:t>及び</w:t>
            </w:r>
            <w:r w:rsidRPr="00F12EA9">
              <w:rPr>
                <w:rFonts w:ascii="Meiryo UI" w:eastAsia="Meiryo UI" w:hAnsi="Meiryo UI" w:hint="eastAsia"/>
                <w:sz w:val="18"/>
                <w:szCs w:val="18"/>
              </w:rPr>
              <w:t>PM</w:t>
            </w:r>
            <w:r w:rsidRPr="00F12EA9">
              <w:rPr>
                <w:rFonts w:ascii="Meiryo UI" w:eastAsia="Meiryo UI" w:hAnsi="Meiryo UI" w:hint="eastAsia"/>
                <w:sz w:val="18"/>
                <w:szCs w:val="18"/>
                <w:vertAlign w:val="subscript"/>
              </w:rPr>
              <w:t>2.5</w:t>
            </w:r>
            <w:r w:rsidRPr="00F12EA9">
              <w:rPr>
                <w:rFonts w:ascii="Meiryo UI" w:eastAsia="Meiryo UI" w:hAnsi="Meiryo UI" w:hint="eastAsia"/>
                <w:sz w:val="18"/>
                <w:szCs w:val="18"/>
              </w:rPr>
              <w:t>汚染要因解明、海域における水質管理に</w:t>
            </w:r>
            <w:r w:rsidR="00305070" w:rsidRPr="00F12EA9">
              <w:rPr>
                <w:rFonts w:ascii="Meiryo UI" w:eastAsia="Meiryo UI" w:hAnsi="Meiryo UI" w:hint="eastAsia"/>
                <w:sz w:val="18"/>
                <w:szCs w:val="18"/>
              </w:rPr>
              <w:t>関わる</w:t>
            </w:r>
            <w:r w:rsidRPr="00F12EA9">
              <w:rPr>
                <w:rFonts w:ascii="Meiryo UI" w:eastAsia="Meiryo UI" w:hAnsi="Meiryo UI" w:hint="eastAsia"/>
                <w:sz w:val="18"/>
                <w:szCs w:val="18"/>
              </w:rPr>
              <w:t>栄養塩・底層溶存酸素状況把握に関する研究、最終処分場ならびに不法投棄地における迅速対応調査手法の構築などに関する課題については、（国研）国立環境研究所</w:t>
            </w:r>
            <w:r w:rsidRPr="00F12EA9">
              <w:rPr>
                <w:rFonts w:ascii="Meiryo UI" w:eastAsia="Meiryo UI" w:hAnsi="Meiryo UI"/>
                <w:sz w:val="18"/>
                <w:szCs w:val="18"/>
              </w:rPr>
              <w:t>や他府県</w:t>
            </w:r>
            <w:r w:rsidRPr="00F12EA9">
              <w:rPr>
                <w:rFonts w:ascii="Meiryo UI" w:eastAsia="Meiryo UI" w:hAnsi="Meiryo UI" w:hint="eastAsia"/>
                <w:sz w:val="18"/>
                <w:szCs w:val="18"/>
              </w:rPr>
              <w:t>と共同で調査研究を実施した。</w:t>
            </w:r>
          </w:p>
          <w:p w14:paraId="7386E4BF" w14:textId="77777777" w:rsidR="00C12660" w:rsidRPr="00F12EA9" w:rsidRDefault="00C12660" w:rsidP="00C12660">
            <w:pPr>
              <w:tabs>
                <w:tab w:val="left" w:pos="2018"/>
              </w:tabs>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●広く回遊するサワラやトラフグの資源回復など瀬戸内海全域で共通する課題に関しては、水産庁、沿岸関係県、諸大学と共同で調査研究を実施した。</w:t>
            </w:r>
          </w:p>
          <w:p w14:paraId="19027458"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●サクラ・モモ・ウメ等に被害を与える特定外来生物クビアカツヤカミキリについて、府内での発生状況や被害実態を調査し、その情報をもとに分布図を作成した。また、被害対策研究を実施した。</w:t>
            </w:r>
          </w:p>
          <w:p w14:paraId="0E360F3E"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rPr>
              <w:t>●放置竹林対策のため、さまざまな伐採条件で対策を実施した試験地において、竹再生量の調査を実施した。</w:t>
            </w:r>
          </w:p>
          <w:p w14:paraId="4AF364A3"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76689402" w14:textId="673C3088" w:rsidR="00C12660" w:rsidRPr="00F12EA9" w:rsidRDefault="00C12660" w:rsidP="00C12660">
            <w:pPr>
              <w:spacing w:line="240" w:lineRule="exact"/>
              <w:ind w:left="180" w:hangingChars="100" w:hanging="180"/>
              <w:rPr>
                <w:rFonts w:ascii="Meiryo UI" w:eastAsia="Meiryo UI" w:hAnsi="Meiryo UI"/>
                <w:sz w:val="18"/>
                <w:szCs w:val="18"/>
              </w:rPr>
            </w:pPr>
          </w:p>
          <w:p w14:paraId="0B1EBB35"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250305EB" w14:textId="77777777" w:rsidR="00C12660" w:rsidRPr="00F12EA9" w:rsidRDefault="00C12660" w:rsidP="00C12660">
            <w:pPr>
              <w:spacing w:line="240" w:lineRule="exact"/>
              <w:ind w:left="180" w:hangingChars="100" w:hanging="180"/>
              <w:rPr>
                <w:rFonts w:ascii="Meiryo UI" w:eastAsia="Meiryo UI" w:hAnsi="Meiryo UI"/>
                <w:b/>
                <w:sz w:val="18"/>
                <w:szCs w:val="18"/>
              </w:rPr>
            </w:pPr>
            <w:r w:rsidRPr="00F12EA9">
              <w:rPr>
                <w:rFonts w:ascii="Meiryo UI" w:eastAsia="Meiryo UI" w:hAnsi="Meiryo UI" w:hint="eastAsia"/>
                <w:b/>
                <w:sz w:val="18"/>
                <w:szCs w:val="18"/>
              </w:rPr>
              <w:t>【数値目標６】</w:t>
            </w:r>
          </w:p>
          <w:p w14:paraId="0006BF26" w14:textId="77777777" w:rsidR="00C12660" w:rsidRPr="00F12EA9" w:rsidRDefault="00C12660" w:rsidP="00C12660">
            <w:pPr>
              <w:spacing w:line="240" w:lineRule="exact"/>
              <w:ind w:firstLineChars="100" w:firstLine="180"/>
              <w:rPr>
                <w:rFonts w:ascii="Meiryo UI" w:eastAsia="Meiryo UI" w:hAnsi="Meiryo UI"/>
                <w:b/>
                <w:sz w:val="18"/>
                <w:szCs w:val="18"/>
              </w:rPr>
            </w:pPr>
            <w:r w:rsidRPr="00F12EA9">
              <w:rPr>
                <w:rFonts w:ascii="Meiryo UI" w:eastAsia="Meiryo UI" w:hAnsi="Meiryo UI" w:hint="eastAsia"/>
                <w:b/>
                <w:sz w:val="18"/>
                <w:szCs w:val="18"/>
              </w:rPr>
              <w:t>令和２年度における行政依頼事項に係る調査研究課題に対する大阪府からの総合評価の平均値：３以上（４段階評価）</w:t>
            </w:r>
          </w:p>
          <w:tbl>
            <w:tblPr>
              <w:tblW w:w="671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268"/>
              <w:gridCol w:w="2410"/>
              <w:gridCol w:w="959"/>
            </w:tblGrid>
            <w:tr w:rsidR="006E5DDE" w:rsidRPr="00F12EA9" w14:paraId="73AC00E1" w14:textId="77777777" w:rsidTr="00C12660">
              <w:trPr>
                <w:trHeight w:val="161"/>
              </w:trPr>
              <w:tc>
                <w:tcPr>
                  <w:tcW w:w="1082" w:type="dxa"/>
                  <w:tcBorders>
                    <w:right w:val="double" w:sz="4" w:space="0" w:color="auto"/>
                  </w:tcBorders>
                  <w:vAlign w:val="center"/>
                </w:tcPr>
                <w:p w14:paraId="1DDFBFD1" w14:textId="77777777" w:rsidR="00C12660" w:rsidRPr="00F12EA9" w:rsidRDefault="00C12660" w:rsidP="00C12660">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2BCE727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410" w:type="dxa"/>
                  <w:tcBorders>
                    <w:left w:val="double" w:sz="4" w:space="0" w:color="auto"/>
                    <w:right w:val="double" w:sz="4" w:space="0" w:color="auto"/>
                  </w:tcBorders>
                  <w:vAlign w:val="center"/>
                </w:tcPr>
                <w:p w14:paraId="2A09456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959" w:type="dxa"/>
                  <w:tcBorders>
                    <w:left w:val="double" w:sz="4" w:space="0" w:color="auto"/>
                  </w:tcBorders>
                  <w:vAlign w:val="center"/>
                </w:tcPr>
                <w:p w14:paraId="40B8268F"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08D1DE52" w14:textId="77777777" w:rsidTr="00C12660">
              <w:trPr>
                <w:trHeight w:val="161"/>
              </w:trPr>
              <w:tc>
                <w:tcPr>
                  <w:tcW w:w="1082" w:type="dxa"/>
                  <w:tcBorders>
                    <w:right w:val="double" w:sz="4" w:space="0" w:color="auto"/>
                  </w:tcBorders>
                  <w:vAlign w:val="center"/>
                </w:tcPr>
                <w:p w14:paraId="28AABC23"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総合評価</w:t>
                  </w:r>
                </w:p>
              </w:tc>
              <w:tc>
                <w:tcPr>
                  <w:tcW w:w="2268" w:type="dxa"/>
                  <w:tcBorders>
                    <w:left w:val="double" w:sz="4" w:space="0" w:color="auto"/>
                    <w:right w:val="double" w:sz="4" w:space="0" w:color="auto"/>
                  </w:tcBorders>
                  <w:shd w:val="clear" w:color="auto" w:fill="auto"/>
                  <w:vAlign w:val="center"/>
                </w:tcPr>
                <w:p w14:paraId="3900630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3.5</w:t>
                  </w:r>
                </w:p>
              </w:tc>
              <w:tc>
                <w:tcPr>
                  <w:tcW w:w="2410" w:type="dxa"/>
                  <w:tcBorders>
                    <w:left w:val="double" w:sz="4" w:space="0" w:color="auto"/>
                    <w:right w:val="double" w:sz="4" w:space="0" w:color="auto"/>
                  </w:tcBorders>
                  <w:vAlign w:val="center"/>
                </w:tcPr>
                <w:p w14:paraId="5EE4EFD8" w14:textId="0C66ED96" w:rsidR="00C12660" w:rsidRPr="00F12EA9" w:rsidRDefault="00C12660"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w:t>
                  </w:r>
                  <w:r w:rsidR="002865A1" w:rsidRPr="00F12EA9">
                    <w:rPr>
                      <w:rFonts w:ascii="Meiryo UI" w:eastAsia="Meiryo UI" w:hAnsi="Meiryo UI"/>
                      <w:sz w:val="18"/>
                      <w:szCs w:val="18"/>
                    </w:rPr>
                    <w:t>4</w:t>
                  </w:r>
                </w:p>
              </w:tc>
              <w:tc>
                <w:tcPr>
                  <w:tcW w:w="959" w:type="dxa"/>
                  <w:tcBorders>
                    <w:left w:val="double" w:sz="4" w:space="0" w:color="auto"/>
                  </w:tcBorders>
                  <w:vAlign w:val="center"/>
                </w:tcPr>
                <w:p w14:paraId="0FD2108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w:t>
                  </w:r>
                  <w:r w:rsidRPr="00F12EA9">
                    <w:rPr>
                      <w:rFonts w:ascii="Meiryo UI" w:eastAsia="Meiryo UI" w:hAnsi="Meiryo UI"/>
                      <w:sz w:val="18"/>
                      <w:szCs w:val="18"/>
                    </w:rPr>
                    <w:t>.5</w:t>
                  </w:r>
                </w:p>
              </w:tc>
            </w:tr>
          </w:tbl>
          <w:p w14:paraId="71C3465B" w14:textId="77777777" w:rsidR="00825503" w:rsidRPr="00F12EA9" w:rsidRDefault="00A27C80" w:rsidP="00A27C80">
            <w:pPr>
              <w:tabs>
                <w:tab w:val="left" w:pos="6645"/>
              </w:tabs>
              <w:spacing w:line="240" w:lineRule="exact"/>
              <w:rPr>
                <w:rFonts w:ascii="Meiryo UI" w:eastAsia="Meiryo UI" w:hAnsi="Meiryo UI"/>
                <w:sz w:val="18"/>
                <w:szCs w:val="18"/>
              </w:rPr>
            </w:pPr>
            <w:r w:rsidRPr="00F12EA9">
              <w:rPr>
                <w:rFonts w:ascii="Meiryo UI" w:eastAsia="Meiryo UI" w:hAnsi="Meiryo UI"/>
                <w:sz w:val="18"/>
                <w:szCs w:val="18"/>
              </w:rPr>
              <w:tab/>
            </w:r>
          </w:p>
          <w:p w14:paraId="1F3641DC" w14:textId="65F0A1B1" w:rsidR="00A27C80" w:rsidRPr="00F12EA9" w:rsidRDefault="00A27C80" w:rsidP="00A27C80">
            <w:pPr>
              <w:tabs>
                <w:tab w:val="left" w:pos="6645"/>
              </w:tabs>
              <w:spacing w:line="240" w:lineRule="exact"/>
              <w:ind w:left="180" w:hangingChars="100" w:hanging="180"/>
              <w:rPr>
                <w:rFonts w:ascii="Meiryo UI" w:eastAsia="Meiryo UI" w:hAnsi="Meiryo UI"/>
              </w:rPr>
            </w:pPr>
            <w:r w:rsidRPr="00F12EA9">
              <w:rPr>
                <w:rFonts w:ascii="Meiryo UI" w:eastAsia="Meiryo UI" w:hAnsi="Meiryo UI" w:hint="eastAsia"/>
                <w:sz w:val="18"/>
                <w:szCs w:val="18"/>
              </w:rPr>
              <w:t>●全43課題の行政依頼事項の総合評価の平均</w:t>
            </w:r>
            <w:r w:rsidR="00305070" w:rsidRPr="00F12EA9">
              <w:rPr>
                <w:rFonts w:ascii="Meiryo UI" w:eastAsia="Meiryo UI" w:hAnsi="Meiryo UI" w:hint="eastAsia"/>
                <w:sz w:val="18"/>
                <w:szCs w:val="18"/>
              </w:rPr>
              <w:t>値</w:t>
            </w:r>
            <w:r w:rsidRPr="00F12EA9">
              <w:rPr>
                <w:rFonts w:ascii="Meiryo UI" w:eastAsia="Meiryo UI" w:hAnsi="Meiryo UI" w:hint="eastAsia"/>
                <w:sz w:val="18"/>
                <w:szCs w:val="18"/>
              </w:rPr>
              <w:t>は3</w:t>
            </w:r>
            <w:r w:rsidRPr="00F12EA9">
              <w:rPr>
                <w:rFonts w:ascii="Meiryo UI" w:eastAsia="Meiryo UI" w:hAnsi="Meiryo UI"/>
                <w:sz w:val="18"/>
                <w:szCs w:val="18"/>
              </w:rPr>
              <w:t>.5</w:t>
            </w:r>
            <w:r w:rsidRPr="00F12EA9">
              <w:rPr>
                <w:rFonts w:ascii="Meiryo UI" w:eastAsia="Meiryo UI" w:hAnsi="Meiryo UI" w:hint="eastAsia"/>
                <w:sz w:val="18"/>
                <w:szCs w:val="18"/>
              </w:rPr>
              <w:t>で数値目標</w:t>
            </w:r>
            <w:r w:rsidR="00F143BD" w:rsidRPr="00F12EA9">
              <w:rPr>
                <w:rFonts w:ascii="Meiryo UI" w:eastAsia="Meiryo UI" w:hAnsi="Meiryo UI" w:hint="eastAsia"/>
                <w:sz w:val="18"/>
                <w:szCs w:val="18"/>
              </w:rPr>
              <w:t>（</w:t>
            </w:r>
            <w:r w:rsidRPr="00F12EA9">
              <w:rPr>
                <w:rFonts w:ascii="Meiryo UI" w:eastAsia="Meiryo UI" w:hAnsi="Meiryo UI" w:hint="eastAsia"/>
                <w:sz w:val="18"/>
                <w:szCs w:val="18"/>
              </w:rPr>
              <w:t>３</w:t>
            </w:r>
            <w:r w:rsidR="00F143BD" w:rsidRPr="00F12EA9">
              <w:rPr>
                <w:rFonts w:ascii="Meiryo UI" w:eastAsia="Meiryo UI" w:hAnsi="Meiryo UI" w:hint="eastAsia"/>
                <w:sz w:val="18"/>
                <w:szCs w:val="18"/>
              </w:rPr>
              <w:t>）</w:t>
            </w:r>
            <w:r w:rsidRPr="00F12EA9">
              <w:rPr>
                <w:rFonts w:ascii="Meiryo UI" w:eastAsia="Meiryo UI" w:hAnsi="Meiryo UI" w:hint="eastAsia"/>
                <w:sz w:val="18"/>
                <w:szCs w:val="18"/>
              </w:rPr>
              <w:t>を上回った。</w:t>
            </w:r>
          </w:p>
        </w:tc>
      </w:tr>
      <w:tr w:rsidR="006E5DDE" w:rsidRPr="00F12EA9" w14:paraId="678468E8" w14:textId="77777777" w:rsidTr="00825503">
        <w:trPr>
          <w:trHeight w:val="120"/>
        </w:trPr>
        <w:tc>
          <w:tcPr>
            <w:tcW w:w="2830" w:type="dxa"/>
            <w:vMerge w:val="restart"/>
          </w:tcPr>
          <w:p w14:paraId="51EB8AD4" w14:textId="16669FC2" w:rsidR="00825503" w:rsidRPr="00F12EA9" w:rsidRDefault="00825503" w:rsidP="00825503">
            <w:pPr>
              <w:spacing w:line="200" w:lineRule="exact"/>
              <w:ind w:left="161" w:hangingChars="100" w:hanging="161"/>
              <w:rPr>
                <w:rFonts w:ascii="ＭＳ ゴシック" w:eastAsia="ＭＳ ゴシック" w:hAnsi="ＭＳ ゴシック"/>
                <w:b/>
                <w:sz w:val="16"/>
              </w:rPr>
            </w:pPr>
            <w:r w:rsidRPr="00F12EA9">
              <w:rPr>
                <w:rFonts w:ascii="ＭＳ ゴシック" w:eastAsia="ＭＳ ゴシック" w:hAnsi="ＭＳ ゴシック"/>
                <w:b/>
                <w:sz w:val="16"/>
              </w:rPr>
              <w:t>b その他技術支援</w:t>
            </w:r>
          </w:p>
        </w:tc>
        <w:tc>
          <w:tcPr>
            <w:tcW w:w="2835" w:type="dxa"/>
          </w:tcPr>
          <w:p w14:paraId="5439C726" w14:textId="29BC915B"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b/>
                <w:sz w:val="16"/>
              </w:rPr>
              <w:t>b その他の技術支援</w:t>
            </w:r>
          </w:p>
        </w:tc>
        <w:tc>
          <w:tcPr>
            <w:tcW w:w="9639" w:type="dxa"/>
          </w:tcPr>
          <w:p w14:paraId="4799D85E" w14:textId="0CB5239B" w:rsidR="00825503" w:rsidRPr="00F12EA9" w:rsidRDefault="00825503" w:rsidP="00825503">
            <w:pPr>
              <w:spacing w:line="240" w:lineRule="exact"/>
              <w:rPr>
                <w:rFonts w:ascii="Meiryo UI" w:eastAsia="Meiryo UI" w:hAnsi="Meiryo UI"/>
                <w:sz w:val="18"/>
                <w:szCs w:val="18"/>
              </w:rPr>
            </w:pPr>
            <w:r w:rsidRPr="00F12EA9">
              <w:rPr>
                <w:rFonts w:ascii="Meiryo UI" w:eastAsia="Meiryo UI" w:hAnsi="Meiryo UI"/>
                <w:sz w:val="18"/>
                <w:szCs w:val="18"/>
              </w:rPr>
              <w:t>b その他の技術支援</w:t>
            </w:r>
          </w:p>
        </w:tc>
      </w:tr>
      <w:tr w:rsidR="006E5DDE" w:rsidRPr="00F12EA9" w14:paraId="63660C15" w14:textId="77777777" w:rsidTr="00825503">
        <w:trPr>
          <w:trHeight w:val="120"/>
        </w:trPr>
        <w:tc>
          <w:tcPr>
            <w:tcW w:w="2830" w:type="dxa"/>
            <w:vMerge/>
          </w:tcPr>
          <w:p w14:paraId="572DB4A8" w14:textId="77777777" w:rsidR="00825503" w:rsidRPr="00F12EA9" w:rsidRDefault="00825503" w:rsidP="00825503">
            <w:pPr>
              <w:spacing w:line="200" w:lineRule="exact"/>
              <w:ind w:left="161" w:hangingChars="100" w:hanging="161"/>
              <w:rPr>
                <w:rFonts w:ascii="ＭＳ ゴシック" w:eastAsia="ＭＳ ゴシック" w:hAnsi="ＭＳ ゴシック"/>
                <w:b/>
                <w:sz w:val="16"/>
              </w:rPr>
            </w:pPr>
          </w:p>
        </w:tc>
        <w:tc>
          <w:tcPr>
            <w:tcW w:w="2835" w:type="dxa"/>
          </w:tcPr>
          <w:p w14:paraId="0F7882C7" w14:textId="090CDF60" w:rsidR="00825503" w:rsidRPr="00F12EA9" w:rsidRDefault="00825503" w:rsidP="00825503">
            <w:pPr>
              <w:spacing w:line="180" w:lineRule="exact"/>
              <w:ind w:left="80" w:hangingChars="50" w:hanging="80"/>
              <w:rPr>
                <w:rFonts w:ascii="ＭＳ ゴシック" w:eastAsia="ＭＳ ゴシック" w:hAnsi="ＭＳ ゴシック"/>
                <w:b/>
                <w:sz w:val="16"/>
              </w:rPr>
            </w:pPr>
            <w:r w:rsidRPr="00F12EA9">
              <w:rPr>
                <w:rFonts w:ascii="ＭＳ ゴシック" w:eastAsia="ＭＳ ゴシック" w:hAnsi="ＭＳ ゴシック" w:hint="eastAsia"/>
                <w:b/>
                <w:sz w:val="16"/>
              </w:rPr>
              <w:t>ⅰ</w:t>
            </w:r>
            <w:r w:rsidRPr="00F12EA9">
              <w:rPr>
                <w:rFonts w:ascii="ＭＳ ゴシック" w:eastAsia="ＭＳ ゴシック" w:hAnsi="ＭＳ ゴシック"/>
                <w:b/>
                <w:sz w:val="16"/>
              </w:rPr>
              <w:t xml:space="preserve"> 技術相談・現地技術指導への対応等</w:t>
            </w:r>
          </w:p>
        </w:tc>
        <w:tc>
          <w:tcPr>
            <w:tcW w:w="9639" w:type="dxa"/>
          </w:tcPr>
          <w:p w14:paraId="1D3DB56E" w14:textId="6E50A849" w:rsidR="00825503" w:rsidRPr="00F12EA9" w:rsidRDefault="00825503" w:rsidP="009A6286">
            <w:pPr>
              <w:spacing w:line="240" w:lineRule="exact"/>
              <w:rPr>
                <w:rFonts w:ascii="Meiryo UI" w:eastAsia="Meiryo UI" w:hAnsi="Meiryo UI"/>
                <w:sz w:val="18"/>
                <w:szCs w:val="18"/>
              </w:rPr>
            </w:pPr>
            <w:r w:rsidRPr="00F12EA9">
              <w:rPr>
                <w:rFonts w:ascii="Meiryo UI" w:eastAsia="Meiryo UI" w:hAnsi="Meiryo UI" w:hint="eastAsia"/>
                <w:sz w:val="18"/>
                <w:szCs w:val="18"/>
              </w:rPr>
              <w:t>ⅰ</w:t>
            </w:r>
            <w:r w:rsidRPr="00F12EA9">
              <w:rPr>
                <w:rFonts w:ascii="Meiryo UI" w:eastAsia="Meiryo UI" w:hAnsi="Meiryo UI"/>
                <w:sz w:val="18"/>
                <w:szCs w:val="18"/>
              </w:rPr>
              <w:t xml:space="preserve"> 技術相談・現地技術指導への対応等</w:t>
            </w:r>
          </w:p>
        </w:tc>
      </w:tr>
      <w:tr w:rsidR="006E5DDE" w:rsidRPr="00F12EA9" w14:paraId="46A238AB" w14:textId="77777777" w:rsidTr="00C12660">
        <w:trPr>
          <w:trHeight w:val="6314"/>
        </w:trPr>
        <w:tc>
          <w:tcPr>
            <w:tcW w:w="2830" w:type="dxa"/>
            <w:vMerge w:val="restart"/>
          </w:tcPr>
          <w:p w14:paraId="74D9B00A" w14:textId="77777777"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5DB9897C" w14:textId="5E435D40"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また、全国的に共通する課題や、府域を超えた対応を求められる課題については、国や大学、他府県等の研究機関などと共同で調査研究に取組む。</w:t>
            </w:r>
          </w:p>
        </w:tc>
        <w:tc>
          <w:tcPr>
            <w:tcW w:w="2835" w:type="dxa"/>
          </w:tcPr>
          <w:p w14:paraId="31DC47E5" w14:textId="6CCEA4E2"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行政が抱える技術的課題について、情報提供を行う。また、大阪府が実施する環境分析の委託事業者への立入調査、農作物の生育障害、病害虫や鳥獣による被害対策、魚病発生時などの現地対応について、大阪府職員に同行して現地で技術指導を行う。</w:t>
            </w:r>
          </w:p>
        </w:tc>
        <w:tc>
          <w:tcPr>
            <w:tcW w:w="9639" w:type="dxa"/>
          </w:tcPr>
          <w:p w14:paraId="5AF48535" w14:textId="77777777" w:rsidR="00C12660" w:rsidRPr="00F12EA9" w:rsidRDefault="00C12660" w:rsidP="00C12660">
            <w:pPr>
              <w:tabs>
                <w:tab w:val="left" w:pos="2018"/>
              </w:tabs>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●今年度の行政からの技術相談は</w:t>
            </w:r>
            <w:r w:rsidRPr="00F12EA9">
              <w:rPr>
                <w:rFonts w:ascii="Meiryo UI" w:eastAsia="Meiryo UI" w:hAnsi="Meiryo UI"/>
                <w:sz w:val="18"/>
                <w:szCs w:val="16"/>
              </w:rPr>
              <w:t>182</w:t>
            </w:r>
            <w:r w:rsidRPr="00F12EA9">
              <w:rPr>
                <w:rFonts w:ascii="Meiryo UI" w:eastAsia="Meiryo UI" w:hAnsi="Meiryo UI" w:hint="eastAsia"/>
                <w:sz w:val="18"/>
                <w:szCs w:val="18"/>
              </w:rPr>
              <w:t>件で、府や府内市町村のほか、国、他府県等の問い合わせにも対応した。</w:t>
            </w:r>
          </w:p>
          <w:p w14:paraId="71A71ABE" w14:textId="77777777" w:rsidR="00C12660" w:rsidRPr="00F12EA9" w:rsidRDefault="00C12660" w:rsidP="00C12660">
            <w:pPr>
              <w:tabs>
                <w:tab w:val="left" w:pos="2018"/>
              </w:tabs>
              <w:spacing w:line="240" w:lineRule="exact"/>
              <w:rPr>
                <w:rFonts w:ascii="Meiryo UI" w:eastAsia="Meiryo UI" w:hAnsi="Meiryo UI"/>
                <w:b/>
                <w:sz w:val="18"/>
                <w:szCs w:val="18"/>
              </w:rPr>
            </w:pPr>
          </w:p>
          <w:p w14:paraId="32B9D8B8" w14:textId="77777777" w:rsidR="00C12660" w:rsidRPr="00F12EA9" w:rsidRDefault="00C12660" w:rsidP="00C12660">
            <w:pPr>
              <w:tabs>
                <w:tab w:val="left" w:pos="2018"/>
              </w:tabs>
              <w:spacing w:line="240" w:lineRule="exact"/>
              <w:rPr>
                <w:rFonts w:ascii="Meiryo UI" w:eastAsia="Meiryo UI" w:hAnsi="Meiryo UI"/>
                <w:b/>
                <w:sz w:val="18"/>
                <w:szCs w:val="18"/>
              </w:rPr>
            </w:pPr>
            <w:r w:rsidRPr="00F12EA9">
              <w:rPr>
                <w:rFonts w:ascii="Meiryo UI" w:eastAsia="Meiryo UI" w:hAnsi="Meiryo UI" w:hint="eastAsia"/>
                <w:b/>
                <w:sz w:val="18"/>
                <w:szCs w:val="18"/>
              </w:rPr>
              <w:t>行政からの技術相談（件）</w:t>
            </w:r>
          </w:p>
          <w:tbl>
            <w:tblP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268"/>
              <w:gridCol w:w="2268"/>
              <w:gridCol w:w="993"/>
            </w:tblGrid>
            <w:tr w:rsidR="006E5DDE" w:rsidRPr="00F12EA9" w14:paraId="1CFAC3D0" w14:textId="77777777" w:rsidTr="00C12660">
              <w:trPr>
                <w:trHeight w:val="230"/>
              </w:trPr>
              <w:tc>
                <w:tcPr>
                  <w:tcW w:w="1591" w:type="dxa"/>
                  <w:tcBorders>
                    <w:right w:val="double" w:sz="4" w:space="0" w:color="auto"/>
                  </w:tcBorders>
                  <w:vAlign w:val="center"/>
                </w:tcPr>
                <w:p w14:paraId="1EBBE1B0"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28CDE46C"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7DC0C1A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993" w:type="dxa"/>
                  <w:tcBorders>
                    <w:left w:val="double" w:sz="4" w:space="0" w:color="auto"/>
                  </w:tcBorders>
                  <w:vAlign w:val="center"/>
                </w:tcPr>
                <w:p w14:paraId="66D1E2E8"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7311F32E" w14:textId="77777777" w:rsidTr="00C12660">
              <w:trPr>
                <w:trHeight w:val="230"/>
              </w:trPr>
              <w:tc>
                <w:tcPr>
                  <w:tcW w:w="1591" w:type="dxa"/>
                  <w:tcBorders>
                    <w:right w:val="double" w:sz="4" w:space="0" w:color="auto"/>
                  </w:tcBorders>
                  <w:vAlign w:val="center"/>
                </w:tcPr>
                <w:p w14:paraId="5B36BAC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環境関連</w:t>
                  </w:r>
                </w:p>
              </w:tc>
              <w:tc>
                <w:tcPr>
                  <w:tcW w:w="2268" w:type="dxa"/>
                  <w:tcBorders>
                    <w:left w:val="double" w:sz="4" w:space="0" w:color="auto"/>
                    <w:right w:val="double" w:sz="4" w:space="0" w:color="auto"/>
                  </w:tcBorders>
                  <w:vAlign w:val="center"/>
                </w:tcPr>
                <w:p w14:paraId="5DA78728"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6</w:t>
                  </w:r>
                  <w:r w:rsidRPr="00F12EA9">
                    <w:rPr>
                      <w:rFonts w:ascii="Meiryo UI" w:eastAsia="Meiryo UI" w:hAnsi="Meiryo UI"/>
                      <w:sz w:val="18"/>
                      <w:szCs w:val="16"/>
                    </w:rPr>
                    <w:t>1</w:t>
                  </w:r>
                </w:p>
              </w:tc>
              <w:tc>
                <w:tcPr>
                  <w:tcW w:w="2268" w:type="dxa"/>
                  <w:tcBorders>
                    <w:left w:val="double" w:sz="4" w:space="0" w:color="auto"/>
                    <w:right w:val="double" w:sz="4" w:space="0" w:color="auto"/>
                  </w:tcBorders>
                  <w:vAlign w:val="center"/>
                </w:tcPr>
                <w:p w14:paraId="7EF8EBD5" w14:textId="1D3CCB11"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sz w:val="18"/>
                      <w:szCs w:val="18"/>
                    </w:rPr>
                    <w:t>18</w:t>
                  </w:r>
                </w:p>
              </w:tc>
              <w:tc>
                <w:tcPr>
                  <w:tcW w:w="993" w:type="dxa"/>
                  <w:tcBorders>
                    <w:left w:val="double" w:sz="4" w:space="0" w:color="auto"/>
                  </w:tcBorders>
                  <w:vAlign w:val="center"/>
                </w:tcPr>
                <w:p w14:paraId="2E7C5692"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sz w:val="18"/>
                      <w:szCs w:val="18"/>
                    </w:rPr>
                    <w:t>50</w:t>
                  </w:r>
                </w:p>
              </w:tc>
            </w:tr>
            <w:tr w:rsidR="006E5DDE" w:rsidRPr="00F12EA9" w14:paraId="69EF5CD2" w14:textId="77777777" w:rsidTr="00C12660">
              <w:trPr>
                <w:trHeight w:val="230"/>
              </w:trPr>
              <w:tc>
                <w:tcPr>
                  <w:tcW w:w="1591" w:type="dxa"/>
                  <w:tcBorders>
                    <w:right w:val="double" w:sz="4" w:space="0" w:color="auto"/>
                  </w:tcBorders>
                  <w:vAlign w:val="center"/>
                </w:tcPr>
                <w:p w14:paraId="12AB2B3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農林関連</w:t>
                  </w:r>
                </w:p>
              </w:tc>
              <w:tc>
                <w:tcPr>
                  <w:tcW w:w="2268" w:type="dxa"/>
                  <w:tcBorders>
                    <w:left w:val="double" w:sz="4" w:space="0" w:color="auto"/>
                    <w:right w:val="double" w:sz="4" w:space="0" w:color="auto"/>
                  </w:tcBorders>
                  <w:vAlign w:val="center"/>
                </w:tcPr>
                <w:p w14:paraId="4BA6A2FE"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1</w:t>
                  </w:r>
                  <w:r w:rsidRPr="00F12EA9">
                    <w:rPr>
                      <w:rFonts w:ascii="Meiryo UI" w:eastAsia="Meiryo UI" w:hAnsi="Meiryo UI"/>
                      <w:sz w:val="18"/>
                      <w:szCs w:val="16"/>
                    </w:rPr>
                    <w:t>53</w:t>
                  </w:r>
                </w:p>
              </w:tc>
              <w:tc>
                <w:tcPr>
                  <w:tcW w:w="2268" w:type="dxa"/>
                  <w:tcBorders>
                    <w:left w:val="double" w:sz="4" w:space="0" w:color="auto"/>
                    <w:right w:val="double" w:sz="4" w:space="0" w:color="auto"/>
                  </w:tcBorders>
                  <w:vAlign w:val="center"/>
                </w:tcPr>
                <w:p w14:paraId="52C7D053" w14:textId="64CEE3EB"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sz w:val="18"/>
                      <w:szCs w:val="18"/>
                    </w:rPr>
                    <w:t>136</w:t>
                  </w:r>
                </w:p>
              </w:tc>
              <w:tc>
                <w:tcPr>
                  <w:tcW w:w="993" w:type="dxa"/>
                  <w:tcBorders>
                    <w:left w:val="double" w:sz="4" w:space="0" w:color="auto"/>
                  </w:tcBorders>
                  <w:vAlign w:val="center"/>
                </w:tcPr>
                <w:p w14:paraId="568FE920"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5</w:t>
                  </w:r>
                  <w:r w:rsidRPr="00F12EA9">
                    <w:rPr>
                      <w:rFonts w:ascii="Meiryo UI" w:eastAsia="Meiryo UI" w:hAnsi="Meiryo UI"/>
                      <w:sz w:val="18"/>
                      <w:szCs w:val="18"/>
                    </w:rPr>
                    <w:t>2</w:t>
                  </w:r>
                </w:p>
              </w:tc>
            </w:tr>
            <w:tr w:rsidR="006E5DDE" w:rsidRPr="00F12EA9" w14:paraId="48535140" w14:textId="77777777" w:rsidTr="00C12660">
              <w:trPr>
                <w:trHeight w:val="230"/>
              </w:trPr>
              <w:tc>
                <w:tcPr>
                  <w:tcW w:w="1591" w:type="dxa"/>
                  <w:tcBorders>
                    <w:right w:val="double" w:sz="4" w:space="0" w:color="auto"/>
                  </w:tcBorders>
                  <w:vAlign w:val="center"/>
                </w:tcPr>
                <w:p w14:paraId="1EC8C938"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水産関連</w:t>
                  </w:r>
                </w:p>
              </w:tc>
              <w:tc>
                <w:tcPr>
                  <w:tcW w:w="2268" w:type="dxa"/>
                  <w:tcBorders>
                    <w:left w:val="double" w:sz="4" w:space="0" w:color="auto"/>
                    <w:right w:val="double" w:sz="4" w:space="0" w:color="auto"/>
                  </w:tcBorders>
                  <w:vAlign w:val="center"/>
                </w:tcPr>
                <w:p w14:paraId="17DC3686"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6</w:t>
                  </w:r>
                  <w:r w:rsidRPr="00F12EA9">
                    <w:rPr>
                      <w:rFonts w:ascii="Meiryo UI" w:eastAsia="Meiryo UI" w:hAnsi="Meiryo UI"/>
                      <w:sz w:val="18"/>
                      <w:szCs w:val="16"/>
                    </w:rPr>
                    <w:t>6</w:t>
                  </w:r>
                </w:p>
              </w:tc>
              <w:tc>
                <w:tcPr>
                  <w:tcW w:w="2268" w:type="dxa"/>
                  <w:tcBorders>
                    <w:left w:val="double" w:sz="4" w:space="0" w:color="auto"/>
                    <w:right w:val="double" w:sz="4" w:space="0" w:color="auto"/>
                  </w:tcBorders>
                  <w:vAlign w:val="center"/>
                </w:tcPr>
                <w:p w14:paraId="76246999" w14:textId="72ED6F2E"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sz w:val="18"/>
                      <w:szCs w:val="18"/>
                    </w:rPr>
                    <w:t>50</w:t>
                  </w:r>
                </w:p>
              </w:tc>
              <w:tc>
                <w:tcPr>
                  <w:tcW w:w="993" w:type="dxa"/>
                  <w:tcBorders>
                    <w:left w:val="double" w:sz="4" w:space="0" w:color="auto"/>
                  </w:tcBorders>
                  <w:vAlign w:val="center"/>
                </w:tcPr>
                <w:p w14:paraId="6DF41840"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3</w:t>
                  </w:r>
                  <w:r w:rsidRPr="00F12EA9">
                    <w:rPr>
                      <w:rFonts w:ascii="Meiryo UI" w:eastAsia="Meiryo UI" w:hAnsi="Meiryo UI"/>
                      <w:sz w:val="18"/>
                      <w:szCs w:val="18"/>
                    </w:rPr>
                    <w:t>3</w:t>
                  </w:r>
                </w:p>
              </w:tc>
            </w:tr>
            <w:tr w:rsidR="006E5DDE" w:rsidRPr="00F12EA9" w14:paraId="45E4E799" w14:textId="77777777" w:rsidTr="00C12660">
              <w:trPr>
                <w:trHeight w:val="230"/>
              </w:trPr>
              <w:tc>
                <w:tcPr>
                  <w:tcW w:w="1591" w:type="dxa"/>
                  <w:tcBorders>
                    <w:right w:val="double" w:sz="4" w:space="0" w:color="auto"/>
                  </w:tcBorders>
                  <w:vAlign w:val="center"/>
                </w:tcPr>
                <w:p w14:paraId="3F60E3C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食品関連</w:t>
                  </w:r>
                </w:p>
              </w:tc>
              <w:tc>
                <w:tcPr>
                  <w:tcW w:w="2268" w:type="dxa"/>
                  <w:vMerge w:val="restart"/>
                  <w:tcBorders>
                    <w:left w:val="double" w:sz="4" w:space="0" w:color="auto"/>
                    <w:right w:val="double" w:sz="4" w:space="0" w:color="auto"/>
                  </w:tcBorders>
                  <w:vAlign w:val="center"/>
                </w:tcPr>
                <w:p w14:paraId="030F6034"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1</w:t>
                  </w:r>
                  <w:r w:rsidRPr="00F12EA9">
                    <w:rPr>
                      <w:rFonts w:ascii="Meiryo UI" w:eastAsia="Meiryo UI" w:hAnsi="Meiryo UI"/>
                      <w:sz w:val="18"/>
                      <w:szCs w:val="16"/>
                    </w:rPr>
                    <w:t>7</w:t>
                  </w:r>
                </w:p>
              </w:tc>
              <w:tc>
                <w:tcPr>
                  <w:tcW w:w="2268" w:type="dxa"/>
                  <w:tcBorders>
                    <w:left w:val="double" w:sz="4" w:space="0" w:color="auto"/>
                    <w:right w:val="double" w:sz="4" w:space="0" w:color="auto"/>
                  </w:tcBorders>
                  <w:vAlign w:val="center"/>
                </w:tcPr>
                <w:p w14:paraId="7FEA579F" w14:textId="2DF01BF0"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31</w:t>
                  </w:r>
                </w:p>
              </w:tc>
              <w:tc>
                <w:tcPr>
                  <w:tcW w:w="993" w:type="dxa"/>
                  <w:tcBorders>
                    <w:left w:val="double" w:sz="4" w:space="0" w:color="auto"/>
                  </w:tcBorders>
                  <w:vAlign w:val="center"/>
                </w:tcPr>
                <w:p w14:paraId="5C305976"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1</w:t>
                  </w:r>
                  <w:r w:rsidRPr="00F12EA9">
                    <w:rPr>
                      <w:rFonts w:ascii="Meiryo UI" w:eastAsia="Meiryo UI" w:hAnsi="Meiryo UI"/>
                      <w:sz w:val="18"/>
                      <w:szCs w:val="18"/>
                    </w:rPr>
                    <w:t>1</w:t>
                  </w:r>
                </w:p>
              </w:tc>
            </w:tr>
            <w:tr w:rsidR="006E5DDE" w:rsidRPr="00F12EA9" w14:paraId="0E17EB10" w14:textId="77777777" w:rsidTr="00C12660">
              <w:trPr>
                <w:trHeight w:val="230"/>
              </w:trPr>
              <w:tc>
                <w:tcPr>
                  <w:tcW w:w="1591" w:type="dxa"/>
                  <w:tcBorders>
                    <w:right w:val="double" w:sz="4" w:space="0" w:color="auto"/>
                  </w:tcBorders>
                  <w:vAlign w:val="center"/>
                </w:tcPr>
                <w:p w14:paraId="7995A95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生物多様性関連</w:t>
                  </w:r>
                </w:p>
              </w:tc>
              <w:tc>
                <w:tcPr>
                  <w:tcW w:w="2268" w:type="dxa"/>
                  <w:vMerge/>
                  <w:tcBorders>
                    <w:left w:val="double" w:sz="4" w:space="0" w:color="auto"/>
                    <w:right w:val="double" w:sz="4" w:space="0" w:color="auto"/>
                  </w:tcBorders>
                  <w:vAlign w:val="center"/>
                </w:tcPr>
                <w:p w14:paraId="7D8EDA8D" w14:textId="77777777" w:rsidR="00C12660" w:rsidRPr="00F12EA9" w:rsidRDefault="00C12660" w:rsidP="00C12660">
                  <w:pPr>
                    <w:spacing w:line="240" w:lineRule="exact"/>
                    <w:jc w:val="center"/>
                    <w:rPr>
                      <w:rFonts w:ascii="Meiryo UI" w:eastAsia="Meiryo UI" w:hAnsi="Meiryo UI"/>
                      <w:sz w:val="18"/>
                      <w:szCs w:val="16"/>
                    </w:rPr>
                  </w:pPr>
                </w:p>
              </w:tc>
              <w:tc>
                <w:tcPr>
                  <w:tcW w:w="2268" w:type="dxa"/>
                  <w:tcBorders>
                    <w:left w:val="double" w:sz="4" w:space="0" w:color="auto"/>
                    <w:right w:val="double" w:sz="4" w:space="0" w:color="auto"/>
                  </w:tcBorders>
                  <w:vAlign w:val="center"/>
                </w:tcPr>
                <w:p w14:paraId="6C6352F9" w14:textId="6BADE56D"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17</w:t>
                  </w:r>
                </w:p>
              </w:tc>
              <w:tc>
                <w:tcPr>
                  <w:tcW w:w="993" w:type="dxa"/>
                  <w:tcBorders>
                    <w:left w:val="double" w:sz="4" w:space="0" w:color="auto"/>
                  </w:tcBorders>
                  <w:vAlign w:val="center"/>
                </w:tcPr>
                <w:p w14:paraId="39730F1F"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3</w:t>
                  </w:r>
                  <w:r w:rsidRPr="00F12EA9">
                    <w:rPr>
                      <w:rFonts w:ascii="Meiryo UI" w:eastAsia="Meiryo UI" w:hAnsi="Meiryo UI"/>
                      <w:sz w:val="18"/>
                      <w:szCs w:val="18"/>
                    </w:rPr>
                    <w:t>3</w:t>
                  </w:r>
                </w:p>
              </w:tc>
            </w:tr>
            <w:tr w:rsidR="006E5DDE" w:rsidRPr="00F12EA9" w14:paraId="11719DDF" w14:textId="77777777" w:rsidTr="00C12660">
              <w:trPr>
                <w:trHeight w:val="230"/>
              </w:trPr>
              <w:tc>
                <w:tcPr>
                  <w:tcW w:w="1591" w:type="dxa"/>
                  <w:tcBorders>
                    <w:bottom w:val="double" w:sz="4" w:space="0" w:color="auto"/>
                    <w:right w:val="double" w:sz="4" w:space="0" w:color="auto"/>
                  </w:tcBorders>
                  <w:vAlign w:val="center"/>
                </w:tcPr>
                <w:p w14:paraId="46A16D4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その他</w:t>
                  </w:r>
                </w:p>
              </w:tc>
              <w:tc>
                <w:tcPr>
                  <w:tcW w:w="2268" w:type="dxa"/>
                  <w:vMerge/>
                  <w:tcBorders>
                    <w:left w:val="double" w:sz="4" w:space="0" w:color="auto"/>
                    <w:bottom w:val="double" w:sz="4" w:space="0" w:color="auto"/>
                    <w:right w:val="double" w:sz="4" w:space="0" w:color="auto"/>
                  </w:tcBorders>
                  <w:vAlign w:val="center"/>
                </w:tcPr>
                <w:p w14:paraId="39E9F391" w14:textId="77777777" w:rsidR="00C12660" w:rsidRPr="00F12EA9" w:rsidRDefault="00C12660" w:rsidP="00C12660">
                  <w:pPr>
                    <w:spacing w:line="240" w:lineRule="exact"/>
                    <w:jc w:val="center"/>
                    <w:rPr>
                      <w:rFonts w:ascii="Meiryo UI" w:eastAsia="Meiryo UI" w:hAnsi="Meiryo UI"/>
                      <w:sz w:val="18"/>
                      <w:szCs w:val="16"/>
                    </w:rPr>
                  </w:pPr>
                </w:p>
              </w:tc>
              <w:tc>
                <w:tcPr>
                  <w:tcW w:w="2268" w:type="dxa"/>
                  <w:tcBorders>
                    <w:left w:val="double" w:sz="4" w:space="0" w:color="auto"/>
                    <w:bottom w:val="double" w:sz="4" w:space="0" w:color="auto"/>
                    <w:right w:val="double" w:sz="4" w:space="0" w:color="auto"/>
                  </w:tcBorders>
                  <w:vAlign w:val="center"/>
                </w:tcPr>
                <w:p w14:paraId="5F31D30C" w14:textId="010F4657"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９</w:t>
                  </w:r>
                </w:p>
              </w:tc>
              <w:tc>
                <w:tcPr>
                  <w:tcW w:w="993" w:type="dxa"/>
                  <w:tcBorders>
                    <w:left w:val="double" w:sz="4" w:space="0" w:color="auto"/>
                    <w:bottom w:val="double" w:sz="4" w:space="0" w:color="auto"/>
                  </w:tcBorders>
                  <w:vAlign w:val="center"/>
                </w:tcPr>
                <w:p w14:paraId="157A573E"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3</w:t>
                  </w:r>
                </w:p>
              </w:tc>
            </w:tr>
            <w:tr w:rsidR="006E5DDE" w:rsidRPr="00F12EA9" w14:paraId="4FD996EC" w14:textId="77777777" w:rsidTr="00C12660">
              <w:trPr>
                <w:trHeight w:val="230"/>
              </w:trPr>
              <w:tc>
                <w:tcPr>
                  <w:tcW w:w="1591" w:type="dxa"/>
                  <w:tcBorders>
                    <w:top w:val="double" w:sz="4" w:space="0" w:color="auto"/>
                    <w:right w:val="double" w:sz="4" w:space="0" w:color="auto"/>
                  </w:tcBorders>
                  <w:vAlign w:val="center"/>
                </w:tcPr>
                <w:p w14:paraId="4EC23E4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合計</w:t>
                  </w:r>
                </w:p>
              </w:tc>
              <w:tc>
                <w:tcPr>
                  <w:tcW w:w="2268" w:type="dxa"/>
                  <w:tcBorders>
                    <w:top w:val="double" w:sz="4" w:space="0" w:color="auto"/>
                    <w:left w:val="double" w:sz="4" w:space="0" w:color="auto"/>
                    <w:right w:val="double" w:sz="4" w:space="0" w:color="auto"/>
                  </w:tcBorders>
                  <w:vAlign w:val="center"/>
                </w:tcPr>
                <w:p w14:paraId="0CDB90C5"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297</w:t>
                  </w:r>
                </w:p>
              </w:tc>
              <w:tc>
                <w:tcPr>
                  <w:tcW w:w="2268" w:type="dxa"/>
                  <w:tcBorders>
                    <w:top w:val="double" w:sz="4" w:space="0" w:color="auto"/>
                    <w:left w:val="double" w:sz="4" w:space="0" w:color="auto"/>
                    <w:right w:val="double" w:sz="4" w:space="0" w:color="auto"/>
                  </w:tcBorders>
                  <w:vAlign w:val="center"/>
                </w:tcPr>
                <w:p w14:paraId="5E4D95C7" w14:textId="75FF675F"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sz w:val="18"/>
                      <w:szCs w:val="18"/>
                    </w:rPr>
                    <w:t>261</w:t>
                  </w:r>
                </w:p>
              </w:tc>
              <w:tc>
                <w:tcPr>
                  <w:tcW w:w="993" w:type="dxa"/>
                  <w:tcBorders>
                    <w:top w:val="double" w:sz="4" w:space="0" w:color="auto"/>
                    <w:left w:val="double" w:sz="4" w:space="0" w:color="auto"/>
                  </w:tcBorders>
                  <w:vAlign w:val="center"/>
                </w:tcPr>
                <w:p w14:paraId="6177E6AE"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1</w:t>
                  </w:r>
                  <w:r w:rsidRPr="00F12EA9">
                    <w:rPr>
                      <w:rFonts w:ascii="Meiryo UI" w:eastAsia="Meiryo UI" w:hAnsi="Meiryo UI"/>
                      <w:sz w:val="18"/>
                      <w:szCs w:val="18"/>
                    </w:rPr>
                    <w:t>82</w:t>
                  </w:r>
                </w:p>
              </w:tc>
            </w:tr>
          </w:tbl>
          <w:p w14:paraId="697FC348"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6573A268"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202A5649" w14:textId="77777777" w:rsidR="00C12660" w:rsidRPr="00F12EA9" w:rsidRDefault="00C12660" w:rsidP="00C12660">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●行政が抱える課題の迅速な解決を支援するため、以下のような事項について、現地で技術指導を実施した。</w:t>
            </w:r>
          </w:p>
          <w:p w14:paraId="133CF495" w14:textId="77777777" w:rsidR="00C12660" w:rsidRPr="00F12EA9" w:rsidRDefault="00C12660" w:rsidP="00C12660">
            <w:pPr>
              <w:autoSpaceDE w:val="0"/>
              <w:autoSpaceDN w:val="0"/>
              <w:spacing w:line="240" w:lineRule="exact"/>
              <w:ind w:left="180" w:hangingChars="100" w:hanging="180"/>
              <w:rPr>
                <w:rFonts w:ascii="Meiryo UI" w:eastAsia="Meiryo UI" w:hAnsi="Meiryo UI"/>
                <w:sz w:val="18"/>
                <w:szCs w:val="18"/>
              </w:rPr>
            </w:pPr>
          </w:p>
          <w:p w14:paraId="247FA53D" w14:textId="77777777" w:rsidR="00C12660" w:rsidRPr="00F12EA9" w:rsidRDefault="00C12660" w:rsidP="00C12660">
            <w:pPr>
              <w:autoSpaceDE w:val="0"/>
              <w:autoSpaceDN w:val="0"/>
              <w:spacing w:line="240" w:lineRule="exact"/>
              <w:rPr>
                <w:rFonts w:ascii="Meiryo UI" w:eastAsia="Meiryo UI" w:hAnsi="Meiryo UI"/>
                <w:sz w:val="18"/>
                <w:szCs w:val="18"/>
              </w:rPr>
            </w:pPr>
            <w:r w:rsidRPr="00F12EA9">
              <w:rPr>
                <w:rFonts w:ascii="Meiryo UI" w:eastAsia="Meiryo UI" w:hAnsi="Meiryo UI" w:hint="eastAsia"/>
                <w:b/>
                <w:sz w:val="18"/>
                <w:szCs w:val="18"/>
              </w:rPr>
              <w:t>主な現地技術指導回数（回）</w:t>
            </w:r>
          </w:p>
          <w:tbl>
            <w:tblP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2268"/>
              <w:gridCol w:w="851"/>
            </w:tblGrid>
            <w:tr w:rsidR="006E5DDE" w:rsidRPr="00F12EA9" w14:paraId="601342E0" w14:textId="77777777" w:rsidTr="00C12660">
              <w:trPr>
                <w:trHeight w:val="179"/>
              </w:trPr>
              <w:tc>
                <w:tcPr>
                  <w:tcW w:w="4001" w:type="dxa"/>
                  <w:tcBorders>
                    <w:right w:val="double" w:sz="4" w:space="0" w:color="auto"/>
                  </w:tcBorders>
                  <w:vAlign w:val="center"/>
                </w:tcPr>
                <w:p w14:paraId="4FF2D5F9" w14:textId="638D308B" w:rsidR="00C12660" w:rsidRPr="00F12EA9" w:rsidRDefault="0030507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内容</w:t>
                  </w:r>
                </w:p>
              </w:tc>
              <w:tc>
                <w:tcPr>
                  <w:tcW w:w="2268" w:type="dxa"/>
                  <w:tcBorders>
                    <w:left w:val="double" w:sz="4" w:space="0" w:color="auto"/>
                    <w:right w:val="double" w:sz="4" w:space="0" w:color="auto"/>
                  </w:tcBorders>
                  <w:vAlign w:val="center"/>
                </w:tcPr>
                <w:p w14:paraId="32078FD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851" w:type="dxa"/>
                  <w:tcBorders>
                    <w:left w:val="double" w:sz="4" w:space="0" w:color="auto"/>
                  </w:tcBorders>
                  <w:vAlign w:val="center"/>
                </w:tcPr>
                <w:p w14:paraId="67270C6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722B2C16" w14:textId="77777777" w:rsidTr="00C12660">
              <w:trPr>
                <w:trHeight w:val="179"/>
              </w:trPr>
              <w:tc>
                <w:tcPr>
                  <w:tcW w:w="4001" w:type="dxa"/>
                  <w:tcBorders>
                    <w:right w:val="double" w:sz="4" w:space="0" w:color="auto"/>
                  </w:tcBorders>
                  <w:vAlign w:val="center"/>
                </w:tcPr>
                <w:p w14:paraId="5DF97074" w14:textId="10AF9CC4"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クビアカツヤカミキリ発生状況確認</w:t>
                  </w:r>
                  <w:r w:rsidR="00B472DC" w:rsidRPr="00F12EA9">
                    <w:rPr>
                      <w:rFonts w:ascii="Meiryo UI" w:eastAsia="Meiryo UI" w:hAnsi="Meiryo UI" w:hint="eastAsia"/>
                      <w:sz w:val="18"/>
                      <w:szCs w:val="18"/>
                    </w:rPr>
                    <w:t>への現地対応</w:t>
                  </w:r>
                  <w:r w:rsidRPr="00F12EA9">
                    <w:rPr>
                      <w:rFonts w:ascii="Meiryo UI" w:eastAsia="Meiryo UI" w:hAnsi="Meiryo UI" w:hint="eastAsia"/>
                      <w:sz w:val="18"/>
                      <w:szCs w:val="18"/>
                      <w:vertAlign w:val="superscript"/>
                    </w:rPr>
                    <w:t>※</w:t>
                  </w:r>
                  <w:r w:rsidRPr="00F12EA9">
                    <w:rPr>
                      <w:rFonts w:ascii="Meiryo UI" w:eastAsia="Meiryo UI" w:hAnsi="Meiryo UI"/>
                      <w:sz w:val="18"/>
                      <w:szCs w:val="18"/>
                      <w:vertAlign w:val="superscript"/>
                    </w:rPr>
                    <w:t>1</w:t>
                  </w:r>
                </w:p>
              </w:tc>
              <w:tc>
                <w:tcPr>
                  <w:tcW w:w="2268" w:type="dxa"/>
                  <w:tcBorders>
                    <w:left w:val="double" w:sz="4" w:space="0" w:color="auto"/>
                    <w:right w:val="double" w:sz="4" w:space="0" w:color="auto"/>
                  </w:tcBorders>
                  <w:vAlign w:val="center"/>
                </w:tcPr>
                <w:p w14:paraId="455BED41" w14:textId="4C6DAB26"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４</w:t>
                  </w:r>
                </w:p>
              </w:tc>
              <w:tc>
                <w:tcPr>
                  <w:tcW w:w="851" w:type="dxa"/>
                  <w:tcBorders>
                    <w:left w:val="double" w:sz="4" w:space="0" w:color="auto"/>
                  </w:tcBorders>
                  <w:vAlign w:val="center"/>
                </w:tcPr>
                <w:p w14:paraId="72A9ABA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０</w:t>
                  </w:r>
                </w:p>
              </w:tc>
            </w:tr>
            <w:tr w:rsidR="006E5DDE" w:rsidRPr="00F12EA9" w14:paraId="6032B08C" w14:textId="77777777" w:rsidTr="00C12660">
              <w:trPr>
                <w:trHeight w:val="115"/>
              </w:trPr>
              <w:tc>
                <w:tcPr>
                  <w:tcW w:w="4001" w:type="dxa"/>
                  <w:tcBorders>
                    <w:right w:val="double" w:sz="4" w:space="0" w:color="auto"/>
                  </w:tcBorders>
                  <w:vAlign w:val="center"/>
                </w:tcPr>
                <w:p w14:paraId="7D47431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農作物の生育障害</w:t>
                  </w:r>
                </w:p>
              </w:tc>
              <w:tc>
                <w:tcPr>
                  <w:tcW w:w="2268" w:type="dxa"/>
                  <w:tcBorders>
                    <w:left w:val="double" w:sz="4" w:space="0" w:color="auto"/>
                    <w:right w:val="double" w:sz="4" w:space="0" w:color="auto"/>
                  </w:tcBorders>
                  <w:vAlign w:val="center"/>
                </w:tcPr>
                <w:p w14:paraId="31E600B5" w14:textId="3C6B73DF"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25</w:t>
                  </w:r>
                </w:p>
              </w:tc>
              <w:tc>
                <w:tcPr>
                  <w:tcW w:w="851" w:type="dxa"/>
                  <w:tcBorders>
                    <w:left w:val="double" w:sz="4" w:space="0" w:color="auto"/>
                  </w:tcBorders>
                </w:tcPr>
                <w:p w14:paraId="5FB5E583"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13</w:t>
                  </w:r>
                </w:p>
              </w:tc>
            </w:tr>
            <w:tr w:rsidR="006E5DDE" w:rsidRPr="00F12EA9" w14:paraId="0E619BCD" w14:textId="77777777" w:rsidTr="00C12660">
              <w:trPr>
                <w:trHeight w:val="135"/>
              </w:trPr>
              <w:tc>
                <w:tcPr>
                  <w:tcW w:w="4001" w:type="dxa"/>
                  <w:tcBorders>
                    <w:right w:val="double" w:sz="4" w:space="0" w:color="auto"/>
                  </w:tcBorders>
                  <w:vAlign w:val="center"/>
                </w:tcPr>
                <w:p w14:paraId="13ABE28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病害虫の診断及び対策</w:t>
                  </w:r>
                </w:p>
              </w:tc>
              <w:tc>
                <w:tcPr>
                  <w:tcW w:w="2268" w:type="dxa"/>
                  <w:tcBorders>
                    <w:left w:val="double" w:sz="4" w:space="0" w:color="auto"/>
                    <w:right w:val="double" w:sz="4" w:space="0" w:color="auto"/>
                  </w:tcBorders>
                  <w:vAlign w:val="center"/>
                </w:tcPr>
                <w:p w14:paraId="441DE53A" w14:textId="4ADAFE5A"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w:t>
                  </w:r>
                  <w:r w:rsidRPr="00F12EA9">
                    <w:rPr>
                      <w:rFonts w:ascii="Meiryo UI" w:eastAsia="Meiryo UI" w:hAnsi="Meiryo UI"/>
                      <w:sz w:val="18"/>
                      <w:szCs w:val="18"/>
                    </w:rPr>
                    <w:t>9</w:t>
                  </w:r>
                </w:p>
              </w:tc>
              <w:tc>
                <w:tcPr>
                  <w:tcW w:w="851" w:type="dxa"/>
                  <w:tcBorders>
                    <w:left w:val="double" w:sz="4" w:space="0" w:color="auto"/>
                  </w:tcBorders>
                  <w:vAlign w:val="center"/>
                </w:tcPr>
                <w:p w14:paraId="49EFC4E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w:t>
                  </w:r>
                  <w:r w:rsidRPr="00F12EA9">
                    <w:rPr>
                      <w:rFonts w:ascii="Meiryo UI" w:eastAsia="Meiryo UI" w:hAnsi="Meiryo UI"/>
                      <w:sz w:val="18"/>
                      <w:szCs w:val="18"/>
                    </w:rPr>
                    <w:t>5</w:t>
                  </w:r>
                </w:p>
              </w:tc>
            </w:tr>
            <w:tr w:rsidR="006E5DDE" w:rsidRPr="00F12EA9" w14:paraId="2F996490" w14:textId="77777777" w:rsidTr="00C12660">
              <w:trPr>
                <w:trHeight w:val="239"/>
              </w:trPr>
              <w:tc>
                <w:tcPr>
                  <w:tcW w:w="4001" w:type="dxa"/>
                  <w:tcBorders>
                    <w:right w:val="double" w:sz="4" w:space="0" w:color="auto"/>
                  </w:tcBorders>
                  <w:vAlign w:val="center"/>
                </w:tcPr>
                <w:p w14:paraId="51A2BEB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海面養殖指導及び有害赤潮による魚類斃死被害</w:t>
                  </w:r>
                </w:p>
              </w:tc>
              <w:tc>
                <w:tcPr>
                  <w:tcW w:w="2268" w:type="dxa"/>
                  <w:tcBorders>
                    <w:left w:val="double" w:sz="4" w:space="0" w:color="auto"/>
                    <w:right w:val="double" w:sz="4" w:space="0" w:color="auto"/>
                  </w:tcBorders>
                  <w:vAlign w:val="center"/>
                </w:tcPr>
                <w:p w14:paraId="6B7A877B" w14:textId="238A01DF"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w:t>
                  </w:r>
                  <w:r w:rsidRPr="00F12EA9">
                    <w:rPr>
                      <w:rFonts w:ascii="Meiryo UI" w:eastAsia="Meiryo UI" w:hAnsi="Meiryo UI"/>
                      <w:sz w:val="18"/>
                      <w:szCs w:val="18"/>
                    </w:rPr>
                    <w:t>7</w:t>
                  </w:r>
                </w:p>
              </w:tc>
              <w:tc>
                <w:tcPr>
                  <w:tcW w:w="851" w:type="dxa"/>
                  <w:tcBorders>
                    <w:left w:val="double" w:sz="4" w:space="0" w:color="auto"/>
                  </w:tcBorders>
                  <w:vAlign w:val="center"/>
                </w:tcPr>
                <w:p w14:paraId="56AC6B33"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6</w:t>
                  </w:r>
                  <w:r w:rsidRPr="00F12EA9">
                    <w:rPr>
                      <w:rFonts w:ascii="Meiryo UI" w:eastAsia="Meiryo UI" w:hAnsi="Meiryo UI"/>
                      <w:sz w:val="18"/>
                      <w:szCs w:val="18"/>
                    </w:rPr>
                    <w:t>0</w:t>
                  </w:r>
                </w:p>
              </w:tc>
            </w:tr>
            <w:tr w:rsidR="006E5DDE" w:rsidRPr="00F12EA9" w14:paraId="582B1DDD" w14:textId="77777777" w:rsidTr="00C12660">
              <w:trPr>
                <w:trHeight w:val="239"/>
              </w:trPr>
              <w:tc>
                <w:tcPr>
                  <w:tcW w:w="4001" w:type="dxa"/>
                  <w:tcBorders>
                    <w:right w:val="double" w:sz="4" w:space="0" w:color="auto"/>
                  </w:tcBorders>
                  <w:vAlign w:val="center"/>
                </w:tcPr>
                <w:p w14:paraId="2AB3A468"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内水面養殖業者や釣り堀業者等に対する魚病指導</w:t>
                  </w:r>
                </w:p>
              </w:tc>
              <w:tc>
                <w:tcPr>
                  <w:tcW w:w="2268" w:type="dxa"/>
                  <w:tcBorders>
                    <w:left w:val="double" w:sz="4" w:space="0" w:color="auto"/>
                    <w:right w:val="double" w:sz="4" w:space="0" w:color="auto"/>
                  </w:tcBorders>
                  <w:vAlign w:val="center"/>
                </w:tcPr>
                <w:p w14:paraId="48B6F72F" w14:textId="168438D9"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６</w:t>
                  </w:r>
                </w:p>
              </w:tc>
              <w:tc>
                <w:tcPr>
                  <w:tcW w:w="851" w:type="dxa"/>
                  <w:tcBorders>
                    <w:left w:val="double" w:sz="4" w:space="0" w:color="auto"/>
                  </w:tcBorders>
                  <w:vAlign w:val="center"/>
                </w:tcPr>
                <w:p w14:paraId="2E3591E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２</w:t>
                  </w:r>
                </w:p>
              </w:tc>
            </w:tr>
          </w:tbl>
          <w:p w14:paraId="624B3E09" w14:textId="11C78338" w:rsidR="00825503" w:rsidRPr="00F12EA9" w:rsidRDefault="00C12660" w:rsidP="00825503">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vertAlign w:val="superscript"/>
              </w:rPr>
              <w:t>※</w:t>
            </w:r>
            <w:r w:rsidRPr="00F12EA9">
              <w:rPr>
                <w:rFonts w:ascii="Meiryo UI" w:eastAsia="Meiryo UI" w:hAnsi="Meiryo UI"/>
                <w:sz w:val="18"/>
                <w:szCs w:val="18"/>
                <w:vertAlign w:val="superscript"/>
              </w:rPr>
              <w:t>1</w:t>
            </w:r>
            <w:r w:rsidRPr="00F12EA9">
              <w:rPr>
                <w:rFonts w:ascii="Meiryo UI" w:eastAsia="Meiryo UI" w:hAnsi="Meiryo UI" w:hint="eastAsia"/>
                <w:sz w:val="16"/>
                <w:szCs w:val="18"/>
              </w:rPr>
              <w:t>クビアカツヤカミキリ発生状況確認はR</w:t>
            </w:r>
            <w:r w:rsidRPr="00F12EA9">
              <w:rPr>
                <w:rFonts w:ascii="Meiryo UI" w:eastAsia="Meiryo UI" w:hAnsi="Meiryo UI"/>
                <w:sz w:val="16"/>
                <w:szCs w:val="18"/>
              </w:rPr>
              <w:t>01</w:t>
            </w:r>
            <w:r w:rsidRPr="00F12EA9">
              <w:rPr>
                <w:rFonts w:ascii="Meiryo UI" w:eastAsia="Meiryo UI" w:hAnsi="Meiryo UI" w:hint="eastAsia"/>
                <w:sz w:val="16"/>
                <w:szCs w:val="18"/>
              </w:rPr>
              <w:t>年度から開始したため1</w:t>
            </w:r>
            <w:r w:rsidR="00F143BD" w:rsidRPr="00F12EA9">
              <w:rPr>
                <w:rFonts w:ascii="Meiryo UI" w:eastAsia="Meiryo UI" w:hAnsi="Meiryo UI" w:hint="eastAsia"/>
                <w:sz w:val="16"/>
                <w:szCs w:val="18"/>
              </w:rPr>
              <w:t>か</w:t>
            </w:r>
            <w:r w:rsidRPr="00F12EA9">
              <w:rPr>
                <w:rFonts w:ascii="Meiryo UI" w:eastAsia="Meiryo UI" w:hAnsi="Meiryo UI" w:hint="eastAsia"/>
                <w:sz w:val="16"/>
                <w:szCs w:val="18"/>
              </w:rPr>
              <w:t>年の回数。</w:t>
            </w:r>
          </w:p>
        </w:tc>
      </w:tr>
      <w:tr w:rsidR="006E5DDE" w:rsidRPr="00F12EA9" w14:paraId="16EE700F" w14:textId="77777777" w:rsidTr="00AB31CA">
        <w:trPr>
          <w:trHeight w:val="80"/>
        </w:trPr>
        <w:tc>
          <w:tcPr>
            <w:tcW w:w="2830" w:type="dxa"/>
            <w:vMerge/>
          </w:tcPr>
          <w:p w14:paraId="1398EB7F" w14:textId="156C9914" w:rsidR="00825503" w:rsidRPr="00F12EA9" w:rsidRDefault="00825503" w:rsidP="00825503">
            <w:pPr>
              <w:spacing w:line="200" w:lineRule="exact"/>
              <w:rPr>
                <w:rFonts w:ascii="ＭＳ ゴシック" w:eastAsia="ＭＳ ゴシック" w:hAnsi="ＭＳ ゴシック"/>
                <w:b/>
                <w:sz w:val="16"/>
              </w:rPr>
            </w:pPr>
          </w:p>
        </w:tc>
        <w:tc>
          <w:tcPr>
            <w:tcW w:w="2835" w:type="dxa"/>
          </w:tcPr>
          <w:p w14:paraId="6C8F24F3" w14:textId="70D26A3A"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ⅱ</w:t>
            </w:r>
            <w:r w:rsidRPr="00F12EA9">
              <w:rPr>
                <w:rFonts w:ascii="ＭＳ ゴシック" w:eastAsia="ＭＳ ゴシック" w:hAnsi="ＭＳ ゴシック"/>
                <w:b/>
                <w:sz w:val="16"/>
              </w:rPr>
              <w:t xml:space="preserve"> 依頼検体等の分析</w:t>
            </w:r>
          </w:p>
        </w:tc>
        <w:tc>
          <w:tcPr>
            <w:tcW w:w="9639" w:type="dxa"/>
          </w:tcPr>
          <w:p w14:paraId="4A8978DC" w14:textId="7B0C5220" w:rsidR="00825503" w:rsidRPr="00F12EA9" w:rsidRDefault="00825503" w:rsidP="00825503">
            <w:pPr>
              <w:spacing w:line="240" w:lineRule="exact"/>
              <w:rPr>
                <w:rFonts w:ascii="Meiryo UI" w:eastAsia="Meiryo UI" w:hAnsi="Meiryo UI"/>
                <w:sz w:val="18"/>
              </w:rPr>
            </w:pPr>
            <w:r w:rsidRPr="00F12EA9">
              <w:rPr>
                <w:rFonts w:ascii="Meiryo UI" w:eastAsia="Meiryo UI" w:hAnsi="Meiryo UI" w:hint="eastAsia"/>
                <w:sz w:val="18"/>
              </w:rPr>
              <w:t>ⅱ</w:t>
            </w:r>
            <w:r w:rsidRPr="00F12EA9">
              <w:rPr>
                <w:rFonts w:ascii="Meiryo UI" w:eastAsia="Meiryo UI" w:hAnsi="Meiryo UI"/>
                <w:sz w:val="18"/>
              </w:rPr>
              <w:t xml:space="preserve"> 依頼検体等の分析</w:t>
            </w:r>
          </w:p>
        </w:tc>
      </w:tr>
      <w:tr w:rsidR="006E5DDE" w:rsidRPr="00F12EA9" w14:paraId="63C0B90C" w14:textId="77777777" w:rsidTr="00C12660">
        <w:trPr>
          <w:trHeight w:val="2999"/>
        </w:trPr>
        <w:tc>
          <w:tcPr>
            <w:tcW w:w="2830" w:type="dxa"/>
            <w:vMerge/>
          </w:tcPr>
          <w:p w14:paraId="635CDBE9" w14:textId="77777777" w:rsidR="00825503" w:rsidRPr="00F12EA9" w:rsidRDefault="00825503" w:rsidP="00825503">
            <w:pPr>
              <w:spacing w:line="200" w:lineRule="exact"/>
              <w:rPr>
                <w:rFonts w:ascii="ＭＳ ゴシック" w:eastAsia="ＭＳ ゴシック" w:hAnsi="ＭＳ ゴシック"/>
                <w:b/>
                <w:sz w:val="16"/>
              </w:rPr>
            </w:pPr>
          </w:p>
        </w:tc>
        <w:tc>
          <w:tcPr>
            <w:tcW w:w="2835" w:type="dxa"/>
          </w:tcPr>
          <w:p w14:paraId="7C6D5FFE" w14:textId="2DF7F347"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行政からの依頼に基づき、建築物解体時の粉じん中のアスベスト、環境中や排水・排ガスに含まれる有害物質、廃棄物焼却炉等のばいじん等のダイオキシン類などの分析を行う。また、大阪府のエコ農産物認証制度や特産農産物に使用できる農薬の登録適用拡大など、大阪府が進める農業生産振興施策を支援するため、農作物の依頼検体の残留農薬分析を行う。</w:t>
            </w:r>
          </w:p>
        </w:tc>
        <w:tc>
          <w:tcPr>
            <w:tcW w:w="9639" w:type="dxa"/>
          </w:tcPr>
          <w:p w14:paraId="464E1BF0" w14:textId="014535CF" w:rsidR="00C12660" w:rsidRPr="00F12EA9" w:rsidRDefault="00C12660" w:rsidP="00C12660">
            <w:pPr>
              <w:spacing w:line="240" w:lineRule="exact"/>
              <w:ind w:left="180" w:hangingChars="100" w:hanging="180"/>
              <w:jc w:val="left"/>
              <w:rPr>
                <w:rFonts w:ascii="Meiryo UI" w:eastAsia="Meiryo UI" w:hAnsi="Meiryo UI"/>
                <w:sz w:val="18"/>
                <w:szCs w:val="18"/>
              </w:rPr>
            </w:pPr>
            <w:r w:rsidRPr="00F12EA9">
              <w:rPr>
                <w:rFonts w:ascii="Meiryo UI" w:eastAsia="Meiryo UI" w:hAnsi="Meiryo UI" w:hint="eastAsia"/>
                <w:sz w:val="18"/>
                <w:szCs w:val="18"/>
              </w:rPr>
              <w:t>●建築物解体</w:t>
            </w:r>
            <w:r w:rsidR="00305070" w:rsidRPr="00F12EA9">
              <w:rPr>
                <w:rFonts w:ascii="Meiryo UI" w:eastAsia="Meiryo UI" w:hAnsi="Meiryo UI" w:hint="eastAsia"/>
                <w:sz w:val="18"/>
                <w:szCs w:val="18"/>
              </w:rPr>
              <w:t>工事</w:t>
            </w:r>
            <w:r w:rsidRPr="00F12EA9">
              <w:rPr>
                <w:rFonts w:ascii="Meiryo UI" w:eastAsia="Meiryo UI" w:hAnsi="Meiryo UI" w:hint="eastAsia"/>
                <w:sz w:val="18"/>
                <w:szCs w:val="18"/>
              </w:rPr>
              <w:t>時のアスベスト濃度や、河川水中のダイオキシン類、工場排ガス中の水銀・揮発性有機化合物・有害物質、農業用水路の水質等の成分について分析した（269検体）。</w:t>
            </w:r>
          </w:p>
          <w:p w14:paraId="3D92A62C" w14:textId="77777777" w:rsidR="00C12660" w:rsidRPr="00F12EA9" w:rsidRDefault="00C12660" w:rsidP="00C12660">
            <w:pPr>
              <w:autoSpaceDE w:val="0"/>
              <w:autoSpaceDN w:val="0"/>
              <w:spacing w:line="240" w:lineRule="exact"/>
              <w:ind w:left="180" w:hangingChars="100" w:hanging="180"/>
              <w:jc w:val="left"/>
              <w:rPr>
                <w:rFonts w:ascii="Meiryo UI" w:eastAsia="Meiryo UI" w:hAnsi="Meiryo UI"/>
                <w:sz w:val="18"/>
                <w:szCs w:val="18"/>
              </w:rPr>
            </w:pPr>
            <w:r w:rsidRPr="00F12EA9">
              <w:rPr>
                <w:rFonts w:ascii="Meiryo UI" w:eastAsia="Meiryo UI" w:hAnsi="Meiryo UI" w:hint="eastAsia"/>
                <w:sz w:val="18"/>
                <w:szCs w:val="18"/>
              </w:rPr>
              <w:t>●減農薬・減化学肥料栽培の認証を受けた「大阪エコ農産物」及び直売所農産物の残留農薬分析を実施した（</w:t>
            </w:r>
            <w:r w:rsidRPr="00F12EA9">
              <w:rPr>
                <w:rFonts w:ascii="Meiryo UI" w:eastAsia="Meiryo UI" w:hAnsi="Meiryo UI"/>
                <w:sz w:val="18"/>
                <w:szCs w:val="18"/>
              </w:rPr>
              <w:t>72</w:t>
            </w:r>
            <w:r w:rsidRPr="00F12EA9">
              <w:rPr>
                <w:rFonts w:ascii="Meiryo UI" w:eastAsia="Meiryo UI" w:hAnsi="Meiryo UI" w:hint="eastAsia"/>
                <w:sz w:val="18"/>
                <w:szCs w:val="18"/>
              </w:rPr>
              <w:t>検体）。</w:t>
            </w:r>
          </w:p>
          <w:p w14:paraId="3DFDB39C" w14:textId="77777777" w:rsidR="00C12660" w:rsidRPr="00F12EA9" w:rsidRDefault="00C12660" w:rsidP="00C12660">
            <w:pPr>
              <w:spacing w:line="240" w:lineRule="exact"/>
              <w:ind w:left="180" w:hangingChars="100" w:hanging="180"/>
              <w:jc w:val="left"/>
              <w:rPr>
                <w:rFonts w:ascii="Meiryo UI" w:eastAsia="Meiryo UI" w:hAnsi="Meiryo UI"/>
                <w:sz w:val="18"/>
                <w:szCs w:val="18"/>
              </w:rPr>
            </w:pPr>
            <w:r w:rsidRPr="00F12EA9">
              <w:rPr>
                <w:rFonts w:ascii="Meiryo UI" w:eastAsia="Meiryo UI" w:hAnsi="Meiryo UI" w:hint="eastAsia"/>
                <w:sz w:val="18"/>
                <w:szCs w:val="18"/>
              </w:rPr>
              <w:t>●農作物の生育障害診断のための無機成分の依頼検体分析を実施した（</w:t>
            </w:r>
            <w:r w:rsidRPr="00F12EA9">
              <w:rPr>
                <w:rFonts w:ascii="Meiryo UI" w:eastAsia="Meiryo UI" w:hAnsi="Meiryo UI"/>
                <w:sz w:val="18"/>
                <w:szCs w:val="18"/>
              </w:rPr>
              <w:t>21</w:t>
            </w:r>
            <w:r w:rsidRPr="00F12EA9">
              <w:rPr>
                <w:rFonts w:ascii="Meiryo UI" w:eastAsia="Meiryo UI" w:hAnsi="Meiryo UI" w:hint="eastAsia"/>
                <w:sz w:val="18"/>
                <w:szCs w:val="18"/>
              </w:rPr>
              <w:t>件）。</w:t>
            </w:r>
          </w:p>
          <w:p w14:paraId="48E04867" w14:textId="77777777" w:rsidR="00C12660" w:rsidRPr="00F12EA9" w:rsidRDefault="00C12660" w:rsidP="00C12660">
            <w:pPr>
              <w:spacing w:line="240" w:lineRule="exact"/>
              <w:ind w:left="180" w:hangingChars="100" w:hanging="180"/>
              <w:jc w:val="left"/>
              <w:rPr>
                <w:rFonts w:ascii="Meiryo UI" w:eastAsia="Meiryo UI" w:hAnsi="Meiryo UI"/>
                <w:sz w:val="18"/>
                <w:szCs w:val="18"/>
              </w:rPr>
            </w:pPr>
          </w:p>
          <w:p w14:paraId="5F46845D" w14:textId="77777777" w:rsidR="00C12660" w:rsidRPr="00F12EA9" w:rsidRDefault="00C12660" w:rsidP="00C12660">
            <w:pPr>
              <w:spacing w:line="240" w:lineRule="exact"/>
              <w:rPr>
                <w:rFonts w:ascii="Meiryo UI" w:eastAsia="Meiryo UI" w:hAnsi="Meiryo UI"/>
                <w:sz w:val="18"/>
                <w:szCs w:val="18"/>
              </w:rPr>
            </w:pPr>
            <w:r w:rsidRPr="00F12EA9">
              <w:rPr>
                <w:rFonts w:ascii="Meiryo UI" w:eastAsia="Meiryo UI" w:hAnsi="Meiryo UI" w:hint="eastAsia"/>
                <w:b/>
                <w:sz w:val="18"/>
                <w:szCs w:val="18"/>
              </w:rPr>
              <w:t>依頼検体の分析</w:t>
            </w:r>
          </w:p>
          <w:tbl>
            <w:tblPr>
              <w:tblW w:w="7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2268"/>
              <w:gridCol w:w="850"/>
            </w:tblGrid>
            <w:tr w:rsidR="006E5DDE" w:rsidRPr="00F12EA9" w14:paraId="53DEDAAC" w14:textId="77777777" w:rsidTr="00C12660">
              <w:trPr>
                <w:trHeight w:val="171"/>
              </w:trPr>
              <w:tc>
                <w:tcPr>
                  <w:tcW w:w="4285" w:type="dxa"/>
                  <w:tcBorders>
                    <w:right w:val="double" w:sz="4" w:space="0" w:color="auto"/>
                  </w:tcBorders>
                  <w:vAlign w:val="center"/>
                </w:tcPr>
                <w:p w14:paraId="2F50C1AC" w14:textId="0A1337AB" w:rsidR="00C12660" w:rsidRPr="00F12EA9" w:rsidRDefault="0030507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事例</w:t>
                  </w:r>
                </w:p>
              </w:tc>
              <w:tc>
                <w:tcPr>
                  <w:tcW w:w="2268" w:type="dxa"/>
                  <w:tcBorders>
                    <w:left w:val="double" w:sz="4" w:space="0" w:color="auto"/>
                    <w:right w:val="double" w:sz="4" w:space="0" w:color="auto"/>
                  </w:tcBorders>
                  <w:vAlign w:val="center"/>
                </w:tcPr>
                <w:p w14:paraId="4822ADD0"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850" w:type="dxa"/>
                  <w:tcBorders>
                    <w:left w:val="double" w:sz="4" w:space="0" w:color="auto"/>
                  </w:tcBorders>
                  <w:vAlign w:val="center"/>
                </w:tcPr>
                <w:p w14:paraId="7572E59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71FB35C8" w14:textId="77777777" w:rsidTr="00C12660">
              <w:trPr>
                <w:trHeight w:val="171"/>
              </w:trPr>
              <w:tc>
                <w:tcPr>
                  <w:tcW w:w="4285" w:type="dxa"/>
                  <w:tcBorders>
                    <w:right w:val="double" w:sz="4" w:space="0" w:color="auto"/>
                  </w:tcBorders>
                  <w:vAlign w:val="center"/>
                </w:tcPr>
                <w:p w14:paraId="2777EC6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アスベスト、ダイオキシン等の分析（検体）</w:t>
                  </w:r>
                </w:p>
              </w:tc>
              <w:tc>
                <w:tcPr>
                  <w:tcW w:w="2268" w:type="dxa"/>
                  <w:tcBorders>
                    <w:left w:val="double" w:sz="4" w:space="0" w:color="auto"/>
                    <w:right w:val="double" w:sz="4" w:space="0" w:color="auto"/>
                  </w:tcBorders>
                  <w:vAlign w:val="center"/>
                </w:tcPr>
                <w:p w14:paraId="3EB4DED2" w14:textId="208615A6"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325</w:t>
                  </w:r>
                </w:p>
              </w:tc>
              <w:tc>
                <w:tcPr>
                  <w:tcW w:w="850" w:type="dxa"/>
                  <w:tcBorders>
                    <w:left w:val="double" w:sz="4" w:space="0" w:color="auto"/>
                  </w:tcBorders>
                  <w:vAlign w:val="center"/>
                </w:tcPr>
                <w:p w14:paraId="3BD4E8F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269</w:t>
                  </w:r>
                </w:p>
              </w:tc>
            </w:tr>
            <w:tr w:rsidR="006E5DDE" w:rsidRPr="00F12EA9" w14:paraId="7CC18657" w14:textId="77777777" w:rsidTr="00C12660">
              <w:trPr>
                <w:trHeight w:val="171"/>
              </w:trPr>
              <w:tc>
                <w:tcPr>
                  <w:tcW w:w="4285" w:type="dxa"/>
                  <w:tcBorders>
                    <w:right w:val="double" w:sz="4" w:space="0" w:color="auto"/>
                  </w:tcBorders>
                  <w:vAlign w:val="center"/>
                </w:tcPr>
                <w:p w14:paraId="4D4B2DDF"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農産物の残留農薬分析</w:t>
                  </w:r>
                  <w:r w:rsidRPr="00F12EA9">
                    <w:rPr>
                      <w:rFonts w:ascii="Meiryo UI" w:eastAsia="Meiryo UI" w:hAnsi="Meiryo UI" w:hint="eastAsia"/>
                      <w:sz w:val="18"/>
                      <w:szCs w:val="16"/>
                    </w:rPr>
                    <w:t>（検体）</w:t>
                  </w:r>
                </w:p>
              </w:tc>
              <w:tc>
                <w:tcPr>
                  <w:tcW w:w="2268" w:type="dxa"/>
                  <w:tcBorders>
                    <w:left w:val="double" w:sz="4" w:space="0" w:color="auto"/>
                    <w:right w:val="double" w:sz="4" w:space="0" w:color="auto"/>
                  </w:tcBorders>
                  <w:vAlign w:val="center"/>
                </w:tcPr>
                <w:p w14:paraId="582B935C" w14:textId="050D1781"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70</w:t>
                  </w:r>
                </w:p>
              </w:tc>
              <w:tc>
                <w:tcPr>
                  <w:tcW w:w="850" w:type="dxa"/>
                  <w:tcBorders>
                    <w:left w:val="double" w:sz="4" w:space="0" w:color="auto"/>
                  </w:tcBorders>
                </w:tcPr>
                <w:p w14:paraId="1AC117F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72</w:t>
                  </w:r>
                </w:p>
              </w:tc>
            </w:tr>
            <w:tr w:rsidR="006E5DDE" w:rsidRPr="00F12EA9" w14:paraId="233F7CEA" w14:textId="77777777" w:rsidTr="00C12660">
              <w:trPr>
                <w:trHeight w:val="171"/>
              </w:trPr>
              <w:tc>
                <w:tcPr>
                  <w:tcW w:w="4285" w:type="dxa"/>
                  <w:tcBorders>
                    <w:right w:val="double" w:sz="4" w:space="0" w:color="auto"/>
                  </w:tcBorders>
                  <w:vAlign w:val="center"/>
                </w:tcPr>
                <w:p w14:paraId="274BC47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農作物の生育障害診断のための無機成分分析</w:t>
                  </w:r>
                  <w:r w:rsidRPr="00F12EA9">
                    <w:rPr>
                      <w:rFonts w:ascii="Meiryo UI" w:eastAsia="Meiryo UI" w:hAnsi="Meiryo UI" w:hint="eastAsia"/>
                      <w:sz w:val="18"/>
                      <w:szCs w:val="16"/>
                    </w:rPr>
                    <w:t>（件）</w:t>
                  </w:r>
                </w:p>
              </w:tc>
              <w:tc>
                <w:tcPr>
                  <w:tcW w:w="2268" w:type="dxa"/>
                  <w:tcBorders>
                    <w:left w:val="double" w:sz="4" w:space="0" w:color="auto"/>
                    <w:right w:val="double" w:sz="4" w:space="0" w:color="auto"/>
                  </w:tcBorders>
                  <w:vAlign w:val="center"/>
                </w:tcPr>
                <w:p w14:paraId="20BD1C04" w14:textId="39F956D7"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sz w:val="18"/>
                      <w:szCs w:val="18"/>
                    </w:rPr>
                    <w:t>26</w:t>
                  </w:r>
                </w:p>
              </w:tc>
              <w:tc>
                <w:tcPr>
                  <w:tcW w:w="850" w:type="dxa"/>
                  <w:tcBorders>
                    <w:left w:val="double" w:sz="4" w:space="0" w:color="auto"/>
                  </w:tcBorders>
                  <w:vAlign w:val="center"/>
                </w:tcPr>
                <w:p w14:paraId="11E898E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21</w:t>
                  </w:r>
                </w:p>
              </w:tc>
            </w:tr>
          </w:tbl>
          <w:p w14:paraId="0B089820" w14:textId="77777777" w:rsidR="00825503" w:rsidRPr="00F12EA9" w:rsidRDefault="00825503" w:rsidP="00825503">
            <w:pPr>
              <w:spacing w:line="240" w:lineRule="exact"/>
              <w:rPr>
                <w:rFonts w:ascii="Meiryo UI" w:eastAsia="Meiryo UI" w:hAnsi="Meiryo UI"/>
                <w:sz w:val="18"/>
              </w:rPr>
            </w:pPr>
          </w:p>
        </w:tc>
      </w:tr>
      <w:tr w:rsidR="006E5DDE" w:rsidRPr="00F12EA9" w14:paraId="26EE0064" w14:textId="77777777" w:rsidTr="00AB31CA">
        <w:trPr>
          <w:trHeight w:val="35"/>
        </w:trPr>
        <w:tc>
          <w:tcPr>
            <w:tcW w:w="2830" w:type="dxa"/>
            <w:vMerge/>
          </w:tcPr>
          <w:p w14:paraId="7387EEC0" w14:textId="77777777" w:rsidR="00825503" w:rsidRPr="00F12EA9" w:rsidRDefault="00825503" w:rsidP="00825503">
            <w:pPr>
              <w:spacing w:line="200" w:lineRule="exact"/>
              <w:rPr>
                <w:rFonts w:ascii="ＭＳ ゴシック" w:eastAsia="ＭＳ ゴシック" w:hAnsi="ＭＳ ゴシック"/>
                <w:b/>
                <w:sz w:val="16"/>
              </w:rPr>
            </w:pPr>
          </w:p>
        </w:tc>
        <w:tc>
          <w:tcPr>
            <w:tcW w:w="2835" w:type="dxa"/>
          </w:tcPr>
          <w:p w14:paraId="40DF4372" w14:textId="61A0F469"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ⅲ</w:t>
            </w:r>
            <w:r w:rsidRPr="00F12EA9">
              <w:rPr>
                <w:rFonts w:ascii="ＭＳ ゴシック" w:eastAsia="ＭＳ ゴシック" w:hAnsi="ＭＳ ゴシック"/>
                <w:b/>
                <w:sz w:val="16"/>
              </w:rPr>
              <w:t xml:space="preserve"> 気候変動適応への支援</w:t>
            </w:r>
          </w:p>
        </w:tc>
        <w:tc>
          <w:tcPr>
            <w:tcW w:w="9639" w:type="dxa"/>
          </w:tcPr>
          <w:p w14:paraId="502B4474" w14:textId="51F49498" w:rsidR="00825503" w:rsidRPr="00F12EA9" w:rsidRDefault="00825503" w:rsidP="00825503">
            <w:pPr>
              <w:spacing w:line="240" w:lineRule="exact"/>
              <w:rPr>
                <w:rFonts w:ascii="Meiryo UI" w:eastAsia="Meiryo UI" w:hAnsi="Meiryo UI"/>
                <w:sz w:val="18"/>
              </w:rPr>
            </w:pPr>
            <w:r w:rsidRPr="00F12EA9">
              <w:rPr>
                <w:rFonts w:ascii="Meiryo UI" w:eastAsia="Meiryo UI" w:hAnsi="Meiryo UI" w:hint="eastAsia"/>
                <w:sz w:val="18"/>
              </w:rPr>
              <w:t>ⅲ</w:t>
            </w:r>
            <w:r w:rsidRPr="00F12EA9">
              <w:rPr>
                <w:rFonts w:ascii="Meiryo UI" w:eastAsia="Meiryo UI" w:hAnsi="Meiryo UI"/>
                <w:sz w:val="18"/>
              </w:rPr>
              <w:t xml:space="preserve"> 気候変動適応への支援</w:t>
            </w:r>
          </w:p>
        </w:tc>
      </w:tr>
      <w:tr w:rsidR="006E5DDE" w:rsidRPr="00F12EA9" w14:paraId="4CD27051" w14:textId="77777777" w:rsidTr="00C12660">
        <w:trPr>
          <w:trHeight w:val="2014"/>
        </w:trPr>
        <w:tc>
          <w:tcPr>
            <w:tcW w:w="2830" w:type="dxa"/>
            <w:vMerge/>
          </w:tcPr>
          <w:p w14:paraId="01B9C5DE" w14:textId="77777777" w:rsidR="00825503" w:rsidRPr="00F12EA9" w:rsidRDefault="00825503" w:rsidP="00825503">
            <w:pPr>
              <w:spacing w:line="200" w:lineRule="exact"/>
              <w:rPr>
                <w:rFonts w:ascii="ＭＳ ゴシック" w:eastAsia="ＭＳ ゴシック" w:hAnsi="ＭＳ ゴシック"/>
                <w:b/>
                <w:sz w:val="16"/>
              </w:rPr>
            </w:pPr>
          </w:p>
        </w:tc>
        <w:tc>
          <w:tcPr>
            <w:tcW w:w="2835" w:type="dxa"/>
          </w:tcPr>
          <w:p w14:paraId="4EE88D05" w14:textId="3D528665"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地域気候変動適応センターとして、科学的知見や優良事例を収集し、行政の適応計画策定や適応策の推進に対して技術的助言を行うとともに、ホームページ等により情報発信を行う。</w:t>
            </w:r>
          </w:p>
        </w:tc>
        <w:tc>
          <w:tcPr>
            <w:tcW w:w="9639" w:type="dxa"/>
          </w:tcPr>
          <w:p w14:paraId="2B26E0EA"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hint="eastAsia"/>
                <w:bCs/>
                <w:sz w:val="18"/>
                <w:szCs w:val="18"/>
              </w:rPr>
              <w:t>府</w:t>
            </w:r>
            <w:r w:rsidRPr="00F12EA9">
              <w:rPr>
                <w:rFonts w:ascii="Meiryo UI" w:eastAsia="Meiryo UI" w:hAnsi="Meiryo UI" w:hint="eastAsia"/>
                <w:sz w:val="18"/>
                <w:szCs w:val="18"/>
              </w:rPr>
              <w:t>の指定により「おおさか気候変動適応センター」を設立し、ホームページの開設、オンラインでのシンポジウムの開催、成果集の配布等、気候変動の影響と適応に関連する情報を広く発信した。</w:t>
            </w:r>
          </w:p>
          <w:p w14:paraId="0D8F4442"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●（国研）</w:t>
            </w:r>
            <w:r w:rsidRPr="00F12EA9">
              <w:rPr>
                <w:rFonts w:ascii="Meiryo UI" w:eastAsia="Meiryo UI" w:hAnsi="Meiryo UI"/>
                <w:sz w:val="18"/>
                <w:szCs w:val="18"/>
              </w:rPr>
              <w:t>国</w:t>
            </w:r>
            <w:r w:rsidRPr="00F12EA9">
              <w:rPr>
                <w:rFonts w:ascii="Meiryo UI" w:eastAsia="Meiryo UI" w:hAnsi="Meiryo UI" w:hint="eastAsia"/>
                <w:sz w:val="18"/>
                <w:szCs w:val="18"/>
              </w:rPr>
              <w:t>立環境研究所</w:t>
            </w:r>
            <w:r w:rsidRPr="00F12EA9">
              <w:rPr>
                <w:rFonts w:ascii="Meiryo UI" w:eastAsia="Meiryo UI" w:hAnsi="Meiryo UI"/>
                <w:sz w:val="18"/>
                <w:szCs w:val="18"/>
              </w:rPr>
              <w:t>や</w:t>
            </w:r>
            <w:r w:rsidRPr="00F12EA9">
              <w:rPr>
                <w:rFonts w:ascii="Meiryo UI" w:eastAsia="Meiryo UI" w:hAnsi="Meiryo UI" w:hint="eastAsia"/>
                <w:sz w:val="18"/>
                <w:szCs w:val="18"/>
              </w:rPr>
              <w:t>（国研）</w:t>
            </w:r>
            <w:r w:rsidRPr="00F12EA9">
              <w:rPr>
                <w:rFonts w:ascii="Meiryo UI" w:eastAsia="Meiryo UI" w:hAnsi="Meiryo UI"/>
                <w:sz w:val="18"/>
                <w:szCs w:val="18"/>
              </w:rPr>
              <w:t>農研機構</w:t>
            </w:r>
            <w:r w:rsidRPr="00F12EA9">
              <w:rPr>
                <w:rFonts w:ascii="Meiryo UI" w:eastAsia="Meiryo UI" w:hAnsi="Meiryo UI" w:hint="eastAsia"/>
                <w:sz w:val="18"/>
                <w:szCs w:val="18"/>
              </w:rPr>
              <w:t>、大阪管区気象台</w:t>
            </w:r>
            <w:r w:rsidRPr="00F12EA9">
              <w:rPr>
                <w:rFonts w:ascii="Meiryo UI" w:eastAsia="Meiryo UI" w:hAnsi="Meiryo UI"/>
                <w:sz w:val="18"/>
                <w:szCs w:val="18"/>
              </w:rPr>
              <w:t>等から科学的知見を入手</w:t>
            </w:r>
            <w:r w:rsidRPr="00F12EA9">
              <w:rPr>
                <w:rFonts w:ascii="Meiryo UI" w:eastAsia="Meiryo UI" w:hAnsi="Meiryo UI" w:hint="eastAsia"/>
                <w:sz w:val="18"/>
                <w:szCs w:val="18"/>
              </w:rPr>
              <w:t>した。</w:t>
            </w:r>
          </w:p>
          <w:p w14:paraId="4C3A43E2"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●近畿地方環境事務所が事務局である気候変動適応近畿広域協議会及びその分科会等に参加し、気候変動に関連した暑熱対策やゲリラ豪雨対策に関する情報を入手した。</w:t>
            </w:r>
          </w:p>
          <w:p w14:paraId="724B1FDF" w14:textId="77777777" w:rsidR="00C12660" w:rsidRPr="00F12EA9" w:rsidRDefault="00C12660" w:rsidP="00C12660">
            <w:pPr>
              <w:spacing w:line="240" w:lineRule="exact"/>
              <w:ind w:left="180" w:hangingChars="100" w:hanging="180"/>
              <w:rPr>
                <w:rFonts w:ascii="ＭＳ ゴシック" w:eastAsia="ＭＳ ゴシック" w:hAnsi="ＭＳ ゴシック"/>
                <w:sz w:val="18"/>
                <w:szCs w:val="18"/>
              </w:rPr>
            </w:pPr>
            <w:r w:rsidRPr="00F12EA9">
              <w:rPr>
                <w:rFonts w:ascii="Meiryo UI" w:eastAsia="Meiryo UI" w:hAnsi="Meiryo UI" w:hint="eastAsia"/>
                <w:sz w:val="18"/>
                <w:szCs w:val="18"/>
              </w:rPr>
              <w:t>●</w:t>
            </w:r>
            <w:r w:rsidRPr="00F12EA9">
              <w:rPr>
                <w:rFonts w:ascii="Meiryo UI" w:eastAsia="Meiryo UI" w:hAnsi="Meiryo UI" w:hint="eastAsia"/>
                <w:bCs/>
                <w:sz w:val="18"/>
                <w:szCs w:val="18"/>
              </w:rPr>
              <w:t>府</w:t>
            </w:r>
            <w:r w:rsidRPr="00F12EA9">
              <w:rPr>
                <w:rFonts w:ascii="Meiryo UI" w:eastAsia="Meiryo UI" w:hAnsi="Meiryo UI" w:hint="eastAsia"/>
                <w:sz w:val="18"/>
                <w:szCs w:val="18"/>
              </w:rPr>
              <w:t>と定期的</w:t>
            </w:r>
            <w:r w:rsidRPr="00F12EA9">
              <w:rPr>
                <w:rFonts w:ascii="Meiryo UI" w:eastAsia="Meiryo UI" w:hAnsi="Meiryo UI"/>
                <w:sz w:val="18"/>
                <w:szCs w:val="18"/>
              </w:rPr>
              <w:t>に情報交換会を開催し、気候変動の影響と適応に関連する情報を提供</w:t>
            </w:r>
            <w:r w:rsidRPr="00F12EA9">
              <w:rPr>
                <w:rFonts w:ascii="Meiryo UI" w:eastAsia="Meiryo UI" w:hAnsi="Meiryo UI" w:hint="eastAsia"/>
                <w:sz w:val="18"/>
                <w:szCs w:val="18"/>
              </w:rPr>
              <w:t>した（月</w:t>
            </w:r>
            <w:r w:rsidRPr="00F12EA9">
              <w:rPr>
                <w:rFonts w:ascii="Meiryo UI" w:eastAsia="Meiryo UI" w:hAnsi="Meiryo UI"/>
                <w:sz w:val="18"/>
                <w:szCs w:val="18"/>
              </w:rPr>
              <w:t>1回）。</w:t>
            </w:r>
          </w:p>
          <w:p w14:paraId="4A76DB93" w14:textId="4712A7FF" w:rsidR="00825503" w:rsidRPr="00F12EA9" w:rsidRDefault="00C12660" w:rsidP="00C12660">
            <w:pPr>
              <w:spacing w:line="240" w:lineRule="exact"/>
              <w:rPr>
                <w:rFonts w:ascii="Meiryo UI" w:eastAsia="Meiryo UI" w:hAnsi="Meiryo UI"/>
                <w:sz w:val="18"/>
              </w:rPr>
            </w:pPr>
            <w:r w:rsidRPr="00F12EA9">
              <w:rPr>
                <w:rFonts w:ascii="Meiryo UI" w:eastAsia="Meiryo UI" w:hAnsi="Meiryo UI" w:hint="eastAsia"/>
                <w:sz w:val="18"/>
                <w:szCs w:val="18"/>
              </w:rPr>
              <w:t>●大阪管区気象台が開催する「第38回</w:t>
            </w:r>
            <w:r w:rsidRPr="00F12EA9">
              <w:rPr>
                <w:rFonts w:ascii="Meiryo UI" w:eastAsia="Meiryo UI" w:hAnsi="Meiryo UI"/>
                <w:sz w:val="18"/>
                <w:szCs w:val="18"/>
              </w:rPr>
              <w:t>近畿地区気候情報連絡会</w:t>
            </w:r>
            <w:r w:rsidRPr="00F12EA9">
              <w:rPr>
                <w:rFonts w:ascii="Meiryo UI" w:eastAsia="Meiryo UI" w:hAnsi="Meiryo UI" w:hint="eastAsia"/>
                <w:sz w:val="18"/>
                <w:szCs w:val="18"/>
              </w:rPr>
              <w:t>」にてR</w:t>
            </w:r>
            <w:r w:rsidRPr="00F12EA9">
              <w:rPr>
                <w:rFonts w:ascii="Meiryo UI" w:eastAsia="Meiryo UI" w:hAnsi="Meiryo UI"/>
                <w:sz w:val="18"/>
                <w:szCs w:val="18"/>
              </w:rPr>
              <w:t>02年の近畿地方の天候の</w:t>
            </w:r>
            <w:r w:rsidRPr="00F12EA9">
              <w:rPr>
                <w:rFonts w:ascii="Meiryo UI" w:eastAsia="Meiryo UI" w:hAnsi="Meiryo UI" w:hint="eastAsia"/>
                <w:sz w:val="18"/>
                <w:szCs w:val="18"/>
              </w:rPr>
              <w:t>特徴等の情報を入手した。</w:t>
            </w:r>
          </w:p>
        </w:tc>
      </w:tr>
      <w:tr w:rsidR="006E5DDE" w:rsidRPr="00F12EA9" w14:paraId="00ABBAB0" w14:textId="77777777" w:rsidTr="006A4CFF">
        <w:trPr>
          <w:trHeight w:val="32"/>
        </w:trPr>
        <w:tc>
          <w:tcPr>
            <w:tcW w:w="2830" w:type="dxa"/>
            <w:vMerge w:val="restart"/>
          </w:tcPr>
          <w:p w14:paraId="402BAC11" w14:textId="77777777" w:rsidR="00825503" w:rsidRPr="00F12EA9" w:rsidRDefault="00825503" w:rsidP="00825503">
            <w:pPr>
              <w:spacing w:line="200" w:lineRule="exact"/>
              <w:rPr>
                <w:rFonts w:ascii="ＭＳ ゴシック" w:eastAsia="ＭＳ ゴシック" w:hAnsi="ＭＳ ゴシック"/>
                <w:b/>
                <w:sz w:val="16"/>
              </w:rPr>
            </w:pPr>
          </w:p>
        </w:tc>
        <w:tc>
          <w:tcPr>
            <w:tcW w:w="2835" w:type="dxa"/>
          </w:tcPr>
          <w:p w14:paraId="6674DD71" w14:textId="08305263"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ⅳ</w:t>
            </w:r>
            <w:r w:rsidRPr="00F12EA9">
              <w:rPr>
                <w:rFonts w:ascii="ＭＳ ゴシック" w:eastAsia="ＭＳ ゴシック" w:hAnsi="ＭＳ ゴシック"/>
                <w:b/>
                <w:sz w:val="16"/>
              </w:rPr>
              <w:t xml:space="preserve"> 森林整備への支援</w:t>
            </w:r>
          </w:p>
        </w:tc>
        <w:tc>
          <w:tcPr>
            <w:tcW w:w="9639" w:type="dxa"/>
          </w:tcPr>
          <w:p w14:paraId="2C602D04" w14:textId="5D6C7777" w:rsidR="00825503" w:rsidRPr="00F12EA9" w:rsidRDefault="00825503" w:rsidP="00825503">
            <w:pPr>
              <w:spacing w:line="240" w:lineRule="exact"/>
              <w:rPr>
                <w:rFonts w:ascii="Meiryo UI" w:eastAsia="Meiryo UI" w:hAnsi="Meiryo UI"/>
                <w:sz w:val="18"/>
              </w:rPr>
            </w:pPr>
            <w:r w:rsidRPr="00F12EA9">
              <w:rPr>
                <w:rFonts w:ascii="Meiryo UI" w:eastAsia="Meiryo UI" w:hAnsi="Meiryo UI" w:hint="eastAsia"/>
                <w:sz w:val="18"/>
              </w:rPr>
              <w:t>ⅳ</w:t>
            </w:r>
            <w:r w:rsidRPr="00F12EA9">
              <w:rPr>
                <w:rFonts w:ascii="Meiryo UI" w:eastAsia="Meiryo UI" w:hAnsi="Meiryo UI"/>
                <w:sz w:val="18"/>
              </w:rPr>
              <w:t xml:space="preserve"> 森林整備への支援</w:t>
            </w:r>
          </w:p>
        </w:tc>
      </w:tr>
      <w:tr w:rsidR="006E5DDE" w:rsidRPr="00F12EA9" w14:paraId="6EBA5D6D" w14:textId="77777777" w:rsidTr="00C12660">
        <w:trPr>
          <w:trHeight w:val="1011"/>
        </w:trPr>
        <w:tc>
          <w:tcPr>
            <w:tcW w:w="2830" w:type="dxa"/>
            <w:vMerge/>
          </w:tcPr>
          <w:p w14:paraId="5725A94F" w14:textId="77777777" w:rsidR="00825503" w:rsidRPr="00F12EA9" w:rsidRDefault="00825503" w:rsidP="00825503">
            <w:pPr>
              <w:spacing w:line="200" w:lineRule="exact"/>
              <w:rPr>
                <w:rFonts w:ascii="ＭＳ ゴシック" w:eastAsia="ＭＳ ゴシック" w:hAnsi="ＭＳ ゴシック"/>
                <w:b/>
                <w:sz w:val="16"/>
              </w:rPr>
            </w:pPr>
          </w:p>
        </w:tc>
        <w:tc>
          <w:tcPr>
            <w:tcW w:w="2835" w:type="dxa"/>
          </w:tcPr>
          <w:p w14:paraId="5ADD1E74" w14:textId="52EEE7B9"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森林の防災機能や経済的・文化的価値などのグリーンインフラを踏まえた森林整備に関する調査研究を実施する。</w:t>
            </w:r>
          </w:p>
        </w:tc>
        <w:tc>
          <w:tcPr>
            <w:tcW w:w="9639" w:type="dxa"/>
          </w:tcPr>
          <w:p w14:paraId="4B7DC8A1" w14:textId="77777777" w:rsidR="00C12660" w:rsidRPr="00F12EA9" w:rsidRDefault="00C12660" w:rsidP="00C12660">
            <w:pPr>
              <w:spacing w:line="240" w:lineRule="exact"/>
              <w:rPr>
                <w:rFonts w:ascii="Meiryo UI" w:eastAsia="Meiryo UI" w:hAnsi="Meiryo UI"/>
                <w:sz w:val="18"/>
              </w:rPr>
            </w:pPr>
            <w:r w:rsidRPr="00F12EA9">
              <w:rPr>
                <w:rFonts w:ascii="Meiryo UI" w:eastAsia="Meiryo UI" w:hAnsi="Meiryo UI" w:hint="eastAsia"/>
                <w:sz w:val="18"/>
              </w:rPr>
              <w:t>●ナラ枯れ跡地における森林再生手法の検討ため、ナラ枯れ被害地における植生調査を実施した。</w:t>
            </w:r>
          </w:p>
          <w:p w14:paraId="3386AE04" w14:textId="626CAD73" w:rsidR="00C12660" w:rsidRPr="00F12EA9" w:rsidRDefault="00C12660" w:rsidP="004F4FD5">
            <w:pPr>
              <w:spacing w:line="240" w:lineRule="exact"/>
              <w:ind w:left="180" w:hangingChars="100" w:hanging="180"/>
              <w:rPr>
                <w:rFonts w:ascii="Meiryo UI" w:eastAsia="Meiryo UI" w:hAnsi="Meiryo UI"/>
                <w:sz w:val="18"/>
              </w:rPr>
            </w:pPr>
            <w:r w:rsidRPr="00F12EA9">
              <w:rPr>
                <w:rFonts w:ascii="Meiryo UI" w:eastAsia="Meiryo UI" w:hAnsi="Meiryo UI" w:hint="eastAsia"/>
                <w:sz w:val="18"/>
              </w:rPr>
              <w:t>●</w:t>
            </w:r>
            <w:r w:rsidR="00A56EF7" w:rsidRPr="00F12EA9">
              <w:rPr>
                <w:rFonts w:ascii="Meiryo UI" w:eastAsia="Meiryo UI" w:hAnsi="Meiryo UI" w:hint="eastAsia"/>
                <w:sz w:val="18"/>
              </w:rPr>
              <w:t>災害に強く、</w:t>
            </w:r>
            <w:r w:rsidR="004F4FD5" w:rsidRPr="00F12EA9">
              <w:rPr>
                <w:rFonts w:ascii="Meiryo UI" w:eastAsia="Meiryo UI" w:hAnsi="Meiryo UI" w:hint="eastAsia"/>
                <w:sz w:val="18"/>
              </w:rPr>
              <w:t>生物</w:t>
            </w:r>
            <w:r w:rsidR="00A56EF7" w:rsidRPr="00F12EA9">
              <w:rPr>
                <w:rFonts w:ascii="Meiryo UI" w:eastAsia="Meiryo UI" w:hAnsi="Meiryo UI" w:hint="eastAsia"/>
                <w:sz w:val="18"/>
              </w:rPr>
              <w:t>多様性が豊かな森づくりのための</w:t>
            </w:r>
            <w:r w:rsidRPr="00F12EA9">
              <w:rPr>
                <w:rFonts w:ascii="Meiryo UI" w:eastAsia="Meiryo UI" w:hAnsi="Meiryo UI" w:hint="eastAsia"/>
                <w:sz w:val="18"/>
              </w:rPr>
              <w:t>「大阪府広葉樹林化技術マニュアル」</w:t>
            </w:r>
            <w:r w:rsidR="008D515E" w:rsidRPr="00F12EA9">
              <w:rPr>
                <w:rFonts w:ascii="Meiryo UI" w:eastAsia="Meiryo UI" w:hAnsi="Meiryo UI" w:hint="eastAsia"/>
                <w:sz w:val="18"/>
              </w:rPr>
              <w:t>を</w:t>
            </w:r>
            <w:r w:rsidRPr="00F12EA9">
              <w:rPr>
                <w:rFonts w:ascii="Meiryo UI" w:eastAsia="Meiryo UI" w:hAnsi="Meiryo UI"/>
                <w:sz w:val="18"/>
              </w:rPr>
              <w:t>作成した</w:t>
            </w:r>
            <w:r w:rsidRPr="00F12EA9">
              <w:rPr>
                <w:rFonts w:ascii="Meiryo UI" w:eastAsia="Meiryo UI" w:hAnsi="Meiryo UI" w:hint="eastAsia"/>
                <w:sz w:val="18"/>
              </w:rPr>
              <w:t>（R</w:t>
            </w:r>
            <w:r w:rsidRPr="00F12EA9">
              <w:rPr>
                <w:rFonts w:ascii="Meiryo UI" w:eastAsia="Meiryo UI" w:hAnsi="Meiryo UI"/>
                <w:sz w:val="18"/>
              </w:rPr>
              <w:t>02</w:t>
            </w:r>
            <w:r w:rsidRPr="00F12EA9">
              <w:rPr>
                <w:rFonts w:ascii="Meiryo UI" w:eastAsia="Meiryo UI" w:hAnsi="Meiryo UI" w:hint="eastAsia"/>
                <w:sz w:val="18"/>
              </w:rPr>
              <w:t>年6月発行）</w:t>
            </w:r>
            <w:r w:rsidRPr="00F12EA9">
              <w:rPr>
                <w:rFonts w:ascii="Meiryo UI" w:eastAsia="Meiryo UI" w:hAnsi="Meiryo UI"/>
                <w:sz w:val="18"/>
              </w:rPr>
              <w:t>。</w:t>
            </w:r>
          </w:p>
          <w:p w14:paraId="6FE63CE0" w14:textId="50CEAE03" w:rsidR="00825503" w:rsidRPr="00F12EA9" w:rsidRDefault="00C12660" w:rsidP="00C12660">
            <w:pPr>
              <w:spacing w:line="240" w:lineRule="exact"/>
              <w:rPr>
                <w:rFonts w:ascii="Meiryo UI" w:eastAsia="Meiryo UI" w:hAnsi="Meiryo UI"/>
                <w:sz w:val="18"/>
              </w:rPr>
            </w:pPr>
            <w:r w:rsidRPr="00F12EA9">
              <w:rPr>
                <w:rFonts w:ascii="Meiryo UI" w:eastAsia="Meiryo UI" w:hAnsi="Meiryo UI" w:hint="eastAsia"/>
                <w:sz w:val="18"/>
              </w:rPr>
              <w:t>●</w:t>
            </w:r>
            <w:r w:rsidRPr="00F12EA9">
              <w:rPr>
                <w:rFonts w:ascii="Meiryo UI" w:eastAsia="Meiryo UI" w:hAnsi="Meiryo UI" w:hint="eastAsia"/>
                <w:sz w:val="18"/>
                <w:szCs w:val="18"/>
              </w:rPr>
              <w:t>森林の防災機能等の検証を行った。</w:t>
            </w:r>
          </w:p>
        </w:tc>
      </w:tr>
      <w:tr w:rsidR="006E5DDE" w:rsidRPr="00F12EA9" w14:paraId="42F52BC1" w14:textId="77777777" w:rsidTr="006A4CFF">
        <w:trPr>
          <w:trHeight w:val="32"/>
        </w:trPr>
        <w:tc>
          <w:tcPr>
            <w:tcW w:w="2830" w:type="dxa"/>
            <w:vMerge/>
          </w:tcPr>
          <w:p w14:paraId="7E9F08C4" w14:textId="6E3BD21A" w:rsidR="00C12660" w:rsidRPr="00F12EA9" w:rsidRDefault="00C12660" w:rsidP="00C12660">
            <w:pPr>
              <w:spacing w:line="200" w:lineRule="exact"/>
              <w:rPr>
                <w:rFonts w:ascii="ＭＳ ゴシック" w:eastAsia="ＭＳ ゴシック" w:hAnsi="ＭＳ ゴシック"/>
                <w:b/>
                <w:sz w:val="16"/>
              </w:rPr>
            </w:pPr>
          </w:p>
        </w:tc>
        <w:tc>
          <w:tcPr>
            <w:tcW w:w="2835" w:type="dxa"/>
          </w:tcPr>
          <w:p w14:paraId="3620563E" w14:textId="0230900C" w:rsidR="00C12660" w:rsidRPr="00F12EA9" w:rsidRDefault="00C12660" w:rsidP="00C12660">
            <w:pPr>
              <w:spacing w:line="180" w:lineRule="exact"/>
              <w:ind w:left="80" w:hangingChars="50" w:hanging="80"/>
              <w:rPr>
                <w:rFonts w:ascii="ＭＳ ゴシック" w:eastAsia="ＭＳ ゴシック" w:hAnsi="ＭＳ ゴシック"/>
                <w:b/>
                <w:sz w:val="16"/>
              </w:rPr>
            </w:pPr>
            <w:r w:rsidRPr="00F12EA9">
              <w:rPr>
                <w:rFonts w:ascii="ＭＳ ゴシック" w:eastAsia="ＭＳ ゴシック" w:hAnsi="ＭＳ ゴシック" w:hint="eastAsia"/>
                <w:b/>
                <w:sz w:val="16"/>
              </w:rPr>
              <w:t>ⅴ</w:t>
            </w:r>
            <w:r w:rsidRPr="00F12EA9">
              <w:rPr>
                <w:rFonts w:ascii="ＭＳ ゴシック" w:eastAsia="ＭＳ ゴシック" w:hAnsi="ＭＳ ゴシック"/>
                <w:b/>
                <w:sz w:val="16"/>
              </w:rPr>
              <w:t xml:space="preserve"> 上記以外に大阪府等が必要とする技術支援</w:t>
            </w:r>
          </w:p>
        </w:tc>
        <w:tc>
          <w:tcPr>
            <w:tcW w:w="9639" w:type="dxa"/>
          </w:tcPr>
          <w:p w14:paraId="119958ED" w14:textId="237B99B3" w:rsidR="00C12660" w:rsidRPr="00F12EA9" w:rsidRDefault="00C12660" w:rsidP="009A6286">
            <w:pPr>
              <w:spacing w:line="240" w:lineRule="exact"/>
              <w:rPr>
                <w:rFonts w:ascii="Meiryo UI" w:eastAsia="Meiryo UI" w:hAnsi="Meiryo UI"/>
                <w:sz w:val="18"/>
              </w:rPr>
            </w:pPr>
            <w:r w:rsidRPr="00F12EA9">
              <w:rPr>
                <w:rFonts w:ascii="Meiryo UI" w:eastAsia="Meiryo UI" w:hAnsi="Meiryo UI" w:hint="eastAsia"/>
                <w:sz w:val="18"/>
              </w:rPr>
              <w:t>ⅴ</w:t>
            </w:r>
            <w:r w:rsidRPr="00F12EA9">
              <w:rPr>
                <w:rFonts w:ascii="Meiryo UI" w:eastAsia="Meiryo UI" w:hAnsi="Meiryo UI"/>
                <w:sz w:val="18"/>
              </w:rPr>
              <w:t xml:space="preserve"> 上記以外に大阪府等が必要とする技術支援</w:t>
            </w:r>
          </w:p>
        </w:tc>
      </w:tr>
      <w:tr w:rsidR="006E5DDE" w:rsidRPr="00F12EA9" w14:paraId="227962E5" w14:textId="77777777" w:rsidTr="0055327D">
        <w:trPr>
          <w:trHeight w:val="3015"/>
        </w:trPr>
        <w:tc>
          <w:tcPr>
            <w:tcW w:w="2830" w:type="dxa"/>
            <w:vMerge/>
          </w:tcPr>
          <w:p w14:paraId="529C52AB" w14:textId="77777777" w:rsidR="00C12660" w:rsidRPr="00F12EA9" w:rsidRDefault="00C12660" w:rsidP="00C12660">
            <w:pPr>
              <w:spacing w:line="200" w:lineRule="exact"/>
              <w:rPr>
                <w:rFonts w:ascii="ＭＳ ゴシック" w:eastAsia="ＭＳ ゴシック" w:hAnsi="ＭＳ ゴシック"/>
                <w:b/>
                <w:sz w:val="16"/>
              </w:rPr>
            </w:pPr>
          </w:p>
        </w:tc>
        <w:tc>
          <w:tcPr>
            <w:tcW w:w="2835" w:type="dxa"/>
          </w:tcPr>
          <w:p w14:paraId="521C55DE" w14:textId="16BF4D4F" w:rsidR="00C12660" w:rsidRPr="00F12EA9" w:rsidRDefault="00C12660" w:rsidP="00C12660">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行政からの要請に応じ、その他の環境・農林水産及び食品分野に係る行政支援を実施する。また、全国的に共通する課題や府域を越えた対応を求められる課題については、国や大学、他の研究機関などと協働して調査研究に取組む。</w:t>
            </w:r>
          </w:p>
        </w:tc>
        <w:tc>
          <w:tcPr>
            <w:tcW w:w="9639" w:type="dxa"/>
          </w:tcPr>
          <w:p w14:paraId="4D11FCFD" w14:textId="77777777" w:rsidR="00C12660" w:rsidRPr="00F12EA9" w:rsidRDefault="00C12660" w:rsidP="00C12660">
            <w:pPr>
              <w:autoSpaceDE w:val="0"/>
              <w:autoSpaceDN w:val="0"/>
              <w:spacing w:line="240" w:lineRule="exact"/>
              <w:ind w:left="180" w:hangingChars="100" w:hanging="180"/>
              <w:rPr>
                <w:rFonts w:ascii="Meiryo UI" w:eastAsia="Meiryo UI" w:hAnsi="Meiryo UI"/>
                <w:sz w:val="18"/>
                <w:szCs w:val="18"/>
                <w:shd w:val="pct15" w:color="auto" w:fill="FFFFFF"/>
              </w:rPr>
            </w:pPr>
            <w:r w:rsidRPr="00F12EA9">
              <w:rPr>
                <w:rFonts w:ascii="Meiryo UI" w:eastAsia="Meiryo UI" w:hAnsi="Meiryo UI" w:hint="eastAsia"/>
                <w:b/>
                <w:sz w:val="18"/>
                <w:szCs w:val="18"/>
              </w:rPr>
              <w:t>●</w:t>
            </w:r>
            <w:r w:rsidRPr="00F12EA9">
              <w:rPr>
                <w:rFonts w:ascii="Meiryo UI" w:eastAsia="Meiryo UI" w:hAnsi="Meiryo UI" w:hint="eastAsia"/>
                <w:sz w:val="18"/>
                <w:szCs w:val="18"/>
              </w:rPr>
              <w:t>行政依頼事項以外に、府からの依頼を受けて技術支援を実施した。</w:t>
            </w:r>
          </w:p>
          <w:p w14:paraId="462355F8" w14:textId="77777777" w:rsidR="00C12660" w:rsidRPr="00F12EA9" w:rsidRDefault="00C12660" w:rsidP="00C12660">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・河川、地下水、海域等の府の分析委託業者の精度管理のため、クロスチェックを行い、分析値が外れ値となった業者に対して改善点の指摘等を行った。</w:t>
            </w:r>
          </w:p>
          <w:p w14:paraId="54A5DFB0" w14:textId="77777777" w:rsidR="00C12660" w:rsidRPr="00F12EA9" w:rsidRDefault="00C12660" w:rsidP="00C12660">
            <w:pPr>
              <w:autoSpaceDE w:val="0"/>
              <w:autoSpaceDN w:val="0"/>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・府職員に随行して、農産物の病害虫発生状況の診断同定を実施し（4</w:t>
            </w:r>
            <w:r w:rsidRPr="00F12EA9">
              <w:rPr>
                <w:rFonts w:ascii="Meiryo UI" w:eastAsia="Meiryo UI" w:hAnsi="Meiryo UI"/>
                <w:sz w:val="18"/>
                <w:szCs w:val="18"/>
              </w:rPr>
              <w:t>0</w:t>
            </w:r>
            <w:r w:rsidRPr="00F12EA9">
              <w:rPr>
                <w:rFonts w:ascii="Meiryo UI" w:eastAsia="Meiryo UI" w:hAnsi="Meiryo UI" w:hint="eastAsia"/>
                <w:sz w:val="18"/>
                <w:szCs w:val="18"/>
              </w:rPr>
              <w:t>回）、府が発信する病害虫情報（発生予察情報６回、特殊報３回、注意報1回、防除情報1</w:t>
            </w:r>
            <w:r w:rsidRPr="00F12EA9">
              <w:rPr>
                <w:rFonts w:ascii="Meiryo UI" w:eastAsia="Meiryo UI" w:hAnsi="Meiryo UI"/>
                <w:sz w:val="18"/>
                <w:szCs w:val="18"/>
              </w:rPr>
              <w:t>0</w:t>
            </w:r>
            <w:r w:rsidRPr="00F12EA9">
              <w:rPr>
                <w:rFonts w:ascii="Meiryo UI" w:eastAsia="Meiryo UI" w:hAnsi="Meiryo UI" w:hint="eastAsia"/>
                <w:sz w:val="18"/>
                <w:szCs w:val="18"/>
              </w:rPr>
              <w:t>回）の情報提供を支援した。</w:t>
            </w:r>
          </w:p>
          <w:p w14:paraId="7A833F8C" w14:textId="77777777" w:rsidR="00C12660" w:rsidRPr="00F12EA9" w:rsidRDefault="00C12660" w:rsidP="00C12660">
            <w:pPr>
              <w:autoSpaceDE w:val="0"/>
              <w:autoSpaceDN w:val="0"/>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・府内農地ほ場における土壌改良や施肥改善について、現地調査、各種資材や土壌の分析、情報提供などを実施した。</w:t>
            </w:r>
          </w:p>
          <w:p w14:paraId="1829CB2F" w14:textId="6E7FAC5E" w:rsidR="00C12660" w:rsidRPr="00F12EA9" w:rsidRDefault="00C12660" w:rsidP="00C12660">
            <w:pPr>
              <w:autoSpaceDE w:val="0"/>
              <w:autoSpaceDN w:val="0"/>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・大阪ワインの輸出拡大のため、</w:t>
            </w:r>
            <w:r w:rsidRPr="00F12EA9">
              <w:rPr>
                <w:rFonts w:ascii="Meiryo UI" w:eastAsia="Meiryo UI" w:hAnsi="Meiryo UI" w:hint="eastAsia"/>
                <w:bCs/>
                <w:sz w:val="18"/>
                <w:szCs w:val="18"/>
              </w:rPr>
              <w:t>府</w:t>
            </w:r>
            <w:r w:rsidR="00305070" w:rsidRPr="00F12EA9">
              <w:rPr>
                <w:rFonts w:ascii="Meiryo UI" w:eastAsia="Meiryo UI" w:hAnsi="Meiryo UI" w:hint="eastAsia"/>
                <w:sz w:val="18"/>
                <w:szCs w:val="18"/>
              </w:rPr>
              <w:t>が農林水産</w:t>
            </w:r>
            <w:r w:rsidRPr="00F12EA9">
              <w:rPr>
                <w:rFonts w:ascii="Meiryo UI" w:eastAsia="Meiryo UI" w:hAnsi="Meiryo UI" w:hint="eastAsia"/>
                <w:sz w:val="18"/>
                <w:szCs w:val="18"/>
              </w:rPr>
              <w:t>省</w:t>
            </w:r>
            <w:r w:rsidR="00531265" w:rsidRPr="00F12EA9">
              <w:rPr>
                <w:rFonts w:ascii="Meiryo UI" w:eastAsia="Meiryo UI" w:hAnsi="Meiryo UI" w:hint="eastAsia"/>
                <w:sz w:val="18"/>
                <w:szCs w:val="18"/>
              </w:rPr>
              <w:t>の</w:t>
            </w:r>
            <w:r w:rsidRPr="00F12EA9">
              <w:rPr>
                <w:rFonts w:ascii="Meiryo UI" w:eastAsia="Meiryo UI" w:hAnsi="Meiryo UI" w:hint="eastAsia"/>
                <w:sz w:val="18"/>
                <w:szCs w:val="18"/>
              </w:rPr>
              <w:t>補助金を活用して実施する「大阪府GFPグローバル産地づ</w:t>
            </w:r>
            <w:r w:rsidR="00305070" w:rsidRPr="00F12EA9">
              <w:rPr>
                <w:rFonts w:ascii="Meiryo UI" w:eastAsia="Meiryo UI" w:hAnsi="Meiryo UI" w:hint="eastAsia"/>
                <w:sz w:val="18"/>
                <w:szCs w:val="18"/>
              </w:rPr>
              <w:t>くり推進事業」の実施事業者として、大阪ワイナリー協会、府内</w:t>
            </w:r>
            <w:r w:rsidRPr="00F12EA9">
              <w:rPr>
                <w:rFonts w:ascii="Meiryo UI" w:eastAsia="Meiryo UI" w:hAnsi="Meiryo UI" w:hint="eastAsia"/>
                <w:sz w:val="18"/>
                <w:szCs w:val="18"/>
              </w:rPr>
              <w:t>農家、農業コンサルタントとともに、大阪ワインの海外輸出拡大のための生産・加工等の体制構築支援及びグローバル産地計画の事業効果の検証・改善支援を実施した。</w:t>
            </w:r>
          </w:p>
          <w:p w14:paraId="16647E27" w14:textId="77777777" w:rsidR="00C12660" w:rsidRPr="00F12EA9" w:rsidRDefault="00C12660" w:rsidP="00C12660">
            <w:pPr>
              <w:autoSpaceDE w:val="0"/>
              <w:autoSpaceDN w:val="0"/>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・調査機材やサンプルの貸し出し、調査データの提供を行った。</w:t>
            </w:r>
          </w:p>
          <w:p w14:paraId="24170722" w14:textId="4D4A22E9" w:rsidR="00C12660" w:rsidRPr="00F12EA9" w:rsidRDefault="00C12660" w:rsidP="00C12660">
            <w:pPr>
              <w:autoSpaceDE w:val="0"/>
              <w:autoSpaceDN w:val="0"/>
              <w:spacing w:line="240" w:lineRule="exact"/>
              <w:ind w:left="90" w:hangingChars="50" w:hanging="90"/>
              <w:rPr>
                <w:rFonts w:ascii="Meiryo UI" w:eastAsia="Meiryo UI" w:hAnsi="Meiryo UI"/>
                <w:sz w:val="18"/>
              </w:rPr>
            </w:pPr>
            <w:r w:rsidRPr="00F12EA9">
              <w:rPr>
                <w:rFonts w:ascii="Meiryo UI" w:eastAsia="Meiryo UI" w:hAnsi="Meiryo UI" w:hint="eastAsia"/>
                <w:sz w:val="18"/>
                <w:szCs w:val="18"/>
              </w:rPr>
              <w:t>・研究所が所有する</w:t>
            </w:r>
            <w:r w:rsidR="00EA4428" w:rsidRPr="00F12EA9">
              <w:rPr>
                <w:rFonts w:ascii="Meiryo UI" w:eastAsia="Meiryo UI" w:hAnsi="Meiryo UI" w:hint="eastAsia"/>
                <w:sz w:val="18"/>
                <w:szCs w:val="18"/>
              </w:rPr>
              <w:t>ウェブ</w:t>
            </w:r>
            <w:r w:rsidRPr="00F12EA9">
              <w:rPr>
                <w:rFonts w:ascii="Meiryo UI" w:eastAsia="Meiryo UI" w:hAnsi="Meiryo UI" w:hint="eastAsia"/>
                <w:sz w:val="18"/>
                <w:szCs w:val="18"/>
              </w:rPr>
              <w:t>会議システムのライセンスを活用して、</w:t>
            </w:r>
            <w:r w:rsidR="0063739B" w:rsidRPr="00F12EA9">
              <w:rPr>
                <w:rFonts w:ascii="Meiryo UI" w:eastAsia="Meiryo UI" w:hAnsi="Meiryo UI" w:hint="eastAsia"/>
                <w:sz w:val="18"/>
                <w:szCs w:val="18"/>
              </w:rPr>
              <w:t>府と共同で、</w:t>
            </w:r>
            <w:r w:rsidRPr="00F12EA9">
              <w:rPr>
                <w:rFonts w:ascii="Meiryo UI" w:eastAsia="Meiryo UI" w:hAnsi="Meiryo UI" w:hint="eastAsia"/>
                <w:sz w:val="18"/>
                <w:szCs w:val="18"/>
              </w:rPr>
              <w:t>各種打合せや会議をオンラインで</w:t>
            </w:r>
            <w:r w:rsidR="0063739B" w:rsidRPr="00F12EA9">
              <w:rPr>
                <w:rFonts w:ascii="Meiryo UI" w:eastAsia="Meiryo UI" w:hAnsi="Meiryo UI" w:hint="eastAsia"/>
                <w:sz w:val="18"/>
                <w:szCs w:val="18"/>
              </w:rPr>
              <w:t>実施</w:t>
            </w:r>
            <w:r w:rsidRPr="00F12EA9">
              <w:rPr>
                <w:rFonts w:ascii="Meiryo UI" w:eastAsia="Meiryo UI" w:hAnsi="Meiryo UI" w:hint="eastAsia"/>
                <w:sz w:val="18"/>
                <w:szCs w:val="18"/>
              </w:rPr>
              <w:t>した。</w:t>
            </w:r>
          </w:p>
        </w:tc>
      </w:tr>
      <w:tr w:rsidR="006E5DDE" w:rsidRPr="00F12EA9" w14:paraId="058571FA" w14:textId="77777777" w:rsidTr="006A4CFF">
        <w:trPr>
          <w:trHeight w:val="218"/>
        </w:trPr>
        <w:tc>
          <w:tcPr>
            <w:tcW w:w="2830" w:type="dxa"/>
            <w:vMerge w:val="restart"/>
          </w:tcPr>
          <w:p w14:paraId="050A58F9" w14:textId="77777777" w:rsidR="00C12660" w:rsidRPr="00F12EA9" w:rsidRDefault="00C12660" w:rsidP="00C12660">
            <w:pPr>
              <w:spacing w:line="240" w:lineRule="exact"/>
              <w:rPr>
                <w:rFonts w:ascii="ＭＳ ゴシック" w:eastAsia="ＭＳ ゴシック" w:hAnsi="ＭＳ ゴシック"/>
                <w:sz w:val="16"/>
              </w:rPr>
            </w:pPr>
            <w:r w:rsidRPr="00F12EA9">
              <w:rPr>
                <w:rFonts w:ascii="ＭＳ ゴシック" w:eastAsia="ＭＳ ゴシック" w:hAnsi="ＭＳ ゴシック" w:hint="eastAsia"/>
                <w:b/>
                <w:sz w:val="16"/>
              </w:rPr>
              <w:t>③ 行政に関係する知見の提供</w:t>
            </w:r>
          </w:p>
          <w:p w14:paraId="6CE917D9" w14:textId="7903F33D" w:rsidR="00C12660" w:rsidRPr="00F12EA9" w:rsidRDefault="00C12660" w:rsidP="00C12660">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行政の技術力向上のため、研修会の実施や講師派遣、また、行政が実施する各種委員会への委員の派遣を行う。</w:t>
            </w:r>
          </w:p>
        </w:tc>
        <w:tc>
          <w:tcPr>
            <w:tcW w:w="2835" w:type="dxa"/>
          </w:tcPr>
          <w:p w14:paraId="4544CC2E" w14:textId="755DD35B" w:rsidR="00C12660" w:rsidRPr="00F12EA9" w:rsidRDefault="00C12660" w:rsidP="00C12660">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③</w:t>
            </w:r>
            <w:r w:rsidRPr="00F12EA9">
              <w:rPr>
                <w:rFonts w:ascii="ＭＳ ゴシック" w:eastAsia="ＭＳ ゴシック" w:hAnsi="ＭＳ ゴシック"/>
                <w:b/>
                <w:sz w:val="16"/>
              </w:rPr>
              <w:t xml:space="preserve"> 行政に関係する知見の提供</w:t>
            </w:r>
          </w:p>
        </w:tc>
        <w:tc>
          <w:tcPr>
            <w:tcW w:w="9639" w:type="dxa"/>
          </w:tcPr>
          <w:p w14:paraId="7B59CD5C" w14:textId="664F0D75" w:rsidR="00C12660" w:rsidRPr="00F12EA9" w:rsidRDefault="00C12660" w:rsidP="009A6286">
            <w:pPr>
              <w:spacing w:line="240" w:lineRule="exact"/>
              <w:rPr>
                <w:rFonts w:ascii="Meiryo UI" w:eastAsia="Meiryo UI" w:hAnsi="Meiryo UI"/>
              </w:rPr>
            </w:pPr>
            <w:r w:rsidRPr="00F12EA9">
              <w:rPr>
                <w:rFonts w:ascii="Meiryo UI" w:eastAsia="Meiryo UI" w:hAnsi="Meiryo UI" w:hint="eastAsia"/>
                <w:sz w:val="18"/>
              </w:rPr>
              <w:t>③</w:t>
            </w:r>
            <w:r w:rsidRPr="00F12EA9">
              <w:rPr>
                <w:rFonts w:ascii="Meiryo UI" w:eastAsia="Meiryo UI" w:hAnsi="Meiryo UI"/>
                <w:sz w:val="18"/>
              </w:rPr>
              <w:t xml:space="preserve"> 行政に関係する知見の提供</w:t>
            </w:r>
          </w:p>
        </w:tc>
      </w:tr>
      <w:tr w:rsidR="006E5DDE" w:rsidRPr="00F12EA9" w14:paraId="60461D7E" w14:textId="77777777" w:rsidTr="0055327D">
        <w:trPr>
          <w:trHeight w:val="3146"/>
        </w:trPr>
        <w:tc>
          <w:tcPr>
            <w:tcW w:w="2830" w:type="dxa"/>
            <w:vMerge/>
          </w:tcPr>
          <w:p w14:paraId="6B724468" w14:textId="5D550489" w:rsidR="00C12660" w:rsidRPr="00F12EA9" w:rsidRDefault="00C12660" w:rsidP="00C12660">
            <w:pPr>
              <w:spacing w:line="200" w:lineRule="exact"/>
              <w:ind w:firstLineChars="100" w:firstLine="160"/>
              <w:rPr>
                <w:rFonts w:ascii="ＭＳ ゴシック" w:eastAsia="ＭＳ ゴシック" w:hAnsi="ＭＳ ゴシック"/>
                <w:sz w:val="16"/>
              </w:rPr>
            </w:pPr>
          </w:p>
        </w:tc>
        <w:tc>
          <w:tcPr>
            <w:tcW w:w="2835" w:type="dxa"/>
          </w:tcPr>
          <w:p w14:paraId="19B739A7" w14:textId="3FFD62F2" w:rsidR="00C12660" w:rsidRPr="00F12EA9" w:rsidRDefault="00C12660" w:rsidP="00C12660">
            <w:pPr>
              <w:spacing w:line="200" w:lineRule="exact"/>
              <w:ind w:firstLineChars="100" w:firstLine="160"/>
              <w:rPr>
                <w:rFonts w:ascii="ＭＳ ゴシック" w:eastAsia="ＭＳ ゴシック" w:hAnsi="ＭＳ ゴシック"/>
                <w:sz w:val="16"/>
                <w:szCs w:val="21"/>
              </w:rPr>
            </w:pPr>
            <w:r w:rsidRPr="00F12EA9">
              <w:rPr>
                <w:rFonts w:ascii="ＭＳ ゴシック" w:eastAsia="ＭＳ ゴシック" w:hAnsi="ＭＳ ゴシック" w:hint="eastAsia"/>
                <w:sz w:val="16"/>
              </w:rPr>
              <w:t>大阪府や市町村の職員などを対象に、環境問題や緑化、農業技術などに関する研修会や調査結果・研究成果にかかる報告会等を実施する。また、行政が開催する各種委員会等へ講師や委員を派遣する。</w:t>
            </w:r>
          </w:p>
        </w:tc>
        <w:tc>
          <w:tcPr>
            <w:tcW w:w="9639" w:type="dxa"/>
          </w:tcPr>
          <w:p w14:paraId="3C0944C3" w14:textId="3B7C16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E73C07" w:rsidRPr="00F12EA9">
              <w:rPr>
                <w:rFonts w:ascii="Meiryo UI" w:eastAsia="Meiryo UI" w:hAnsi="Meiryo UI" w:hint="eastAsia"/>
                <w:sz w:val="18"/>
                <w:szCs w:val="18"/>
              </w:rPr>
              <w:t>普及指導員向けのスマート農業の研修会（１件１回）</w:t>
            </w:r>
            <w:r w:rsidRPr="00F12EA9">
              <w:rPr>
                <w:rFonts w:ascii="Meiryo UI" w:eastAsia="Meiryo UI" w:hAnsi="Meiryo UI" w:hint="eastAsia"/>
                <w:sz w:val="18"/>
                <w:szCs w:val="18"/>
              </w:rPr>
              <w:t>や、大阪湾の漁況等に関する講習会</w:t>
            </w:r>
            <w:r w:rsidR="00E73C07" w:rsidRPr="00F12EA9">
              <w:rPr>
                <w:rFonts w:ascii="Meiryo UI" w:eastAsia="Meiryo UI" w:hAnsi="Meiryo UI" w:hint="eastAsia"/>
                <w:sz w:val="18"/>
                <w:szCs w:val="18"/>
              </w:rPr>
              <w:t>（２件２回）</w:t>
            </w:r>
            <w:r w:rsidRPr="00F12EA9">
              <w:rPr>
                <w:rFonts w:ascii="Meiryo UI" w:eastAsia="Meiryo UI" w:hAnsi="Meiryo UI" w:hint="eastAsia"/>
                <w:sz w:val="18"/>
                <w:szCs w:val="18"/>
              </w:rPr>
              <w:t>、異常水質対応研修会（１件１回）、緑化技術研修会（1件2回）等</w:t>
            </w:r>
            <w:r w:rsidR="000E61D1" w:rsidRPr="00F12EA9">
              <w:rPr>
                <w:rFonts w:ascii="Meiryo UI" w:eastAsia="Meiryo UI" w:hAnsi="Meiryo UI" w:hint="eastAsia"/>
                <w:sz w:val="18"/>
                <w:szCs w:val="18"/>
              </w:rPr>
              <w:t>、府等の要請に応じ講師派遣</w:t>
            </w:r>
            <w:r w:rsidRPr="00F12EA9">
              <w:rPr>
                <w:rFonts w:ascii="Meiryo UI" w:eastAsia="Meiryo UI" w:hAnsi="Meiryo UI" w:hint="eastAsia"/>
                <w:sz w:val="18"/>
                <w:szCs w:val="18"/>
              </w:rPr>
              <w:t>を実施した。</w:t>
            </w:r>
          </w:p>
          <w:p w14:paraId="4A9FD3DE" w14:textId="24B768F1"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クビアカツヤカミキリについて、府内での発生状況や被害実態を調査するとともに、最新の登録農薬、被害木の伐採後の処理方法など内容を充実させ、「クビアカツヤカミキリ被害対策の手引書」を改訂した（R</w:t>
            </w:r>
            <w:r w:rsidRPr="00F12EA9">
              <w:rPr>
                <w:rFonts w:ascii="Meiryo UI" w:eastAsia="Meiryo UI" w:hAnsi="Meiryo UI"/>
                <w:sz w:val="18"/>
                <w:szCs w:val="18"/>
              </w:rPr>
              <w:t>0</w:t>
            </w:r>
            <w:r w:rsidRPr="00F12EA9">
              <w:rPr>
                <w:rFonts w:ascii="Meiryo UI" w:eastAsia="Meiryo UI" w:hAnsi="Meiryo UI" w:hint="eastAsia"/>
                <w:sz w:val="18"/>
                <w:szCs w:val="18"/>
              </w:rPr>
              <w:t>3年3月改訂版）。クビアカツヤカミキリについて</w:t>
            </w:r>
            <w:r w:rsidR="00166F82" w:rsidRPr="00F12EA9">
              <w:rPr>
                <w:rFonts w:ascii="Meiryo UI" w:eastAsia="Meiryo UI" w:hAnsi="Meiryo UI" w:hint="eastAsia"/>
                <w:sz w:val="18"/>
                <w:szCs w:val="18"/>
              </w:rPr>
              <w:t>は</w:t>
            </w:r>
            <w:r w:rsidRPr="00F12EA9">
              <w:rPr>
                <w:rFonts w:ascii="Meiryo UI" w:eastAsia="Meiryo UI" w:hAnsi="Meiryo UI" w:hint="eastAsia"/>
                <w:sz w:val="18"/>
                <w:szCs w:val="18"/>
              </w:rPr>
              <w:t>講習会等において講師を務めた（</w:t>
            </w:r>
            <w:r w:rsidR="001A0059" w:rsidRPr="00F12EA9">
              <w:rPr>
                <w:rFonts w:ascii="Meiryo UI" w:eastAsia="Meiryo UI" w:hAnsi="Meiryo UI" w:hint="eastAsia"/>
                <w:sz w:val="18"/>
                <w:szCs w:val="18"/>
              </w:rPr>
              <w:t>７件</w:t>
            </w:r>
            <w:r w:rsidR="00E73C07" w:rsidRPr="00F12EA9">
              <w:rPr>
                <w:rFonts w:ascii="Meiryo UI" w:eastAsia="Meiryo UI" w:hAnsi="Meiryo UI" w:hint="eastAsia"/>
                <w:sz w:val="18"/>
                <w:szCs w:val="18"/>
              </w:rPr>
              <w:t>８</w:t>
            </w:r>
            <w:r w:rsidRPr="00F12EA9">
              <w:rPr>
                <w:rFonts w:ascii="Meiryo UI" w:eastAsia="Meiryo UI" w:hAnsi="Meiryo UI" w:hint="eastAsia"/>
                <w:sz w:val="18"/>
                <w:szCs w:val="18"/>
              </w:rPr>
              <w:t>回）。</w:t>
            </w:r>
          </w:p>
          <w:p w14:paraId="704B6ADF" w14:textId="638B4BC0" w:rsidR="00DC5DA4" w:rsidRPr="00F12EA9" w:rsidRDefault="00DC5DA4"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●業務進捗報告会を開催し、情報提供等を行った（研究所の</w:t>
            </w:r>
            <w:r w:rsidR="00EA4428" w:rsidRPr="00F12EA9">
              <w:rPr>
                <w:rFonts w:ascii="Meiryo UI" w:eastAsia="Meiryo UI" w:hAnsi="Meiryo UI" w:hint="eastAsia"/>
                <w:sz w:val="18"/>
                <w:szCs w:val="18"/>
              </w:rPr>
              <w:t>ウェブ</w:t>
            </w:r>
            <w:r w:rsidRPr="00F12EA9">
              <w:rPr>
                <w:rFonts w:ascii="Meiryo UI" w:eastAsia="Meiryo UI" w:hAnsi="Meiryo UI" w:hint="eastAsia"/>
                <w:sz w:val="18"/>
                <w:szCs w:val="18"/>
              </w:rPr>
              <w:t>会議システムを活用）（６回）。</w:t>
            </w:r>
          </w:p>
          <w:p w14:paraId="0ECA89A5" w14:textId="38DEF8EE" w:rsidR="00DC5DA4" w:rsidRPr="00F12EA9" w:rsidRDefault="00DC5DA4" w:rsidP="00C12660">
            <w:pPr>
              <w:spacing w:line="240" w:lineRule="exact"/>
              <w:ind w:left="180" w:hangingChars="100" w:hanging="180"/>
              <w:rPr>
                <w:rFonts w:ascii="ＭＳ ゴシック" w:eastAsia="ＭＳ ゴシック" w:hAnsi="ＭＳ ゴシック"/>
                <w:sz w:val="18"/>
                <w:szCs w:val="18"/>
              </w:rPr>
            </w:pPr>
            <w:r w:rsidRPr="00F12EA9">
              <w:rPr>
                <w:rFonts w:ascii="Meiryo UI" w:eastAsia="Meiryo UI" w:hAnsi="Meiryo UI" w:hint="eastAsia"/>
                <w:sz w:val="18"/>
                <w:szCs w:val="18"/>
              </w:rPr>
              <w:t>●府職員の研修を受け入れた</w:t>
            </w:r>
            <w:r w:rsidR="001A0059" w:rsidRPr="00F12EA9">
              <w:rPr>
                <w:rFonts w:ascii="Meiryo UI" w:eastAsia="Meiryo UI" w:hAnsi="Meiryo UI" w:hint="eastAsia"/>
                <w:sz w:val="18"/>
                <w:szCs w:val="18"/>
              </w:rPr>
              <w:t>（２件２回、他に１件１回は中止）</w:t>
            </w:r>
            <w:r w:rsidRPr="00F12EA9">
              <w:rPr>
                <w:rFonts w:ascii="Meiryo UI" w:eastAsia="Meiryo UI" w:hAnsi="Meiryo UI" w:hint="eastAsia"/>
                <w:sz w:val="18"/>
                <w:szCs w:val="18"/>
              </w:rPr>
              <w:t>。</w:t>
            </w:r>
          </w:p>
          <w:p w14:paraId="576CC034" w14:textId="77777777" w:rsidR="00C12660" w:rsidRPr="00F12EA9" w:rsidRDefault="00C12660" w:rsidP="00C12660">
            <w:pPr>
              <w:autoSpaceDE w:val="0"/>
              <w:autoSpaceDN w:val="0"/>
              <w:spacing w:line="240" w:lineRule="exact"/>
              <w:rPr>
                <w:rFonts w:ascii="Meiryo UI" w:eastAsia="Meiryo UI" w:hAnsi="Meiryo UI"/>
                <w:b/>
                <w:sz w:val="18"/>
                <w:szCs w:val="18"/>
              </w:rPr>
            </w:pPr>
          </w:p>
          <w:p w14:paraId="708FBC1E" w14:textId="4AC735EE" w:rsidR="00C12660" w:rsidRPr="00F12EA9" w:rsidRDefault="00C12660" w:rsidP="00C12660">
            <w:pPr>
              <w:autoSpaceDE w:val="0"/>
              <w:autoSpaceDN w:val="0"/>
              <w:spacing w:line="240" w:lineRule="exact"/>
              <w:rPr>
                <w:rFonts w:ascii="Meiryo UI" w:eastAsia="Meiryo UI" w:hAnsi="Meiryo UI"/>
                <w:sz w:val="18"/>
                <w:szCs w:val="18"/>
              </w:rPr>
            </w:pPr>
            <w:r w:rsidRPr="00F12EA9">
              <w:rPr>
                <w:rFonts w:ascii="Meiryo UI" w:eastAsia="Meiryo UI" w:hAnsi="Meiryo UI" w:hint="eastAsia"/>
                <w:b/>
                <w:sz w:val="18"/>
                <w:szCs w:val="18"/>
              </w:rPr>
              <w:t>行政への知見提供</w:t>
            </w:r>
          </w:p>
          <w:tbl>
            <w:tblPr>
              <w:tblW w:w="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551"/>
              <w:gridCol w:w="992"/>
            </w:tblGrid>
            <w:tr w:rsidR="006E5DDE" w:rsidRPr="00F12EA9" w14:paraId="36071584" w14:textId="77777777" w:rsidTr="00C12660">
              <w:trPr>
                <w:trHeight w:val="164"/>
              </w:trPr>
              <w:tc>
                <w:tcPr>
                  <w:tcW w:w="2017" w:type="dxa"/>
                  <w:tcBorders>
                    <w:right w:val="double" w:sz="4" w:space="0" w:color="auto"/>
                  </w:tcBorders>
                  <w:vAlign w:val="center"/>
                </w:tcPr>
                <w:p w14:paraId="5530CE3F"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項目</w:t>
                  </w:r>
                </w:p>
              </w:tc>
              <w:tc>
                <w:tcPr>
                  <w:tcW w:w="2551" w:type="dxa"/>
                  <w:tcBorders>
                    <w:left w:val="double" w:sz="4" w:space="0" w:color="auto"/>
                    <w:right w:val="double" w:sz="4" w:space="0" w:color="auto"/>
                  </w:tcBorders>
                  <w:vAlign w:val="center"/>
                </w:tcPr>
                <w:p w14:paraId="4C6530C3"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992" w:type="dxa"/>
                  <w:tcBorders>
                    <w:left w:val="double" w:sz="4" w:space="0" w:color="auto"/>
                  </w:tcBorders>
                  <w:vAlign w:val="center"/>
                </w:tcPr>
                <w:p w14:paraId="610C7591"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598AAC70" w14:textId="77777777" w:rsidTr="00C12660">
              <w:trPr>
                <w:trHeight w:val="164"/>
              </w:trPr>
              <w:tc>
                <w:tcPr>
                  <w:tcW w:w="2017" w:type="dxa"/>
                  <w:tcBorders>
                    <w:right w:val="double" w:sz="4" w:space="0" w:color="auto"/>
                  </w:tcBorders>
                  <w:vAlign w:val="center"/>
                </w:tcPr>
                <w:p w14:paraId="396FD03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講師派遣（件/回）</w:t>
                  </w:r>
                </w:p>
              </w:tc>
              <w:tc>
                <w:tcPr>
                  <w:tcW w:w="2551" w:type="dxa"/>
                  <w:tcBorders>
                    <w:left w:val="double" w:sz="4" w:space="0" w:color="auto"/>
                    <w:right w:val="double" w:sz="4" w:space="0" w:color="auto"/>
                  </w:tcBorders>
                  <w:vAlign w:val="center"/>
                </w:tcPr>
                <w:p w14:paraId="11936224" w14:textId="3AA3C9AB" w:rsidR="00C12660" w:rsidRPr="00F12EA9" w:rsidRDefault="00BD71E1" w:rsidP="00BD71E1">
                  <w:pPr>
                    <w:spacing w:line="240" w:lineRule="exact"/>
                    <w:jc w:val="center"/>
                    <w:rPr>
                      <w:rFonts w:ascii="Meiryo UI" w:eastAsia="Meiryo UI" w:hAnsi="Meiryo UI"/>
                      <w:sz w:val="18"/>
                      <w:szCs w:val="18"/>
                    </w:rPr>
                  </w:pPr>
                  <w:r w:rsidRPr="00F12EA9">
                    <w:rPr>
                      <w:rFonts w:ascii="Meiryo UI" w:eastAsia="Meiryo UI" w:hAnsi="Meiryo UI"/>
                      <w:sz w:val="18"/>
                      <w:szCs w:val="18"/>
                    </w:rPr>
                    <w:t>26/27</w:t>
                  </w:r>
                </w:p>
              </w:tc>
              <w:tc>
                <w:tcPr>
                  <w:tcW w:w="992" w:type="dxa"/>
                  <w:tcBorders>
                    <w:left w:val="double" w:sz="4" w:space="0" w:color="auto"/>
                  </w:tcBorders>
                </w:tcPr>
                <w:p w14:paraId="5E28AD3C" w14:textId="16C4C1CD" w:rsidR="00C12660" w:rsidRPr="00F12EA9" w:rsidRDefault="000E61D1" w:rsidP="0063739B">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w:t>
                  </w:r>
                  <w:r w:rsidR="0063739B" w:rsidRPr="00F12EA9">
                    <w:rPr>
                      <w:rFonts w:ascii="Meiryo UI" w:eastAsia="Meiryo UI" w:hAnsi="Meiryo UI"/>
                      <w:sz w:val="18"/>
                      <w:szCs w:val="18"/>
                    </w:rPr>
                    <w:t>1</w:t>
                  </w:r>
                  <w:r w:rsidRPr="00F12EA9">
                    <w:rPr>
                      <w:rFonts w:ascii="Meiryo UI" w:eastAsia="Meiryo UI" w:hAnsi="Meiryo UI" w:hint="eastAsia"/>
                      <w:sz w:val="18"/>
                      <w:szCs w:val="18"/>
                    </w:rPr>
                    <w:t>/5</w:t>
                  </w:r>
                  <w:r w:rsidR="0063739B" w:rsidRPr="00F12EA9">
                    <w:rPr>
                      <w:rFonts w:ascii="Meiryo UI" w:eastAsia="Meiryo UI" w:hAnsi="Meiryo UI"/>
                      <w:sz w:val="18"/>
                      <w:szCs w:val="18"/>
                    </w:rPr>
                    <w:t>8</w:t>
                  </w:r>
                </w:p>
              </w:tc>
            </w:tr>
          </w:tbl>
          <w:p w14:paraId="220996D9" w14:textId="752C9776" w:rsidR="00C12660" w:rsidRPr="00F12EA9" w:rsidRDefault="00DC5DA4" w:rsidP="00C12660">
            <w:pPr>
              <w:spacing w:line="240" w:lineRule="exact"/>
              <w:rPr>
                <w:rFonts w:ascii="Meiryo UI" w:eastAsia="Meiryo UI" w:hAnsi="Meiryo UI"/>
                <w:sz w:val="18"/>
              </w:rPr>
            </w:pPr>
            <w:r w:rsidRPr="00F12EA9">
              <w:rPr>
                <w:rFonts w:ascii="Meiryo UI" w:eastAsia="Meiryo UI" w:hAnsi="Meiryo UI" w:hint="eastAsia"/>
                <w:sz w:val="18"/>
                <w:vertAlign w:val="superscript"/>
              </w:rPr>
              <w:t>※</w:t>
            </w:r>
            <w:r w:rsidRPr="00F12EA9">
              <w:rPr>
                <w:rFonts w:ascii="Meiryo UI" w:eastAsia="Meiryo UI" w:hAnsi="Meiryo UI" w:hint="eastAsia"/>
                <w:sz w:val="16"/>
              </w:rPr>
              <w:t>このほかに予定されていた</w:t>
            </w:r>
            <w:r w:rsidR="000E61D1" w:rsidRPr="00F12EA9">
              <w:rPr>
                <w:rFonts w:ascii="Meiryo UI" w:eastAsia="Meiryo UI" w:hAnsi="Meiryo UI" w:hint="eastAsia"/>
                <w:sz w:val="16"/>
              </w:rPr>
              <w:t>４</w:t>
            </w:r>
            <w:r w:rsidRPr="00F12EA9">
              <w:rPr>
                <w:rFonts w:ascii="Meiryo UI" w:eastAsia="Meiryo UI" w:hAnsi="Meiryo UI" w:hint="eastAsia"/>
                <w:sz w:val="16"/>
              </w:rPr>
              <w:t>件</w:t>
            </w:r>
            <w:r w:rsidR="000E61D1" w:rsidRPr="00F12EA9">
              <w:rPr>
                <w:rFonts w:ascii="Meiryo UI" w:eastAsia="Meiryo UI" w:hAnsi="Meiryo UI" w:hint="eastAsia"/>
                <w:sz w:val="16"/>
              </w:rPr>
              <w:t>４</w:t>
            </w:r>
            <w:r w:rsidRPr="00F12EA9">
              <w:rPr>
                <w:rFonts w:ascii="Meiryo UI" w:eastAsia="Meiryo UI" w:hAnsi="Meiryo UI" w:hint="eastAsia"/>
                <w:sz w:val="16"/>
              </w:rPr>
              <w:t>回は新型コロナウイルス感染症拡大防止のため中止となった。</w:t>
            </w:r>
          </w:p>
        </w:tc>
      </w:tr>
      <w:tr w:rsidR="006E5DDE" w:rsidRPr="00F12EA9" w14:paraId="6F5F8676" w14:textId="77777777" w:rsidTr="006A4CFF">
        <w:trPr>
          <w:trHeight w:val="147"/>
        </w:trPr>
        <w:tc>
          <w:tcPr>
            <w:tcW w:w="2830" w:type="dxa"/>
          </w:tcPr>
          <w:p w14:paraId="3E93D343" w14:textId="357B4330" w:rsidR="00825503" w:rsidRPr="00F12EA9" w:rsidRDefault="00825503" w:rsidP="00825503">
            <w:pPr>
              <w:spacing w:line="180" w:lineRule="exact"/>
              <w:ind w:left="80" w:hangingChars="50" w:hanging="80"/>
              <w:rPr>
                <w:rFonts w:ascii="ＭＳ ゴシック" w:eastAsia="ＭＳ ゴシック" w:hAnsi="ＭＳ ゴシック"/>
                <w:sz w:val="16"/>
              </w:rPr>
            </w:pPr>
            <w:r w:rsidRPr="00F12EA9">
              <w:rPr>
                <w:rFonts w:ascii="ＭＳ ゴシック" w:eastAsia="ＭＳ ゴシック" w:hAnsi="ＭＳ ゴシック" w:hint="eastAsia"/>
                <w:b/>
                <w:sz w:val="16"/>
              </w:rPr>
              <w:t>④ 農業大学校の運営を通じた多様な担い手の育成</w:t>
            </w:r>
          </w:p>
        </w:tc>
        <w:tc>
          <w:tcPr>
            <w:tcW w:w="2835" w:type="dxa"/>
          </w:tcPr>
          <w:p w14:paraId="481C95D2" w14:textId="668ACC1A" w:rsidR="00825503" w:rsidRPr="00F12EA9" w:rsidRDefault="00825503" w:rsidP="00825503">
            <w:pPr>
              <w:spacing w:line="180" w:lineRule="exact"/>
              <w:ind w:left="50" w:hanging="50"/>
              <w:rPr>
                <w:rFonts w:ascii="ＭＳ ゴシック" w:eastAsia="ＭＳ ゴシック" w:hAnsi="ＭＳ ゴシック"/>
                <w:b/>
                <w:sz w:val="16"/>
              </w:rPr>
            </w:pPr>
            <w:r w:rsidRPr="00F12EA9">
              <w:rPr>
                <w:rFonts w:ascii="ＭＳ ゴシック" w:eastAsia="ＭＳ ゴシック" w:hAnsi="ＭＳ ゴシック" w:hint="eastAsia"/>
                <w:b/>
                <w:sz w:val="16"/>
              </w:rPr>
              <w:t>④</w:t>
            </w:r>
            <w:r w:rsidRPr="00F12EA9">
              <w:rPr>
                <w:rFonts w:ascii="ＭＳ ゴシック" w:eastAsia="ＭＳ ゴシック" w:hAnsi="ＭＳ ゴシック"/>
                <w:b/>
                <w:sz w:val="16"/>
              </w:rPr>
              <w:t xml:space="preserve"> 農業大学校の運営を通じた多様な担い手の育成</w:t>
            </w:r>
          </w:p>
        </w:tc>
        <w:tc>
          <w:tcPr>
            <w:tcW w:w="9639" w:type="dxa"/>
          </w:tcPr>
          <w:p w14:paraId="0BAC6306" w14:textId="16EA3265" w:rsidR="00825503" w:rsidRPr="00F12EA9" w:rsidRDefault="00825503" w:rsidP="00825503">
            <w:pPr>
              <w:spacing w:line="240" w:lineRule="exact"/>
              <w:rPr>
                <w:rFonts w:ascii="Meiryo UI" w:eastAsia="Meiryo UI" w:hAnsi="Meiryo UI"/>
                <w:sz w:val="18"/>
              </w:rPr>
            </w:pPr>
            <w:r w:rsidRPr="00F12EA9">
              <w:rPr>
                <w:rFonts w:ascii="Meiryo UI" w:eastAsia="Meiryo UI" w:hAnsi="Meiryo UI" w:hint="eastAsia"/>
                <w:sz w:val="18"/>
              </w:rPr>
              <w:t>④</w:t>
            </w:r>
            <w:r w:rsidRPr="00F12EA9">
              <w:rPr>
                <w:rFonts w:ascii="Meiryo UI" w:eastAsia="Meiryo UI" w:hAnsi="Meiryo UI"/>
                <w:sz w:val="18"/>
              </w:rPr>
              <w:t xml:space="preserve"> 農業大学校の運営を通じた多様な担い手の育成</w:t>
            </w:r>
          </w:p>
        </w:tc>
      </w:tr>
      <w:tr w:rsidR="006E5DDE" w:rsidRPr="00F12EA9" w14:paraId="7BE74ED1" w14:textId="77777777" w:rsidTr="006A4CFF">
        <w:trPr>
          <w:trHeight w:val="147"/>
        </w:trPr>
        <w:tc>
          <w:tcPr>
            <w:tcW w:w="2830" w:type="dxa"/>
            <w:vMerge w:val="restart"/>
          </w:tcPr>
          <w:p w14:paraId="1D3CC443" w14:textId="77777777"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農の成長産業化を支える農業生産者や農業技術者を育成する。</w:t>
            </w:r>
          </w:p>
          <w:p w14:paraId="3F41FB68" w14:textId="77777777" w:rsidR="00825503" w:rsidRPr="00F12EA9" w:rsidRDefault="00825503" w:rsidP="00825503">
            <w:pPr>
              <w:spacing w:line="20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（重点９）即戦力となる担い手育成と就農実現のための農家実習を重視した農大新カリキュラムの設置</w:t>
            </w:r>
          </w:p>
          <w:p w14:paraId="6156A00B" w14:textId="77777777" w:rsidR="00825503" w:rsidRPr="00F12EA9" w:rsidRDefault="00825503" w:rsidP="00825503">
            <w:pPr>
              <w:spacing w:line="200" w:lineRule="exact"/>
              <w:rPr>
                <w:rFonts w:ascii="ＭＳ ゴシック" w:eastAsia="ＭＳ ゴシック" w:hAnsi="ＭＳ ゴシック"/>
                <w:b/>
                <w:sz w:val="16"/>
              </w:rPr>
            </w:pPr>
          </w:p>
          <w:p w14:paraId="5346A8FA" w14:textId="77777777" w:rsidR="00825503" w:rsidRPr="00F12EA9" w:rsidRDefault="00825503" w:rsidP="00825503">
            <w:pPr>
              <w:spacing w:line="20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【数値目標７】</w:t>
            </w:r>
          </w:p>
          <w:p w14:paraId="7AAA347E" w14:textId="58CD56A3" w:rsidR="00825503" w:rsidRPr="00F12EA9" w:rsidRDefault="00825503" w:rsidP="00825503">
            <w:pPr>
              <w:spacing w:line="200" w:lineRule="exact"/>
              <w:rPr>
                <w:rFonts w:ascii="ＭＳ ゴシック" w:eastAsia="ＭＳ ゴシック" w:hAnsi="ＭＳ ゴシック"/>
                <w:sz w:val="18"/>
              </w:rPr>
            </w:pPr>
            <w:r w:rsidRPr="00F12EA9">
              <w:rPr>
                <w:rFonts w:ascii="ＭＳ ゴシック" w:eastAsia="ＭＳ ゴシック" w:hAnsi="ＭＳ ゴシック" w:hint="eastAsia"/>
                <w:b/>
                <w:sz w:val="16"/>
              </w:rPr>
              <w:t>農業大学校養成科卒業生のうち就農就職希望の農業関係就職率を中期目標期間中の平均で</w:t>
            </w:r>
            <w:r w:rsidRPr="00F12EA9">
              <w:rPr>
                <w:rFonts w:ascii="ＭＳ ゴシック" w:eastAsia="ＭＳ ゴシック" w:hAnsi="ＭＳ ゴシック"/>
                <w:b/>
                <w:sz w:val="16"/>
              </w:rPr>
              <w:t>95％以上。</w:t>
            </w:r>
          </w:p>
        </w:tc>
        <w:tc>
          <w:tcPr>
            <w:tcW w:w="2835" w:type="dxa"/>
          </w:tcPr>
          <w:p w14:paraId="6EACB87C" w14:textId="7B2DC384" w:rsidR="00825503" w:rsidRPr="00F12EA9" w:rsidRDefault="00825503" w:rsidP="00B2175B">
            <w:pPr>
              <w:spacing w:line="180" w:lineRule="exact"/>
              <w:ind w:firstLineChars="100" w:firstLine="160"/>
              <w:rPr>
                <w:rFonts w:ascii="ＭＳ ゴシック" w:eastAsia="ＭＳ ゴシック" w:hAnsi="ＭＳ ゴシック"/>
                <w:b/>
                <w:sz w:val="16"/>
              </w:rPr>
            </w:pPr>
            <w:r w:rsidRPr="00F12EA9">
              <w:rPr>
                <w:rFonts w:ascii="ＭＳ ゴシック" w:eastAsia="ＭＳ ゴシック" w:hAnsi="ＭＳ ゴシック" w:hint="eastAsia"/>
                <w:sz w:val="16"/>
              </w:rPr>
              <w:t>農の担い手育成について以下の取組を行う</w:t>
            </w:r>
            <w:r w:rsidRPr="00F12EA9">
              <w:rPr>
                <w:rFonts w:ascii="ＭＳ ゴシック" w:eastAsia="ＭＳ ゴシック" w:hAnsi="ＭＳ ゴシック" w:hint="eastAsia"/>
                <w:b/>
                <w:sz w:val="16"/>
              </w:rPr>
              <w:t>。</w:t>
            </w:r>
          </w:p>
        </w:tc>
        <w:tc>
          <w:tcPr>
            <w:tcW w:w="9639" w:type="dxa"/>
          </w:tcPr>
          <w:p w14:paraId="732E70D8" w14:textId="0CF52647" w:rsidR="00825503" w:rsidRPr="00F12EA9" w:rsidRDefault="00825503" w:rsidP="00825503">
            <w:pPr>
              <w:spacing w:line="240" w:lineRule="exact"/>
              <w:rPr>
                <w:rFonts w:ascii="Meiryo UI" w:eastAsia="Meiryo UI" w:hAnsi="Meiryo UI"/>
              </w:rPr>
            </w:pPr>
          </w:p>
        </w:tc>
      </w:tr>
      <w:tr w:rsidR="006E5DDE" w:rsidRPr="00F12EA9" w14:paraId="1ECAFFDF" w14:textId="77777777" w:rsidTr="006A4CFF">
        <w:trPr>
          <w:trHeight w:val="200"/>
        </w:trPr>
        <w:tc>
          <w:tcPr>
            <w:tcW w:w="2830" w:type="dxa"/>
            <w:vMerge/>
          </w:tcPr>
          <w:p w14:paraId="73C7B157" w14:textId="77777777" w:rsidR="00825503" w:rsidRPr="00F12EA9" w:rsidRDefault="00825503" w:rsidP="00825503">
            <w:pPr>
              <w:spacing w:line="200" w:lineRule="exact"/>
              <w:rPr>
                <w:sz w:val="18"/>
              </w:rPr>
            </w:pPr>
          </w:p>
        </w:tc>
        <w:tc>
          <w:tcPr>
            <w:tcW w:w="2835" w:type="dxa"/>
          </w:tcPr>
          <w:p w14:paraId="4EEB5BE7" w14:textId="4D4EF8C8" w:rsidR="00825503" w:rsidRPr="00F12EA9" w:rsidRDefault="00825503" w:rsidP="00825503">
            <w:pPr>
              <w:spacing w:line="240" w:lineRule="exact"/>
              <w:rPr>
                <w:rFonts w:ascii="ＭＳ ゴシック" w:eastAsia="ＭＳ ゴシック" w:hAnsi="ＭＳ ゴシック"/>
                <w:sz w:val="16"/>
              </w:rPr>
            </w:pPr>
            <w:r w:rsidRPr="00F12EA9">
              <w:rPr>
                <w:rFonts w:ascii="ＭＳ ゴシック" w:eastAsia="ＭＳ ゴシック" w:hAnsi="ＭＳ ゴシック"/>
                <w:b/>
                <w:sz w:val="16"/>
              </w:rPr>
              <w:t>a 養成科の運営（重点９）</w:t>
            </w:r>
          </w:p>
        </w:tc>
        <w:tc>
          <w:tcPr>
            <w:tcW w:w="9639" w:type="dxa"/>
          </w:tcPr>
          <w:p w14:paraId="4BC05D52" w14:textId="54937856" w:rsidR="00825503" w:rsidRPr="00F12EA9" w:rsidRDefault="00825503" w:rsidP="00825503">
            <w:pPr>
              <w:spacing w:line="240" w:lineRule="exact"/>
              <w:ind w:left="180" w:hangingChars="100" w:hanging="180"/>
              <w:rPr>
                <w:rFonts w:ascii="Meiryo UI" w:eastAsia="Meiryo UI" w:hAnsi="Meiryo UI"/>
              </w:rPr>
            </w:pPr>
            <w:r w:rsidRPr="00F12EA9">
              <w:rPr>
                <w:rFonts w:ascii="Meiryo UI" w:eastAsia="Meiryo UI" w:hAnsi="Meiryo UI"/>
                <w:sz w:val="18"/>
              </w:rPr>
              <w:t>a 養成科の運営（重点９）</w:t>
            </w:r>
          </w:p>
        </w:tc>
      </w:tr>
      <w:tr w:rsidR="006E5DDE" w:rsidRPr="00F12EA9" w14:paraId="2902469E" w14:textId="77777777" w:rsidTr="006F4CA0">
        <w:trPr>
          <w:trHeight w:val="6178"/>
        </w:trPr>
        <w:tc>
          <w:tcPr>
            <w:tcW w:w="2830" w:type="dxa"/>
            <w:vMerge/>
          </w:tcPr>
          <w:p w14:paraId="65F40887" w14:textId="28393A55" w:rsidR="00AB31CA" w:rsidRPr="00F12EA9" w:rsidRDefault="00AB31CA" w:rsidP="00AB31CA">
            <w:pPr>
              <w:spacing w:line="200" w:lineRule="exact"/>
              <w:rPr>
                <w:sz w:val="18"/>
              </w:rPr>
            </w:pPr>
          </w:p>
        </w:tc>
        <w:tc>
          <w:tcPr>
            <w:tcW w:w="2835" w:type="dxa"/>
          </w:tcPr>
          <w:p w14:paraId="31359F3A" w14:textId="77777777" w:rsidR="00AB31CA" w:rsidRPr="00F12EA9" w:rsidRDefault="00AB31CA" w:rsidP="00AB31C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農業者等を育成するため、時代の変化に応じた実践的な農業教育を実施する２年間の「養成科」を運営する。さらに、農業参入を希望する学生を確実に就農に結びつけるための「農業参入コース」を開設し、校内実習ハウスの整備、実習受け入れ農家と「農業参入コース」選択希望学生（令和２年度入学の１年生）のマッチングを行う。</w:t>
            </w:r>
          </w:p>
          <w:p w14:paraId="108D7D96" w14:textId="7A4331AD" w:rsidR="00AB31CA" w:rsidRPr="00F12EA9" w:rsidRDefault="00AB31CA" w:rsidP="00AB31C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また、「農業技術研鑽コース」、「農業実践コース」での専攻実習を通じ、就農・農業関係就職を目指す学生の就職を指導する。</w:t>
            </w:r>
          </w:p>
          <w:p w14:paraId="7ED5BD0B" w14:textId="77777777" w:rsidR="00357BBE" w:rsidRPr="00F12EA9" w:rsidRDefault="00357BBE" w:rsidP="00AB31CA">
            <w:pPr>
              <w:spacing w:line="200" w:lineRule="exact"/>
              <w:ind w:firstLineChars="100" w:firstLine="160"/>
              <w:rPr>
                <w:rFonts w:ascii="ＭＳ ゴシック" w:eastAsia="ＭＳ ゴシック" w:hAnsi="ＭＳ ゴシック"/>
                <w:sz w:val="16"/>
              </w:rPr>
            </w:pPr>
          </w:p>
          <w:p w14:paraId="50684348" w14:textId="5F5A4DD9" w:rsidR="00AB31CA" w:rsidRPr="00F12EA9" w:rsidRDefault="00357BBE" w:rsidP="00357BBE">
            <w:pPr>
              <w:spacing w:line="220" w:lineRule="exact"/>
              <w:rPr>
                <w:rFonts w:ascii="ＭＳ ゴシック" w:eastAsia="ＭＳ ゴシック" w:hAnsi="ＭＳ ゴシック"/>
                <w:sz w:val="16"/>
              </w:rPr>
            </w:pPr>
            <w:r w:rsidRPr="00F12EA9">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6E5DDE" w:rsidRPr="00F12EA9" w14:paraId="757E6A50" w14:textId="77777777" w:rsidTr="00C03D0F">
              <w:trPr>
                <w:trHeight w:val="311"/>
              </w:trPr>
              <w:tc>
                <w:tcPr>
                  <w:tcW w:w="240" w:type="dxa"/>
                  <w:vAlign w:val="center"/>
                </w:tcPr>
                <w:p w14:paraId="5B0171C9" w14:textId="77777777" w:rsidR="00AB31CA" w:rsidRPr="00F12EA9" w:rsidRDefault="00AB31CA" w:rsidP="00AB31C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1210" w:type="dxa"/>
                  <w:vAlign w:val="center"/>
                </w:tcPr>
                <w:p w14:paraId="61770662" w14:textId="77777777" w:rsidR="00AB31CA" w:rsidRPr="00F12EA9" w:rsidRDefault="00AB31CA" w:rsidP="00AB31C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134" w:type="dxa"/>
                  <w:vAlign w:val="center"/>
                </w:tcPr>
                <w:p w14:paraId="2E3CB9B1" w14:textId="77777777" w:rsidR="00AB31CA" w:rsidRPr="00F12EA9" w:rsidRDefault="00AB31CA" w:rsidP="00AB31C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6AAC77D7" w14:textId="77777777" w:rsidR="00AB31CA" w:rsidRPr="00F12EA9" w:rsidRDefault="00AB31CA" w:rsidP="00AB31C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32D87AEE" w14:textId="77777777" w:rsidTr="00C03D0F">
              <w:trPr>
                <w:trHeight w:val="944"/>
              </w:trPr>
              <w:tc>
                <w:tcPr>
                  <w:tcW w:w="240" w:type="dxa"/>
                  <w:vAlign w:val="center"/>
                </w:tcPr>
                <w:p w14:paraId="0DC17EE5" w14:textId="77777777" w:rsidR="00AB31CA" w:rsidRPr="00F12EA9" w:rsidRDefault="00AB31CA" w:rsidP="00AB31C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７</w:t>
                  </w:r>
                </w:p>
              </w:tc>
              <w:tc>
                <w:tcPr>
                  <w:tcW w:w="1210" w:type="dxa"/>
                  <w:vAlign w:val="center"/>
                </w:tcPr>
                <w:p w14:paraId="532DC62C" w14:textId="77777777" w:rsidR="00AB31CA" w:rsidRPr="00F12EA9" w:rsidRDefault="00AB31CA" w:rsidP="00AB31C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農業大学校養成科卒業生のうち、</w:t>
                  </w:r>
                </w:p>
                <w:p w14:paraId="1E185B8E" w14:textId="77777777" w:rsidR="00AB31CA" w:rsidRPr="00F12EA9" w:rsidRDefault="00AB31CA" w:rsidP="00AB31C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就農就職を希望</w:t>
                  </w:r>
                </w:p>
                <w:p w14:paraId="277D1AB3" w14:textId="77777777" w:rsidR="00AB31CA" w:rsidRPr="00F12EA9" w:rsidRDefault="00AB31CA" w:rsidP="00AB31C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する者の</w:t>
                  </w:r>
                </w:p>
                <w:p w14:paraId="0575FCC7" w14:textId="77777777" w:rsidR="00AB31CA" w:rsidRPr="00F12EA9" w:rsidRDefault="00AB31CA" w:rsidP="00AB31C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農業関係就職率</w:t>
                  </w:r>
                </w:p>
              </w:tc>
              <w:tc>
                <w:tcPr>
                  <w:tcW w:w="1134" w:type="dxa"/>
                  <w:vAlign w:val="center"/>
                </w:tcPr>
                <w:p w14:paraId="1A6F172B" w14:textId="77777777" w:rsidR="00AB31CA" w:rsidRPr="00F12EA9" w:rsidRDefault="00AB31CA" w:rsidP="00AB31C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sz w:val="14"/>
                      <w:szCs w:val="14"/>
                    </w:rPr>
                    <w:t>95 ％以上</w:t>
                  </w:r>
                </w:p>
              </w:tc>
            </w:tr>
          </w:tbl>
          <w:p w14:paraId="7695A618" w14:textId="0D8F716C" w:rsidR="00AB31CA" w:rsidRPr="00F12EA9" w:rsidRDefault="00AB31CA" w:rsidP="00AB31CA">
            <w:pPr>
              <w:spacing w:line="200" w:lineRule="exact"/>
              <w:ind w:firstLineChars="100" w:firstLine="160"/>
              <w:rPr>
                <w:rFonts w:ascii="ＭＳ ゴシック" w:eastAsia="ＭＳ ゴシック" w:hAnsi="ＭＳ ゴシック"/>
                <w:sz w:val="16"/>
              </w:rPr>
            </w:pPr>
          </w:p>
          <w:p w14:paraId="5DF81289" w14:textId="18F72D52" w:rsidR="00AB31CA" w:rsidRPr="00F12EA9" w:rsidRDefault="00AB31CA" w:rsidP="00AB31CA">
            <w:pPr>
              <w:spacing w:line="200" w:lineRule="exact"/>
              <w:rPr>
                <w:rFonts w:ascii="ＭＳ ゴシック" w:eastAsia="ＭＳ ゴシック" w:hAnsi="ＭＳ ゴシック"/>
                <w:b/>
                <w:sz w:val="16"/>
              </w:rPr>
            </w:pPr>
          </w:p>
        </w:tc>
        <w:tc>
          <w:tcPr>
            <w:tcW w:w="9639" w:type="dxa"/>
          </w:tcPr>
          <w:p w14:paraId="3176BB71" w14:textId="77777777" w:rsidR="00C12660" w:rsidRPr="00F12EA9" w:rsidRDefault="00C12660" w:rsidP="00C12660">
            <w:pPr>
              <w:spacing w:line="240" w:lineRule="exact"/>
              <w:ind w:left="180" w:hangingChars="100" w:hanging="180"/>
              <w:jc w:val="left"/>
              <w:rPr>
                <w:rFonts w:ascii="Meiryo UI" w:eastAsia="Meiryo UI" w:hAnsi="Meiryo UI"/>
                <w:sz w:val="18"/>
                <w:szCs w:val="18"/>
              </w:rPr>
            </w:pPr>
            <w:r w:rsidRPr="00F12EA9">
              <w:rPr>
                <w:rFonts w:ascii="Meiryo UI" w:eastAsia="Meiryo UI" w:hAnsi="Meiryo UI"/>
                <w:sz w:val="18"/>
                <w:szCs w:val="18"/>
              </w:rPr>
              <w:t>●</w:t>
            </w:r>
            <w:r w:rsidRPr="00F12EA9">
              <w:rPr>
                <w:rFonts w:ascii="Meiryo UI" w:eastAsia="Meiryo UI" w:hAnsi="Meiryo UI" w:hint="eastAsia"/>
                <w:sz w:val="18"/>
                <w:szCs w:val="18"/>
              </w:rPr>
              <w:t>養成科コース</w:t>
            </w:r>
          </w:p>
          <w:p w14:paraId="3301B15F" w14:textId="77777777" w:rsidR="00C12660" w:rsidRPr="00F12EA9" w:rsidRDefault="00C12660" w:rsidP="00C12660">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・府内で農業又は農業技術者として従事する志のある者を対象に、２年間の実践的な農業教育を実施。入学希望者</w:t>
            </w:r>
            <w:r w:rsidRPr="00F12EA9">
              <w:rPr>
                <w:rFonts w:ascii="Meiryo UI" w:eastAsia="Meiryo UI" w:hAnsi="Meiryo UI"/>
                <w:sz w:val="18"/>
                <w:szCs w:val="18"/>
              </w:rPr>
              <w:t>30</w:t>
            </w:r>
            <w:r w:rsidRPr="00F12EA9">
              <w:rPr>
                <w:rFonts w:ascii="Meiryo UI" w:eastAsia="Meiryo UI" w:hAnsi="Meiryo UI" w:hint="eastAsia"/>
                <w:sz w:val="18"/>
                <w:szCs w:val="18"/>
              </w:rPr>
              <w:t>名から１年次の2</w:t>
            </w:r>
            <w:r w:rsidRPr="00F12EA9">
              <w:rPr>
                <w:rFonts w:ascii="Meiryo UI" w:eastAsia="Meiryo UI" w:hAnsi="Meiryo UI"/>
                <w:sz w:val="18"/>
                <w:szCs w:val="18"/>
              </w:rPr>
              <w:t>4</w:t>
            </w:r>
            <w:r w:rsidRPr="00F12EA9">
              <w:rPr>
                <w:rFonts w:ascii="Meiryo UI" w:eastAsia="Meiryo UI" w:hAnsi="Meiryo UI" w:hint="eastAsia"/>
                <w:sz w:val="18"/>
                <w:szCs w:val="18"/>
              </w:rPr>
              <w:t>名を選抜し、2</w:t>
            </w:r>
            <w:r w:rsidRPr="00F12EA9">
              <w:rPr>
                <w:rFonts w:ascii="Meiryo UI" w:eastAsia="Meiryo UI" w:hAnsi="Meiryo UI"/>
                <w:sz w:val="18"/>
                <w:szCs w:val="18"/>
              </w:rPr>
              <w:t>4</w:t>
            </w:r>
            <w:r w:rsidRPr="00F12EA9">
              <w:rPr>
                <w:rFonts w:ascii="Meiryo UI" w:eastAsia="Meiryo UI" w:hAnsi="Meiryo UI" w:hint="eastAsia"/>
                <w:sz w:val="18"/>
                <w:szCs w:val="18"/>
              </w:rPr>
              <w:t>名が入学した。２年次の卒業者数、農業関係の就業者数はそれぞれ2</w:t>
            </w:r>
            <w:r w:rsidRPr="00F12EA9">
              <w:rPr>
                <w:rFonts w:ascii="Meiryo UI" w:eastAsia="Meiryo UI" w:hAnsi="Meiryo UI"/>
                <w:sz w:val="18"/>
                <w:szCs w:val="18"/>
              </w:rPr>
              <w:t>1</w:t>
            </w:r>
            <w:r w:rsidRPr="00F12EA9">
              <w:rPr>
                <w:rFonts w:ascii="Meiryo UI" w:eastAsia="Meiryo UI" w:hAnsi="Meiryo UI" w:hint="eastAsia"/>
                <w:sz w:val="18"/>
                <w:szCs w:val="18"/>
              </w:rPr>
              <w:t>名、18名で例年の水準を維持した。</w:t>
            </w:r>
          </w:p>
          <w:p w14:paraId="62FE62C0" w14:textId="77777777" w:rsidR="00C12660" w:rsidRPr="00F12EA9" w:rsidRDefault="00C12660" w:rsidP="00C12660">
            <w:pPr>
              <w:spacing w:line="240" w:lineRule="exact"/>
              <w:ind w:leftChars="100" w:left="210" w:firstLineChars="100" w:firstLine="180"/>
              <w:rPr>
                <w:rFonts w:ascii="Meiryo UI" w:eastAsia="Meiryo UI" w:hAnsi="Meiryo UI"/>
                <w:sz w:val="18"/>
                <w:szCs w:val="18"/>
              </w:rPr>
            </w:pPr>
          </w:p>
          <w:p w14:paraId="541F4667" w14:textId="77777777" w:rsidR="00C12660" w:rsidRPr="00F12EA9" w:rsidRDefault="00C12660" w:rsidP="00C12660">
            <w:pPr>
              <w:spacing w:line="240" w:lineRule="exact"/>
              <w:ind w:firstLineChars="50" w:firstLine="90"/>
              <w:jc w:val="left"/>
              <w:rPr>
                <w:rFonts w:ascii="Meiryo UI" w:eastAsia="Meiryo UI" w:hAnsi="Meiryo UI"/>
                <w:sz w:val="18"/>
                <w:szCs w:val="18"/>
              </w:rPr>
            </w:pPr>
            <w:r w:rsidRPr="00F12EA9">
              <w:rPr>
                <w:rFonts w:ascii="Meiryo UI" w:eastAsia="Meiryo UI" w:hAnsi="Meiryo UI" w:hint="eastAsia"/>
                <w:b/>
                <w:sz w:val="18"/>
                <w:szCs w:val="18"/>
              </w:rPr>
              <w:t>農業大学校の卒業生など（名）</w:t>
            </w:r>
          </w:p>
          <w:tbl>
            <w:tblPr>
              <w:tblW w:w="630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214"/>
              <w:gridCol w:w="2481"/>
              <w:gridCol w:w="760"/>
            </w:tblGrid>
            <w:tr w:rsidR="006E5DDE" w:rsidRPr="00F12EA9" w14:paraId="047FDACE" w14:textId="77777777" w:rsidTr="00C12660">
              <w:trPr>
                <w:trHeight w:val="188"/>
              </w:trPr>
              <w:tc>
                <w:tcPr>
                  <w:tcW w:w="854" w:type="dxa"/>
                  <w:tcBorders>
                    <w:right w:val="double" w:sz="4" w:space="0" w:color="auto"/>
                  </w:tcBorders>
                  <w:shd w:val="clear" w:color="auto" w:fill="auto"/>
                  <w:vAlign w:val="center"/>
                </w:tcPr>
                <w:p w14:paraId="4EDCB169" w14:textId="77777777" w:rsidR="00C12660" w:rsidRPr="00F12EA9" w:rsidRDefault="00C12660" w:rsidP="00C12660">
                  <w:pPr>
                    <w:spacing w:line="240" w:lineRule="exact"/>
                    <w:jc w:val="center"/>
                    <w:rPr>
                      <w:rFonts w:ascii="Meiryo UI" w:eastAsia="Meiryo UI" w:hAnsi="Meiryo UI"/>
                      <w:sz w:val="18"/>
                      <w:szCs w:val="18"/>
                    </w:rPr>
                  </w:pPr>
                </w:p>
              </w:tc>
              <w:tc>
                <w:tcPr>
                  <w:tcW w:w="2214" w:type="dxa"/>
                  <w:tcBorders>
                    <w:left w:val="double" w:sz="4" w:space="0" w:color="auto"/>
                    <w:right w:val="double" w:sz="4" w:space="0" w:color="auto"/>
                  </w:tcBorders>
                  <w:shd w:val="clear" w:color="auto" w:fill="auto"/>
                  <w:vAlign w:val="center"/>
                </w:tcPr>
                <w:p w14:paraId="038EFAB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H24-27</w:t>
                  </w:r>
                  <w:r w:rsidRPr="00F12EA9">
                    <w:rPr>
                      <w:rFonts w:ascii="Meiryo UI" w:eastAsia="Meiryo UI" w:hAnsi="Meiryo UI" w:hint="eastAsia"/>
                      <w:sz w:val="18"/>
                      <w:szCs w:val="18"/>
                    </w:rPr>
                    <w:t>）</w:t>
                  </w:r>
                </w:p>
              </w:tc>
              <w:tc>
                <w:tcPr>
                  <w:tcW w:w="2481" w:type="dxa"/>
                  <w:tcBorders>
                    <w:left w:val="double" w:sz="4" w:space="0" w:color="auto"/>
                    <w:right w:val="double" w:sz="4" w:space="0" w:color="auto"/>
                  </w:tcBorders>
                  <w:vAlign w:val="center"/>
                </w:tcPr>
                <w:p w14:paraId="1F35E63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760" w:type="dxa"/>
                  <w:vAlign w:val="center"/>
                </w:tcPr>
                <w:p w14:paraId="71CDF01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59B195B1" w14:textId="77777777" w:rsidTr="00C12660">
              <w:trPr>
                <w:trHeight w:hRule="exact" w:val="236"/>
              </w:trPr>
              <w:tc>
                <w:tcPr>
                  <w:tcW w:w="854" w:type="dxa"/>
                  <w:tcBorders>
                    <w:right w:val="double" w:sz="4" w:space="0" w:color="auto"/>
                  </w:tcBorders>
                  <w:shd w:val="clear" w:color="auto" w:fill="auto"/>
                  <w:vAlign w:val="center"/>
                </w:tcPr>
                <w:p w14:paraId="37F9B27B"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志願者</w:t>
                  </w:r>
                </w:p>
              </w:tc>
              <w:tc>
                <w:tcPr>
                  <w:tcW w:w="2214" w:type="dxa"/>
                  <w:tcBorders>
                    <w:left w:val="double" w:sz="4" w:space="0" w:color="auto"/>
                    <w:right w:val="double" w:sz="4" w:space="0" w:color="auto"/>
                  </w:tcBorders>
                  <w:shd w:val="clear" w:color="auto" w:fill="auto"/>
                  <w:vAlign w:val="center"/>
                </w:tcPr>
                <w:p w14:paraId="0140E18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37</w:t>
                  </w:r>
                </w:p>
              </w:tc>
              <w:tc>
                <w:tcPr>
                  <w:tcW w:w="2481" w:type="dxa"/>
                  <w:tcBorders>
                    <w:left w:val="double" w:sz="4" w:space="0" w:color="auto"/>
                    <w:right w:val="double" w:sz="4" w:space="0" w:color="auto"/>
                  </w:tcBorders>
                  <w:vAlign w:val="center"/>
                </w:tcPr>
                <w:p w14:paraId="31184DB6" w14:textId="11151929" w:rsidR="00C12660" w:rsidRPr="00F12EA9" w:rsidRDefault="00C12660" w:rsidP="00BD71E1">
                  <w:pPr>
                    <w:spacing w:line="240" w:lineRule="exact"/>
                    <w:jc w:val="center"/>
                    <w:rPr>
                      <w:rFonts w:ascii="Meiryo UI" w:eastAsia="Meiryo UI" w:hAnsi="Meiryo UI"/>
                      <w:sz w:val="18"/>
                      <w:szCs w:val="18"/>
                    </w:rPr>
                  </w:pPr>
                  <w:r w:rsidRPr="00F12EA9">
                    <w:rPr>
                      <w:rFonts w:ascii="Meiryo UI" w:eastAsia="Meiryo UI" w:hAnsi="Meiryo UI"/>
                      <w:sz w:val="18"/>
                      <w:szCs w:val="18"/>
                    </w:rPr>
                    <w:t>3</w:t>
                  </w:r>
                  <w:r w:rsidR="00BD71E1" w:rsidRPr="00F12EA9">
                    <w:rPr>
                      <w:rFonts w:ascii="Meiryo UI" w:eastAsia="Meiryo UI" w:hAnsi="Meiryo UI"/>
                      <w:sz w:val="18"/>
                      <w:szCs w:val="18"/>
                    </w:rPr>
                    <w:t>4</w:t>
                  </w:r>
                </w:p>
              </w:tc>
              <w:tc>
                <w:tcPr>
                  <w:tcW w:w="760" w:type="dxa"/>
                  <w:vAlign w:val="center"/>
                </w:tcPr>
                <w:p w14:paraId="0C6A00E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w:t>
                  </w:r>
                  <w:r w:rsidRPr="00F12EA9">
                    <w:rPr>
                      <w:rFonts w:ascii="Meiryo UI" w:eastAsia="Meiryo UI" w:hAnsi="Meiryo UI"/>
                      <w:sz w:val="18"/>
                      <w:szCs w:val="18"/>
                    </w:rPr>
                    <w:t>0</w:t>
                  </w:r>
                </w:p>
              </w:tc>
            </w:tr>
            <w:tr w:rsidR="006E5DDE" w:rsidRPr="00F12EA9" w14:paraId="1C65A3B5" w14:textId="77777777" w:rsidTr="00C12660">
              <w:trPr>
                <w:trHeight w:hRule="exact" w:val="236"/>
              </w:trPr>
              <w:tc>
                <w:tcPr>
                  <w:tcW w:w="854" w:type="dxa"/>
                  <w:tcBorders>
                    <w:right w:val="double" w:sz="4" w:space="0" w:color="auto"/>
                  </w:tcBorders>
                  <w:shd w:val="clear" w:color="auto" w:fill="auto"/>
                  <w:vAlign w:val="center"/>
                </w:tcPr>
                <w:p w14:paraId="0CC87B7C"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入学者</w:t>
                  </w:r>
                </w:p>
              </w:tc>
              <w:tc>
                <w:tcPr>
                  <w:tcW w:w="2214" w:type="dxa"/>
                  <w:tcBorders>
                    <w:left w:val="double" w:sz="4" w:space="0" w:color="auto"/>
                    <w:right w:val="double" w:sz="4" w:space="0" w:color="auto"/>
                  </w:tcBorders>
                  <w:shd w:val="clear" w:color="auto" w:fill="auto"/>
                  <w:vAlign w:val="center"/>
                </w:tcPr>
                <w:p w14:paraId="02360D7B"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24</w:t>
                  </w:r>
                </w:p>
              </w:tc>
              <w:tc>
                <w:tcPr>
                  <w:tcW w:w="2481" w:type="dxa"/>
                  <w:tcBorders>
                    <w:left w:val="double" w:sz="4" w:space="0" w:color="auto"/>
                    <w:right w:val="double" w:sz="4" w:space="0" w:color="auto"/>
                  </w:tcBorders>
                  <w:vAlign w:val="center"/>
                </w:tcPr>
                <w:p w14:paraId="6EAFDB75" w14:textId="7DA86E6B" w:rsidR="00C12660" w:rsidRPr="00F12EA9" w:rsidRDefault="00BD71E1"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24</w:t>
                  </w:r>
                </w:p>
              </w:tc>
              <w:tc>
                <w:tcPr>
                  <w:tcW w:w="760" w:type="dxa"/>
                </w:tcPr>
                <w:p w14:paraId="6B83050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4</w:t>
                  </w:r>
                </w:p>
              </w:tc>
            </w:tr>
            <w:tr w:rsidR="006E5DDE" w:rsidRPr="00F12EA9" w14:paraId="29D95150" w14:textId="77777777" w:rsidTr="00C12660">
              <w:trPr>
                <w:trHeight w:hRule="exact" w:val="236"/>
              </w:trPr>
              <w:tc>
                <w:tcPr>
                  <w:tcW w:w="854" w:type="dxa"/>
                  <w:tcBorders>
                    <w:right w:val="double" w:sz="4" w:space="0" w:color="auto"/>
                  </w:tcBorders>
                  <w:shd w:val="clear" w:color="auto" w:fill="auto"/>
                  <w:vAlign w:val="center"/>
                </w:tcPr>
                <w:p w14:paraId="0246247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卒業者</w:t>
                  </w:r>
                </w:p>
              </w:tc>
              <w:tc>
                <w:tcPr>
                  <w:tcW w:w="2214" w:type="dxa"/>
                  <w:tcBorders>
                    <w:left w:val="double" w:sz="4" w:space="0" w:color="auto"/>
                    <w:right w:val="double" w:sz="4" w:space="0" w:color="auto"/>
                  </w:tcBorders>
                  <w:shd w:val="clear" w:color="auto" w:fill="auto"/>
                  <w:vAlign w:val="center"/>
                </w:tcPr>
                <w:p w14:paraId="57F15DD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21</w:t>
                  </w:r>
                </w:p>
              </w:tc>
              <w:tc>
                <w:tcPr>
                  <w:tcW w:w="2481" w:type="dxa"/>
                  <w:tcBorders>
                    <w:left w:val="double" w:sz="4" w:space="0" w:color="auto"/>
                    <w:right w:val="double" w:sz="4" w:space="0" w:color="auto"/>
                  </w:tcBorders>
                  <w:vAlign w:val="center"/>
                </w:tcPr>
                <w:p w14:paraId="61A9E9EE" w14:textId="561C1C11" w:rsidR="00C12660" w:rsidRPr="00F12EA9" w:rsidRDefault="00BD71E1"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22</w:t>
                  </w:r>
                </w:p>
              </w:tc>
              <w:tc>
                <w:tcPr>
                  <w:tcW w:w="760" w:type="dxa"/>
                </w:tcPr>
                <w:p w14:paraId="4E8044B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1</w:t>
                  </w:r>
                </w:p>
              </w:tc>
            </w:tr>
          </w:tbl>
          <w:p w14:paraId="5C83DC51" w14:textId="4B53B0C6" w:rsidR="00C12660" w:rsidRPr="00F12EA9" w:rsidRDefault="00C12660" w:rsidP="0055327D">
            <w:pPr>
              <w:spacing w:line="240" w:lineRule="exact"/>
              <w:rPr>
                <w:rFonts w:ascii="Meiryo UI" w:eastAsia="Meiryo UI" w:hAnsi="Meiryo UI"/>
                <w:sz w:val="18"/>
                <w:szCs w:val="18"/>
              </w:rPr>
            </w:pPr>
          </w:p>
          <w:p w14:paraId="49A7EA9D" w14:textId="62C04798"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●養成科の</w:t>
            </w:r>
            <w:r w:rsidR="00166B49" w:rsidRPr="00F12EA9">
              <w:rPr>
                <w:rFonts w:ascii="Meiryo UI" w:eastAsia="Meiryo UI" w:hAnsi="Meiryo UI" w:hint="eastAsia"/>
                <w:sz w:val="18"/>
                <w:szCs w:val="18"/>
              </w:rPr>
              <w:t>「農業参入</w:t>
            </w:r>
            <w:r w:rsidR="00175669" w:rsidRPr="00F12EA9">
              <w:rPr>
                <w:rFonts w:ascii="Meiryo UI" w:eastAsia="Meiryo UI" w:hAnsi="Meiryo UI" w:hint="eastAsia"/>
                <w:sz w:val="18"/>
                <w:szCs w:val="18"/>
              </w:rPr>
              <w:t>コース」については、１年生のうち選択を希望する学生と実習受入</w:t>
            </w:r>
            <w:r w:rsidR="00166B49" w:rsidRPr="00F12EA9">
              <w:rPr>
                <w:rFonts w:ascii="Meiryo UI" w:eastAsia="Meiryo UI" w:hAnsi="Meiryo UI" w:hint="eastAsia"/>
                <w:sz w:val="18"/>
                <w:szCs w:val="18"/>
              </w:rPr>
              <w:t>農家のマッチング</w:t>
            </w:r>
            <w:r w:rsidRPr="00F12EA9">
              <w:rPr>
                <w:rFonts w:ascii="Meiryo UI" w:eastAsia="Meiryo UI" w:hAnsi="Meiryo UI" w:hint="eastAsia"/>
                <w:sz w:val="18"/>
                <w:szCs w:val="18"/>
              </w:rPr>
              <w:t>を行った。</w:t>
            </w:r>
          </w:p>
          <w:p w14:paraId="4A51891A" w14:textId="0E3F90A7" w:rsidR="00A56EF7" w:rsidRPr="00F12EA9" w:rsidRDefault="00A56EF7"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●学生の学びをサポートするため、研究所独自の支援制度の創設について検討を進めて「修学支援制度」を整備し、R</w:t>
            </w:r>
            <w:r w:rsidRPr="00F12EA9">
              <w:rPr>
                <w:rFonts w:ascii="Meiryo UI" w:eastAsia="Meiryo UI" w:hAnsi="Meiryo UI"/>
                <w:sz w:val="18"/>
                <w:szCs w:val="18"/>
              </w:rPr>
              <w:t>03</w:t>
            </w:r>
            <w:r w:rsidRPr="00F12EA9">
              <w:rPr>
                <w:rFonts w:ascii="Meiryo UI" w:eastAsia="Meiryo UI" w:hAnsi="Meiryo UI" w:hint="eastAsia"/>
                <w:sz w:val="18"/>
                <w:szCs w:val="18"/>
              </w:rPr>
              <w:t>年度から運用する体制を整えた。</w:t>
            </w:r>
          </w:p>
          <w:p w14:paraId="379D0B1E" w14:textId="2731864A" w:rsidR="00551245" w:rsidRPr="00F12EA9" w:rsidRDefault="00551245"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166F82" w:rsidRPr="00F12EA9">
              <w:rPr>
                <w:rFonts w:ascii="Meiryo UI" w:eastAsia="Meiryo UI" w:hAnsi="Meiryo UI" w:hint="eastAsia"/>
                <w:sz w:val="18"/>
                <w:szCs w:val="18"/>
              </w:rPr>
              <w:t>「</w:t>
            </w:r>
            <w:r w:rsidRPr="00F12EA9">
              <w:rPr>
                <w:rFonts w:ascii="Meiryo UI" w:eastAsia="Meiryo UI" w:hAnsi="Meiryo UI" w:hint="eastAsia"/>
                <w:sz w:val="18"/>
                <w:szCs w:val="18"/>
              </w:rPr>
              <w:t>全国農業大学校等プロジェクト発表会・意見発表会」にて、養成科学生が最優秀賞（農林水産大臣賞）を受賞した。</w:t>
            </w:r>
          </w:p>
          <w:p w14:paraId="49E0650C" w14:textId="77777777" w:rsidR="00C12660" w:rsidRPr="00F12EA9" w:rsidRDefault="00C12660" w:rsidP="00C12660">
            <w:pPr>
              <w:spacing w:line="240" w:lineRule="exact"/>
              <w:rPr>
                <w:rFonts w:ascii="Meiryo UI" w:eastAsia="Meiryo UI" w:hAnsi="Meiryo UI"/>
                <w:sz w:val="18"/>
                <w:szCs w:val="18"/>
              </w:rPr>
            </w:pPr>
          </w:p>
          <w:p w14:paraId="4091594C" w14:textId="77777777" w:rsidR="00C12660" w:rsidRPr="00F12EA9" w:rsidRDefault="00C12660" w:rsidP="00C12660">
            <w:pPr>
              <w:spacing w:line="240" w:lineRule="exact"/>
              <w:rPr>
                <w:rFonts w:ascii="Meiryo UI" w:eastAsia="Meiryo UI" w:hAnsi="Meiryo UI"/>
                <w:b/>
                <w:sz w:val="18"/>
                <w:szCs w:val="18"/>
              </w:rPr>
            </w:pPr>
            <w:r w:rsidRPr="00F12EA9">
              <w:rPr>
                <w:rFonts w:ascii="Meiryo UI" w:eastAsia="Meiryo UI" w:hAnsi="Meiryo UI" w:hint="eastAsia"/>
                <w:b/>
                <w:sz w:val="18"/>
                <w:szCs w:val="18"/>
              </w:rPr>
              <w:t>【数値目標７】</w:t>
            </w:r>
          </w:p>
          <w:p w14:paraId="73133FDA" w14:textId="29E4CCF1" w:rsidR="00C12660" w:rsidRPr="00F12EA9" w:rsidRDefault="00C12660" w:rsidP="006F4CA0">
            <w:pPr>
              <w:spacing w:line="240" w:lineRule="exact"/>
              <w:ind w:firstLineChars="100" w:firstLine="180"/>
              <w:rPr>
                <w:rFonts w:ascii="Meiryo UI" w:eastAsia="Meiryo UI" w:hAnsi="Meiryo UI"/>
                <w:b/>
                <w:sz w:val="18"/>
                <w:szCs w:val="18"/>
              </w:rPr>
            </w:pPr>
            <w:r w:rsidRPr="00F12EA9">
              <w:rPr>
                <w:rFonts w:ascii="Meiryo UI" w:eastAsia="Meiryo UI" w:hAnsi="Meiryo UI" w:hint="eastAsia"/>
                <w:b/>
                <w:sz w:val="18"/>
                <w:szCs w:val="18"/>
              </w:rPr>
              <w:t>農業大学校養成科卒業生のうち就農就職希望の農業関係就職率を中期目標期間中の平均で</w:t>
            </w:r>
            <w:r w:rsidRPr="00F12EA9">
              <w:rPr>
                <w:rFonts w:ascii="Meiryo UI" w:eastAsia="Meiryo UI" w:hAnsi="Meiryo UI"/>
                <w:b/>
                <w:sz w:val="18"/>
                <w:szCs w:val="18"/>
              </w:rPr>
              <w:t>95％以上。</w:t>
            </w:r>
          </w:p>
          <w:tbl>
            <w:tblPr>
              <w:tblW w:w="774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268"/>
              <w:gridCol w:w="2268"/>
              <w:gridCol w:w="708"/>
            </w:tblGrid>
            <w:tr w:rsidR="006E5DDE" w:rsidRPr="00F12EA9" w14:paraId="79FBFB6F" w14:textId="77777777" w:rsidTr="00C12660">
              <w:trPr>
                <w:trHeight w:val="191"/>
              </w:trPr>
              <w:tc>
                <w:tcPr>
                  <w:tcW w:w="2500" w:type="dxa"/>
                  <w:tcBorders>
                    <w:right w:val="double" w:sz="4" w:space="0" w:color="auto"/>
                  </w:tcBorders>
                  <w:shd w:val="clear" w:color="auto" w:fill="auto"/>
                  <w:vAlign w:val="center"/>
                </w:tcPr>
                <w:p w14:paraId="44858D46" w14:textId="77777777" w:rsidR="00C12660" w:rsidRPr="00F12EA9" w:rsidRDefault="00C12660" w:rsidP="00C12660">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528992AA" w14:textId="534525EA"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w:t>
                  </w:r>
                  <w:r w:rsidRPr="00F12EA9">
                    <w:rPr>
                      <w:rFonts w:ascii="Meiryo UI" w:eastAsia="Meiryo UI" w:hAnsi="Meiryo UI"/>
                      <w:sz w:val="18"/>
                      <w:szCs w:val="18"/>
                    </w:rPr>
                    <w:t>期</w:t>
                  </w:r>
                  <w:r w:rsidR="00BD71E1" w:rsidRPr="00F12EA9">
                    <w:rPr>
                      <w:rFonts w:ascii="Meiryo UI" w:eastAsia="Meiryo UI" w:hAnsi="Meiryo UI" w:hint="eastAsia"/>
                      <w:sz w:val="18"/>
                      <w:szCs w:val="18"/>
                    </w:rPr>
                    <w:t>合計</w:t>
                  </w:r>
                  <w:r w:rsidRPr="00F12EA9">
                    <w:rPr>
                      <w:rFonts w:ascii="Meiryo UI" w:eastAsia="Meiryo UI" w:hAnsi="Meiryo UI" w:hint="eastAsia"/>
                      <w:sz w:val="18"/>
                      <w:szCs w:val="18"/>
                    </w:rPr>
                    <w:t>（</w:t>
                  </w:r>
                  <w:r w:rsidRPr="00F12EA9">
                    <w:rPr>
                      <w:rFonts w:ascii="Meiryo UI" w:eastAsia="Meiryo UI" w:hAnsi="Meiryo UI"/>
                      <w:sz w:val="18"/>
                      <w:szCs w:val="18"/>
                    </w:rPr>
                    <w:t>H24-27</w:t>
                  </w:r>
                  <w:r w:rsidRPr="00F12EA9">
                    <w:rPr>
                      <w:rFonts w:ascii="Meiryo UI" w:eastAsia="Meiryo UI" w:hAnsi="Meiryo UI" w:hint="eastAsia"/>
                      <w:sz w:val="18"/>
                      <w:szCs w:val="18"/>
                    </w:rPr>
                    <w:t>）</w:t>
                  </w:r>
                </w:p>
              </w:tc>
              <w:tc>
                <w:tcPr>
                  <w:tcW w:w="2268" w:type="dxa"/>
                  <w:tcBorders>
                    <w:left w:val="double" w:sz="4" w:space="0" w:color="auto"/>
                    <w:right w:val="double" w:sz="4" w:space="0" w:color="auto"/>
                  </w:tcBorders>
                  <w:vAlign w:val="center"/>
                </w:tcPr>
                <w:p w14:paraId="02CC749B" w14:textId="4FE8E46C"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w:t>
                  </w:r>
                  <w:r w:rsidR="00BD71E1" w:rsidRPr="00F12EA9">
                    <w:rPr>
                      <w:rFonts w:ascii="Meiryo UI" w:eastAsia="Meiryo UI" w:hAnsi="Meiryo UI" w:hint="eastAsia"/>
                      <w:sz w:val="18"/>
                      <w:szCs w:val="18"/>
                    </w:rPr>
                    <w:t>合計</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708" w:type="dxa"/>
                  <w:vAlign w:val="center"/>
                </w:tcPr>
                <w:p w14:paraId="78A2008C"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73B79F04" w14:textId="77777777" w:rsidTr="00C12660">
              <w:trPr>
                <w:trHeight w:hRule="exact" w:val="239"/>
              </w:trPr>
              <w:tc>
                <w:tcPr>
                  <w:tcW w:w="2500" w:type="dxa"/>
                  <w:tcBorders>
                    <w:right w:val="double" w:sz="4" w:space="0" w:color="auto"/>
                  </w:tcBorders>
                  <w:shd w:val="clear" w:color="auto" w:fill="auto"/>
                  <w:vAlign w:val="center"/>
                </w:tcPr>
                <w:p w14:paraId="52E9DCE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農業関係就職希望者（名）</w:t>
                  </w:r>
                </w:p>
              </w:tc>
              <w:tc>
                <w:tcPr>
                  <w:tcW w:w="2268" w:type="dxa"/>
                  <w:tcBorders>
                    <w:left w:val="double" w:sz="4" w:space="0" w:color="auto"/>
                    <w:right w:val="double" w:sz="4" w:space="0" w:color="auto"/>
                  </w:tcBorders>
                  <w:shd w:val="clear" w:color="auto" w:fill="auto"/>
                  <w:vAlign w:val="center"/>
                </w:tcPr>
                <w:p w14:paraId="70CCE621" w14:textId="13BE2C19" w:rsidR="00C12660" w:rsidRPr="00F12EA9" w:rsidRDefault="00EE21B2"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83</w:t>
                  </w:r>
                </w:p>
              </w:tc>
              <w:tc>
                <w:tcPr>
                  <w:tcW w:w="2268" w:type="dxa"/>
                  <w:tcBorders>
                    <w:left w:val="double" w:sz="4" w:space="0" w:color="auto"/>
                    <w:right w:val="double" w:sz="4" w:space="0" w:color="auto"/>
                  </w:tcBorders>
                  <w:vAlign w:val="center"/>
                </w:tcPr>
                <w:p w14:paraId="7FA57A1E" w14:textId="195D7160" w:rsidR="00C12660" w:rsidRPr="00F12EA9" w:rsidRDefault="00BD71E1"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78</w:t>
                  </w:r>
                </w:p>
              </w:tc>
              <w:tc>
                <w:tcPr>
                  <w:tcW w:w="708" w:type="dxa"/>
                  <w:vAlign w:val="center"/>
                </w:tcPr>
                <w:p w14:paraId="0A4AD41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w:t>
                  </w:r>
                  <w:r w:rsidRPr="00F12EA9">
                    <w:rPr>
                      <w:rFonts w:ascii="Meiryo UI" w:eastAsia="Meiryo UI" w:hAnsi="Meiryo UI"/>
                      <w:sz w:val="18"/>
                      <w:szCs w:val="18"/>
                    </w:rPr>
                    <w:t>9</w:t>
                  </w:r>
                </w:p>
              </w:tc>
            </w:tr>
            <w:tr w:rsidR="006E5DDE" w:rsidRPr="00F12EA9" w14:paraId="5BCB3D04" w14:textId="77777777" w:rsidTr="00C12660">
              <w:trPr>
                <w:trHeight w:hRule="exact" w:val="239"/>
              </w:trPr>
              <w:tc>
                <w:tcPr>
                  <w:tcW w:w="2500" w:type="dxa"/>
                  <w:tcBorders>
                    <w:right w:val="double" w:sz="4" w:space="0" w:color="auto"/>
                  </w:tcBorders>
                  <w:shd w:val="clear" w:color="auto" w:fill="auto"/>
                  <w:vAlign w:val="center"/>
                </w:tcPr>
                <w:p w14:paraId="665C57C8"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農業関係就職者（名）</w:t>
                  </w:r>
                </w:p>
              </w:tc>
              <w:tc>
                <w:tcPr>
                  <w:tcW w:w="2268" w:type="dxa"/>
                  <w:tcBorders>
                    <w:left w:val="double" w:sz="4" w:space="0" w:color="auto"/>
                    <w:right w:val="double" w:sz="4" w:space="0" w:color="auto"/>
                  </w:tcBorders>
                  <w:shd w:val="clear" w:color="auto" w:fill="auto"/>
                  <w:vAlign w:val="center"/>
                </w:tcPr>
                <w:p w14:paraId="7FA09341" w14:textId="232567AB" w:rsidR="00C12660" w:rsidRPr="00F12EA9" w:rsidRDefault="00EE21B2"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67</w:t>
                  </w:r>
                </w:p>
              </w:tc>
              <w:tc>
                <w:tcPr>
                  <w:tcW w:w="2268" w:type="dxa"/>
                  <w:tcBorders>
                    <w:left w:val="double" w:sz="4" w:space="0" w:color="auto"/>
                    <w:right w:val="double" w:sz="4" w:space="0" w:color="auto"/>
                  </w:tcBorders>
                  <w:vAlign w:val="center"/>
                </w:tcPr>
                <w:p w14:paraId="4E3E31A1" w14:textId="42441480" w:rsidR="00C12660" w:rsidRPr="00F12EA9" w:rsidRDefault="00BD71E1"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77</w:t>
                  </w:r>
                </w:p>
              </w:tc>
              <w:tc>
                <w:tcPr>
                  <w:tcW w:w="708" w:type="dxa"/>
                </w:tcPr>
                <w:p w14:paraId="4302C1A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w:t>
                  </w:r>
                  <w:r w:rsidRPr="00F12EA9">
                    <w:rPr>
                      <w:rFonts w:ascii="Meiryo UI" w:eastAsia="Meiryo UI" w:hAnsi="Meiryo UI"/>
                      <w:sz w:val="18"/>
                      <w:szCs w:val="18"/>
                    </w:rPr>
                    <w:t>8</w:t>
                  </w:r>
                </w:p>
              </w:tc>
            </w:tr>
            <w:tr w:rsidR="006E5DDE" w:rsidRPr="00F12EA9" w14:paraId="6D87B3DB" w14:textId="77777777" w:rsidTr="00C12660">
              <w:trPr>
                <w:trHeight w:hRule="exact" w:val="239"/>
              </w:trPr>
              <w:tc>
                <w:tcPr>
                  <w:tcW w:w="2500" w:type="dxa"/>
                  <w:tcBorders>
                    <w:right w:val="double" w:sz="4" w:space="0" w:color="auto"/>
                  </w:tcBorders>
                  <w:shd w:val="clear" w:color="auto" w:fill="auto"/>
                  <w:vAlign w:val="center"/>
                </w:tcPr>
                <w:p w14:paraId="1EF0A224" w14:textId="746FA21A" w:rsidR="00C12660" w:rsidRPr="00F12EA9" w:rsidRDefault="0030507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就職率</w:t>
                  </w:r>
                  <w:r w:rsidR="00C12660" w:rsidRPr="00F12EA9">
                    <w:rPr>
                      <w:rFonts w:ascii="Meiryo UI" w:eastAsia="Meiryo UI" w:hAnsi="Meiryo UI" w:hint="eastAsia"/>
                      <w:sz w:val="18"/>
                      <w:szCs w:val="18"/>
                    </w:rPr>
                    <w:t>（％）</w:t>
                  </w:r>
                </w:p>
              </w:tc>
              <w:tc>
                <w:tcPr>
                  <w:tcW w:w="2268" w:type="dxa"/>
                  <w:tcBorders>
                    <w:left w:val="double" w:sz="4" w:space="0" w:color="auto"/>
                    <w:right w:val="double" w:sz="4" w:space="0" w:color="auto"/>
                  </w:tcBorders>
                  <w:shd w:val="clear" w:color="auto" w:fill="auto"/>
                  <w:vAlign w:val="center"/>
                </w:tcPr>
                <w:p w14:paraId="1088F0D5" w14:textId="68391976" w:rsidR="00C12660" w:rsidRPr="00F12EA9" w:rsidRDefault="00C12660" w:rsidP="00BD71E1">
                  <w:pPr>
                    <w:spacing w:line="240" w:lineRule="exact"/>
                    <w:jc w:val="center"/>
                    <w:rPr>
                      <w:rFonts w:ascii="Meiryo UI" w:eastAsia="Meiryo UI" w:hAnsi="Meiryo UI"/>
                      <w:sz w:val="18"/>
                      <w:szCs w:val="18"/>
                    </w:rPr>
                  </w:pPr>
                  <w:r w:rsidRPr="00F12EA9">
                    <w:rPr>
                      <w:rFonts w:ascii="Meiryo UI" w:eastAsia="Meiryo UI" w:hAnsi="Meiryo UI"/>
                      <w:sz w:val="18"/>
                      <w:szCs w:val="18"/>
                    </w:rPr>
                    <w:t>8</w:t>
                  </w:r>
                  <w:r w:rsidR="00BD71E1" w:rsidRPr="00F12EA9">
                    <w:rPr>
                      <w:rFonts w:ascii="Meiryo UI" w:eastAsia="Meiryo UI" w:hAnsi="Meiryo UI"/>
                      <w:sz w:val="18"/>
                      <w:szCs w:val="18"/>
                    </w:rPr>
                    <w:t>0.7</w:t>
                  </w:r>
                </w:p>
              </w:tc>
              <w:tc>
                <w:tcPr>
                  <w:tcW w:w="2268" w:type="dxa"/>
                  <w:tcBorders>
                    <w:left w:val="double" w:sz="4" w:space="0" w:color="auto"/>
                    <w:right w:val="double" w:sz="4" w:space="0" w:color="auto"/>
                  </w:tcBorders>
                  <w:vAlign w:val="center"/>
                </w:tcPr>
                <w:p w14:paraId="708BE63B" w14:textId="25CA9E7D"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9</w:t>
                  </w:r>
                  <w:r w:rsidR="00BD71E1" w:rsidRPr="00F12EA9">
                    <w:rPr>
                      <w:rFonts w:ascii="Meiryo UI" w:eastAsia="Meiryo UI" w:hAnsi="Meiryo UI"/>
                      <w:sz w:val="18"/>
                      <w:szCs w:val="18"/>
                    </w:rPr>
                    <w:t>8.8</w:t>
                  </w:r>
                </w:p>
              </w:tc>
              <w:tc>
                <w:tcPr>
                  <w:tcW w:w="708" w:type="dxa"/>
                </w:tcPr>
                <w:p w14:paraId="420C50E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9</w:t>
                  </w:r>
                  <w:r w:rsidRPr="00F12EA9">
                    <w:rPr>
                      <w:rFonts w:ascii="Meiryo UI" w:eastAsia="Meiryo UI" w:hAnsi="Meiryo UI"/>
                      <w:sz w:val="18"/>
                      <w:szCs w:val="18"/>
                    </w:rPr>
                    <w:t>4.7</w:t>
                  </w:r>
                </w:p>
              </w:tc>
            </w:tr>
          </w:tbl>
          <w:p w14:paraId="2BD522CE" w14:textId="77777777" w:rsidR="006F4CA0" w:rsidRPr="00F12EA9" w:rsidRDefault="006F4CA0" w:rsidP="006F4CA0">
            <w:pPr>
              <w:spacing w:line="240" w:lineRule="exact"/>
              <w:rPr>
                <w:rFonts w:ascii="Meiryo UI" w:eastAsia="Meiryo UI" w:hAnsi="Meiryo UI"/>
                <w:sz w:val="18"/>
              </w:rPr>
            </w:pPr>
          </w:p>
          <w:p w14:paraId="10EBF667" w14:textId="35130C84" w:rsidR="006F4CA0" w:rsidRPr="00F12EA9" w:rsidRDefault="006F4CA0" w:rsidP="006F4CA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R02</w:t>
            </w:r>
            <w:r w:rsidRPr="00F12EA9">
              <w:rPr>
                <w:rFonts w:ascii="Meiryo UI" w:eastAsia="Meiryo UI" w:hAnsi="Meiryo UI" w:hint="eastAsia"/>
                <w:sz w:val="18"/>
                <w:szCs w:val="18"/>
              </w:rPr>
              <w:t>年度における農業大学校卒業生（2</w:t>
            </w:r>
            <w:r w:rsidRPr="00F12EA9">
              <w:rPr>
                <w:rFonts w:ascii="Meiryo UI" w:eastAsia="Meiryo UI" w:hAnsi="Meiryo UI"/>
                <w:sz w:val="18"/>
                <w:szCs w:val="18"/>
              </w:rPr>
              <w:t>1名）</w:t>
            </w:r>
            <w:r w:rsidRPr="00F12EA9">
              <w:rPr>
                <w:rFonts w:ascii="Meiryo UI" w:eastAsia="Meiryo UI" w:hAnsi="Meiryo UI" w:hint="eastAsia"/>
                <w:sz w:val="18"/>
                <w:szCs w:val="18"/>
              </w:rPr>
              <w:t>のうち、就農就職を希望する者（1</w:t>
            </w:r>
            <w:r w:rsidRPr="00F12EA9">
              <w:rPr>
                <w:rFonts w:ascii="Meiryo UI" w:eastAsia="Meiryo UI" w:hAnsi="Meiryo UI"/>
                <w:sz w:val="18"/>
                <w:szCs w:val="18"/>
              </w:rPr>
              <w:t>9名）</w:t>
            </w:r>
            <w:r w:rsidRPr="00F12EA9">
              <w:rPr>
                <w:rFonts w:ascii="Meiryo UI" w:eastAsia="Meiryo UI" w:hAnsi="Meiryo UI" w:hint="eastAsia"/>
                <w:sz w:val="18"/>
                <w:szCs w:val="18"/>
              </w:rPr>
              <w:t>の農業関係就職率は9</w:t>
            </w:r>
            <w:r w:rsidRPr="00F12EA9">
              <w:rPr>
                <w:rFonts w:ascii="Meiryo UI" w:eastAsia="Meiryo UI" w:hAnsi="Meiryo UI"/>
                <w:sz w:val="18"/>
                <w:szCs w:val="18"/>
              </w:rPr>
              <w:t>4.7</w:t>
            </w:r>
            <w:r w:rsidRPr="00F12EA9">
              <w:rPr>
                <w:rFonts w:ascii="Meiryo UI" w:eastAsia="Meiryo UI" w:hAnsi="Meiryo UI" w:hint="eastAsia"/>
                <w:sz w:val="18"/>
                <w:szCs w:val="18"/>
              </w:rPr>
              <w:t>％（1</w:t>
            </w:r>
            <w:r w:rsidRPr="00F12EA9">
              <w:rPr>
                <w:rFonts w:ascii="Meiryo UI" w:eastAsia="Meiryo UI" w:hAnsi="Meiryo UI"/>
                <w:sz w:val="18"/>
                <w:szCs w:val="18"/>
              </w:rPr>
              <w:t>8</w:t>
            </w:r>
            <w:r w:rsidRPr="00F12EA9">
              <w:rPr>
                <w:rFonts w:ascii="Meiryo UI" w:eastAsia="Meiryo UI" w:hAnsi="Meiryo UI" w:hint="eastAsia"/>
                <w:sz w:val="18"/>
                <w:szCs w:val="18"/>
              </w:rPr>
              <w:t>名）であったことから、年数値目標（第３期中期目標期間平均で9</w:t>
            </w:r>
            <w:r w:rsidRPr="00F12EA9">
              <w:rPr>
                <w:rFonts w:ascii="Meiryo UI" w:eastAsia="Meiryo UI" w:hAnsi="Meiryo UI"/>
                <w:sz w:val="18"/>
                <w:szCs w:val="18"/>
              </w:rPr>
              <w:t>5</w:t>
            </w:r>
            <w:r w:rsidR="00CA48EF" w:rsidRPr="00F12EA9">
              <w:rPr>
                <w:rFonts w:ascii="Meiryo UI" w:eastAsia="Meiryo UI" w:hAnsi="Meiryo UI" w:hint="eastAsia"/>
                <w:sz w:val="18"/>
                <w:szCs w:val="18"/>
              </w:rPr>
              <w:t>％以上）を</w:t>
            </w:r>
            <w:r w:rsidR="009C41E8" w:rsidRPr="00F12EA9">
              <w:rPr>
                <w:rFonts w:ascii="Meiryo UI" w:eastAsia="Meiryo UI" w:hAnsi="Meiryo UI" w:hint="eastAsia"/>
                <w:sz w:val="18"/>
                <w:szCs w:val="18"/>
              </w:rPr>
              <w:t>概</w:t>
            </w:r>
            <w:r w:rsidR="00CA48EF" w:rsidRPr="00F12EA9">
              <w:rPr>
                <w:rFonts w:ascii="Meiryo UI" w:eastAsia="Meiryo UI" w:hAnsi="Meiryo UI" w:hint="eastAsia"/>
                <w:sz w:val="18"/>
                <w:szCs w:val="18"/>
              </w:rPr>
              <w:t>ね</w:t>
            </w:r>
            <w:r w:rsidRPr="00F12EA9">
              <w:rPr>
                <w:rFonts w:ascii="Meiryo UI" w:eastAsia="Meiryo UI" w:hAnsi="Meiryo UI" w:hint="eastAsia"/>
                <w:sz w:val="18"/>
                <w:szCs w:val="18"/>
              </w:rPr>
              <w:t>達成した。</w:t>
            </w:r>
          </w:p>
        </w:tc>
      </w:tr>
      <w:tr w:rsidR="006E5DDE" w:rsidRPr="00F12EA9" w14:paraId="74349BD0" w14:textId="77777777" w:rsidTr="006A4CFF">
        <w:trPr>
          <w:trHeight w:val="182"/>
        </w:trPr>
        <w:tc>
          <w:tcPr>
            <w:tcW w:w="2830" w:type="dxa"/>
            <w:vMerge/>
            <w:vAlign w:val="center"/>
          </w:tcPr>
          <w:p w14:paraId="4C239A98" w14:textId="75C5F1F0" w:rsidR="00825503" w:rsidRPr="00F12EA9" w:rsidRDefault="00825503" w:rsidP="00825503">
            <w:pPr>
              <w:spacing w:line="240" w:lineRule="exact"/>
              <w:ind w:left="161" w:hangingChars="100" w:hanging="161"/>
              <w:rPr>
                <w:rFonts w:ascii="ＭＳ ゴシック" w:eastAsia="ＭＳ ゴシック" w:hAnsi="ＭＳ ゴシック"/>
                <w:b/>
                <w:sz w:val="16"/>
              </w:rPr>
            </w:pPr>
          </w:p>
        </w:tc>
        <w:tc>
          <w:tcPr>
            <w:tcW w:w="2835" w:type="dxa"/>
            <w:tcBorders>
              <w:bottom w:val="dotted" w:sz="4" w:space="0" w:color="auto"/>
            </w:tcBorders>
          </w:tcPr>
          <w:p w14:paraId="0CEE965C" w14:textId="2C632FF9"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b/>
                <w:sz w:val="16"/>
              </w:rPr>
              <w:t>b 短期プロ農家養成コースの運営</w:t>
            </w:r>
          </w:p>
        </w:tc>
        <w:tc>
          <w:tcPr>
            <w:tcW w:w="9639" w:type="dxa"/>
            <w:tcBorders>
              <w:bottom w:val="dotted" w:sz="4" w:space="0" w:color="auto"/>
            </w:tcBorders>
          </w:tcPr>
          <w:p w14:paraId="380AF26E" w14:textId="17A73CC6" w:rsidR="00825503" w:rsidRPr="00F12EA9" w:rsidRDefault="00825503" w:rsidP="009A6286">
            <w:pPr>
              <w:spacing w:line="240" w:lineRule="exact"/>
              <w:rPr>
                <w:rFonts w:ascii="Meiryo UI" w:eastAsia="Meiryo UI" w:hAnsi="Meiryo UI"/>
                <w:sz w:val="18"/>
              </w:rPr>
            </w:pPr>
            <w:r w:rsidRPr="00F12EA9">
              <w:rPr>
                <w:rFonts w:ascii="Meiryo UI" w:eastAsia="Meiryo UI" w:hAnsi="Meiryo UI"/>
                <w:sz w:val="18"/>
              </w:rPr>
              <w:t>b 短期プロ農家養成コースの運営</w:t>
            </w:r>
          </w:p>
        </w:tc>
      </w:tr>
      <w:tr w:rsidR="006E5DDE" w:rsidRPr="00F12EA9" w14:paraId="73EED1EE" w14:textId="77777777" w:rsidTr="00166B49">
        <w:trPr>
          <w:trHeight w:val="2484"/>
        </w:trPr>
        <w:tc>
          <w:tcPr>
            <w:tcW w:w="2830" w:type="dxa"/>
            <w:vMerge/>
            <w:tcBorders>
              <w:bottom w:val="single" w:sz="4" w:space="0" w:color="auto"/>
            </w:tcBorders>
          </w:tcPr>
          <w:p w14:paraId="7D5BAFB3" w14:textId="45DF7268" w:rsidR="00825503" w:rsidRPr="00F12EA9" w:rsidRDefault="00825503" w:rsidP="00825503">
            <w:pPr>
              <w:spacing w:line="200" w:lineRule="exact"/>
              <w:ind w:firstLineChars="100" w:firstLine="160"/>
              <w:rPr>
                <w:rFonts w:ascii="ＭＳ ゴシック" w:eastAsia="ＭＳ ゴシック" w:hAnsi="ＭＳ ゴシック"/>
                <w:sz w:val="16"/>
              </w:rPr>
            </w:pPr>
          </w:p>
        </w:tc>
        <w:tc>
          <w:tcPr>
            <w:tcW w:w="2835" w:type="dxa"/>
            <w:tcBorders>
              <w:bottom w:val="single" w:sz="4" w:space="0" w:color="auto"/>
            </w:tcBorders>
          </w:tcPr>
          <w:p w14:paraId="10D5F8AB" w14:textId="77777777" w:rsidR="00825503" w:rsidRPr="00F12EA9" w:rsidRDefault="00825503" w:rsidP="00825503">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多様な農の担い手を育成するため、「短期プロ農家養成コース」を開講する。</w:t>
            </w:r>
          </w:p>
          <w:p w14:paraId="7BB167FF" w14:textId="77777777" w:rsidR="00825503" w:rsidRPr="00F12EA9" w:rsidRDefault="00825503" w:rsidP="00825503">
            <w:pPr>
              <w:spacing w:line="200" w:lineRule="exact"/>
              <w:ind w:leftChars="100" w:left="370" w:hangingChars="100" w:hanging="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集中コース（対象：農業を開始しようとする者や兼業農家等）</w:t>
            </w:r>
          </w:p>
          <w:p w14:paraId="5FEFA476" w14:textId="77777777" w:rsidR="00825503" w:rsidRPr="00F12EA9" w:rsidRDefault="00825503" w:rsidP="00825503">
            <w:pPr>
              <w:spacing w:line="200" w:lineRule="exact"/>
              <w:ind w:leftChars="200" w:left="420"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野菜部門　年間</w:t>
            </w:r>
            <w:r w:rsidRPr="00F12EA9">
              <w:rPr>
                <w:rFonts w:ascii="ＭＳ ゴシック" w:eastAsia="ＭＳ ゴシック" w:hAnsi="ＭＳ ゴシック"/>
                <w:sz w:val="16"/>
                <w:szCs w:val="14"/>
              </w:rPr>
              <w:t>20名</w:t>
            </w:r>
            <w:r w:rsidRPr="00F12EA9">
              <w:rPr>
                <w:rFonts w:ascii="ＭＳ ゴシック" w:eastAsia="ＭＳ ゴシック" w:hAnsi="ＭＳ ゴシック" w:hint="eastAsia"/>
                <w:sz w:val="16"/>
                <w:szCs w:val="14"/>
              </w:rPr>
              <w:t xml:space="preserve">　　　　　　　　　　　　　　　　　　　　　　　　　　　　　　</w:t>
            </w:r>
          </w:p>
          <w:p w14:paraId="07852268" w14:textId="77777777" w:rsidR="00825503" w:rsidRPr="00F12EA9" w:rsidRDefault="00825503" w:rsidP="00825503">
            <w:pPr>
              <w:spacing w:line="200" w:lineRule="exact"/>
              <w:ind w:leftChars="200" w:left="420"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果樹部門　年間</w:t>
            </w:r>
            <w:r w:rsidRPr="00F12EA9">
              <w:rPr>
                <w:rFonts w:ascii="ＭＳ ゴシック" w:eastAsia="ＭＳ ゴシック" w:hAnsi="ＭＳ ゴシック"/>
                <w:sz w:val="16"/>
                <w:szCs w:val="14"/>
              </w:rPr>
              <w:t>16名</w:t>
            </w:r>
          </w:p>
          <w:p w14:paraId="1985939A" w14:textId="77777777" w:rsidR="00825503" w:rsidRPr="00F12EA9" w:rsidRDefault="00825503" w:rsidP="00825503">
            <w:pPr>
              <w:spacing w:line="200" w:lineRule="exact"/>
              <w:ind w:leftChars="100" w:left="370" w:hangingChars="100" w:hanging="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入門コース（対象：農業の基礎知識・実習を学びたい者等）</w:t>
            </w:r>
          </w:p>
          <w:p w14:paraId="417073F1" w14:textId="347C27AE" w:rsidR="00825503" w:rsidRPr="00F12EA9" w:rsidRDefault="00825503" w:rsidP="00825503">
            <w:pPr>
              <w:spacing w:line="200" w:lineRule="exact"/>
              <w:ind w:leftChars="200" w:left="420"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年間</w:t>
            </w:r>
            <w:r w:rsidRPr="00F12EA9">
              <w:rPr>
                <w:rFonts w:ascii="ＭＳ ゴシック" w:eastAsia="ＭＳ ゴシック" w:hAnsi="ＭＳ ゴシック"/>
                <w:sz w:val="16"/>
                <w:szCs w:val="14"/>
              </w:rPr>
              <w:t>25名×２回</w:t>
            </w:r>
          </w:p>
        </w:tc>
        <w:tc>
          <w:tcPr>
            <w:tcW w:w="9639" w:type="dxa"/>
            <w:tcBorders>
              <w:bottom w:val="single" w:sz="4" w:space="0" w:color="auto"/>
            </w:tcBorders>
          </w:tcPr>
          <w:p w14:paraId="671BBB0F" w14:textId="77777777" w:rsidR="00E66372" w:rsidRPr="00F12EA9" w:rsidRDefault="00E66372" w:rsidP="00E66372">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w:t>
            </w:r>
            <w:r w:rsidRPr="00F12EA9">
              <w:rPr>
                <w:rFonts w:ascii="Meiryo UI" w:eastAsia="Meiryo UI" w:hAnsi="Meiryo UI" w:hint="eastAsia"/>
                <w:sz w:val="18"/>
                <w:szCs w:val="18"/>
              </w:rPr>
              <w:t>短期プロ農家養成コース</w:t>
            </w:r>
          </w:p>
          <w:p w14:paraId="2DE40CA3" w14:textId="77777777" w:rsidR="00E66372" w:rsidRPr="00F12EA9" w:rsidRDefault="00E66372" w:rsidP="00E66372">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・新規就農を目指す都市住民や兼業農家等を対象に、大阪農業の新たな担い手として育成するため、短期プロ農家養成コース（受講者数：集中コース野菜分野</w:t>
            </w:r>
            <w:r w:rsidRPr="00F12EA9">
              <w:rPr>
                <w:rFonts w:ascii="Meiryo UI" w:eastAsia="Meiryo UI" w:hAnsi="Meiryo UI"/>
                <w:sz w:val="18"/>
                <w:szCs w:val="18"/>
              </w:rPr>
              <w:t>19</w:t>
            </w:r>
            <w:r w:rsidRPr="00F12EA9">
              <w:rPr>
                <w:rFonts w:ascii="Meiryo UI" w:eastAsia="Meiryo UI" w:hAnsi="Meiryo UI" w:hint="eastAsia"/>
                <w:sz w:val="18"/>
                <w:szCs w:val="18"/>
              </w:rPr>
              <w:t>名、集中コース果樹分野</w:t>
            </w:r>
            <w:r w:rsidRPr="00F12EA9">
              <w:rPr>
                <w:rFonts w:ascii="Meiryo UI" w:eastAsia="Meiryo UI" w:hAnsi="Meiryo UI"/>
                <w:sz w:val="18"/>
                <w:szCs w:val="18"/>
              </w:rPr>
              <w:t>15</w:t>
            </w:r>
            <w:r w:rsidRPr="00F12EA9">
              <w:rPr>
                <w:rFonts w:ascii="Meiryo UI" w:eastAsia="Meiryo UI" w:hAnsi="Meiryo UI" w:hint="eastAsia"/>
                <w:sz w:val="18"/>
                <w:szCs w:val="18"/>
              </w:rPr>
              <w:t>名、入門コース</w:t>
            </w:r>
            <w:r w:rsidRPr="00F12EA9">
              <w:rPr>
                <w:rFonts w:ascii="Meiryo UI" w:eastAsia="Meiryo UI" w:hAnsi="Meiryo UI"/>
                <w:sz w:val="18"/>
                <w:szCs w:val="18"/>
              </w:rPr>
              <w:t>57</w:t>
            </w:r>
            <w:r w:rsidRPr="00F12EA9">
              <w:rPr>
                <w:rFonts w:ascii="Meiryo UI" w:eastAsia="Meiryo UI" w:hAnsi="Meiryo UI" w:hint="eastAsia"/>
                <w:sz w:val="18"/>
                <w:szCs w:val="18"/>
              </w:rPr>
              <w:t>名）を運営した。入門コースは受講者定員を上回る応募があった。</w:t>
            </w:r>
          </w:p>
          <w:p w14:paraId="20C5890E" w14:textId="77777777" w:rsidR="00E66372" w:rsidRPr="00F12EA9" w:rsidRDefault="00E66372" w:rsidP="00E66372">
            <w:pPr>
              <w:spacing w:line="240" w:lineRule="exact"/>
              <w:ind w:leftChars="100" w:left="210" w:firstLineChars="100" w:firstLine="180"/>
              <w:rPr>
                <w:rFonts w:ascii="Meiryo UI" w:eastAsia="Meiryo UI" w:hAnsi="Meiryo UI"/>
                <w:sz w:val="18"/>
                <w:szCs w:val="18"/>
              </w:rPr>
            </w:pPr>
          </w:p>
          <w:p w14:paraId="5527AEA2" w14:textId="77777777" w:rsidR="00E66372" w:rsidRPr="00F12EA9" w:rsidRDefault="00E66372" w:rsidP="00E66372">
            <w:pPr>
              <w:spacing w:line="240" w:lineRule="exact"/>
              <w:ind w:firstLineChars="50" w:firstLine="90"/>
              <w:jc w:val="left"/>
              <w:rPr>
                <w:rFonts w:ascii="Meiryo UI" w:eastAsia="Meiryo UI" w:hAnsi="Meiryo UI"/>
                <w:b/>
                <w:sz w:val="18"/>
                <w:szCs w:val="18"/>
              </w:rPr>
            </w:pPr>
            <w:r w:rsidRPr="00F12EA9">
              <w:rPr>
                <w:rFonts w:ascii="Meiryo UI" w:eastAsia="Meiryo UI" w:hAnsi="Meiryo UI" w:hint="eastAsia"/>
                <w:b/>
                <w:sz w:val="18"/>
                <w:szCs w:val="18"/>
              </w:rPr>
              <w:t>短期プロ農家養成コースの受講者（名）</w:t>
            </w:r>
          </w:p>
          <w:tbl>
            <w:tblPr>
              <w:tblW w:w="547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554"/>
              <w:gridCol w:w="2420"/>
              <w:gridCol w:w="850"/>
            </w:tblGrid>
            <w:tr w:rsidR="006E5DDE" w:rsidRPr="00F12EA9" w14:paraId="16FC6061" w14:textId="77777777" w:rsidTr="00F23844">
              <w:trPr>
                <w:trHeight w:hRule="exact" w:val="233"/>
              </w:trPr>
              <w:tc>
                <w:tcPr>
                  <w:tcW w:w="2207" w:type="dxa"/>
                  <w:gridSpan w:val="2"/>
                  <w:tcBorders>
                    <w:right w:val="double" w:sz="4" w:space="0" w:color="auto"/>
                  </w:tcBorders>
                  <w:shd w:val="clear" w:color="auto" w:fill="auto"/>
                  <w:vAlign w:val="center"/>
                </w:tcPr>
                <w:p w14:paraId="6E6360CE"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コース（定員）</w:t>
                  </w:r>
                </w:p>
              </w:tc>
              <w:tc>
                <w:tcPr>
                  <w:tcW w:w="2420" w:type="dxa"/>
                  <w:tcBorders>
                    <w:left w:val="double" w:sz="4" w:space="0" w:color="auto"/>
                    <w:right w:val="double" w:sz="4" w:space="0" w:color="auto"/>
                  </w:tcBorders>
                  <w:vAlign w:val="center"/>
                </w:tcPr>
                <w:p w14:paraId="7585A483"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850" w:type="dxa"/>
                  <w:tcBorders>
                    <w:left w:val="double" w:sz="4" w:space="0" w:color="auto"/>
                  </w:tcBorders>
                  <w:vAlign w:val="center"/>
                </w:tcPr>
                <w:p w14:paraId="2305222A"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0831868F" w14:textId="77777777" w:rsidTr="00F23844">
              <w:trPr>
                <w:trHeight w:hRule="exact" w:val="233"/>
              </w:trPr>
              <w:tc>
                <w:tcPr>
                  <w:tcW w:w="653" w:type="dxa"/>
                  <w:vMerge w:val="restart"/>
                  <w:shd w:val="clear" w:color="auto" w:fill="auto"/>
                  <w:vAlign w:val="center"/>
                </w:tcPr>
                <w:p w14:paraId="6B0A28C6"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集中</w:t>
                  </w:r>
                </w:p>
              </w:tc>
              <w:tc>
                <w:tcPr>
                  <w:tcW w:w="1554" w:type="dxa"/>
                  <w:tcBorders>
                    <w:right w:val="double" w:sz="4" w:space="0" w:color="auto"/>
                  </w:tcBorders>
                  <w:shd w:val="clear" w:color="auto" w:fill="auto"/>
                  <w:vAlign w:val="center"/>
                </w:tcPr>
                <w:p w14:paraId="7FCB3554"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野菜（20名）</w:t>
                  </w:r>
                </w:p>
              </w:tc>
              <w:tc>
                <w:tcPr>
                  <w:tcW w:w="2420" w:type="dxa"/>
                  <w:tcBorders>
                    <w:left w:val="double" w:sz="4" w:space="0" w:color="auto"/>
                    <w:right w:val="double" w:sz="4" w:space="0" w:color="auto"/>
                  </w:tcBorders>
                  <w:vAlign w:val="center"/>
                </w:tcPr>
                <w:p w14:paraId="31C9CC08" w14:textId="7C4466D4" w:rsidR="00E66372" w:rsidRPr="00F12EA9" w:rsidRDefault="00BD71E1" w:rsidP="00E66372">
                  <w:pPr>
                    <w:spacing w:line="240" w:lineRule="exact"/>
                    <w:jc w:val="center"/>
                    <w:rPr>
                      <w:rFonts w:ascii="Meiryo UI" w:eastAsia="Meiryo UI" w:hAnsi="Meiryo UI"/>
                      <w:sz w:val="18"/>
                      <w:szCs w:val="18"/>
                    </w:rPr>
                  </w:pPr>
                  <w:r w:rsidRPr="00F12EA9">
                    <w:rPr>
                      <w:rFonts w:ascii="Meiryo UI" w:eastAsia="Meiryo UI" w:hAnsi="Meiryo UI"/>
                      <w:sz w:val="18"/>
                      <w:szCs w:val="18"/>
                    </w:rPr>
                    <w:t>21</w:t>
                  </w:r>
                </w:p>
              </w:tc>
              <w:tc>
                <w:tcPr>
                  <w:tcW w:w="850" w:type="dxa"/>
                  <w:tcBorders>
                    <w:left w:val="double" w:sz="4" w:space="0" w:color="auto"/>
                  </w:tcBorders>
                  <w:vAlign w:val="center"/>
                </w:tcPr>
                <w:p w14:paraId="25A513C4"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sz w:val="18"/>
                      <w:szCs w:val="18"/>
                    </w:rPr>
                    <w:t>19</w:t>
                  </w:r>
                </w:p>
                <w:p w14:paraId="48F41D45"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sz w:val="18"/>
                      <w:szCs w:val="18"/>
                    </w:rPr>
                    <w:t>15</w:t>
                  </w:r>
                </w:p>
                <w:p w14:paraId="5813BC74"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sz w:val="18"/>
                      <w:szCs w:val="18"/>
                    </w:rPr>
                    <w:t>57</w:t>
                  </w:r>
                  <w:r w:rsidRPr="00F12EA9">
                    <w:rPr>
                      <w:rFonts w:ascii="Meiryo UI" w:eastAsia="Meiryo UI" w:hAnsi="Meiryo UI" w:hint="eastAsia"/>
                      <w:sz w:val="18"/>
                      <w:szCs w:val="18"/>
                    </w:rPr>
                    <w:t>●</w:t>
                  </w:r>
                </w:p>
              </w:tc>
            </w:tr>
            <w:tr w:rsidR="006E5DDE" w:rsidRPr="00F12EA9" w14:paraId="77A31FEF" w14:textId="77777777" w:rsidTr="00F23844">
              <w:trPr>
                <w:trHeight w:hRule="exact" w:val="233"/>
              </w:trPr>
              <w:tc>
                <w:tcPr>
                  <w:tcW w:w="653" w:type="dxa"/>
                  <w:vMerge/>
                  <w:shd w:val="clear" w:color="auto" w:fill="auto"/>
                  <w:vAlign w:val="center"/>
                </w:tcPr>
                <w:p w14:paraId="6F03DC4F" w14:textId="77777777" w:rsidR="00E66372" w:rsidRPr="00F12EA9" w:rsidRDefault="00E66372" w:rsidP="00E66372">
                  <w:pPr>
                    <w:spacing w:line="240" w:lineRule="exact"/>
                    <w:jc w:val="center"/>
                    <w:rPr>
                      <w:rFonts w:ascii="Meiryo UI" w:eastAsia="Meiryo UI" w:hAnsi="Meiryo UI"/>
                      <w:sz w:val="18"/>
                      <w:szCs w:val="18"/>
                    </w:rPr>
                  </w:pPr>
                </w:p>
              </w:tc>
              <w:tc>
                <w:tcPr>
                  <w:tcW w:w="1554" w:type="dxa"/>
                  <w:tcBorders>
                    <w:right w:val="double" w:sz="4" w:space="0" w:color="auto"/>
                  </w:tcBorders>
                  <w:shd w:val="clear" w:color="auto" w:fill="auto"/>
                  <w:vAlign w:val="center"/>
                </w:tcPr>
                <w:p w14:paraId="0227C408"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果樹（1</w:t>
                  </w:r>
                  <w:r w:rsidRPr="00F12EA9">
                    <w:rPr>
                      <w:rFonts w:ascii="Meiryo UI" w:eastAsia="Meiryo UI" w:hAnsi="Meiryo UI"/>
                      <w:sz w:val="18"/>
                      <w:szCs w:val="18"/>
                    </w:rPr>
                    <w:t>6</w:t>
                  </w:r>
                  <w:r w:rsidRPr="00F12EA9">
                    <w:rPr>
                      <w:rFonts w:ascii="Meiryo UI" w:eastAsia="Meiryo UI" w:hAnsi="Meiryo UI" w:hint="eastAsia"/>
                      <w:sz w:val="18"/>
                      <w:szCs w:val="18"/>
                    </w:rPr>
                    <w:t>名）</w:t>
                  </w:r>
                </w:p>
              </w:tc>
              <w:tc>
                <w:tcPr>
                  <w:tcW w:w="2420" w:type="dxa"/>
                  <w:tcBorders>
                    <w:left w:val="double" w:sz="4" w:space="0" w:color="auto"/>
                    <w:right w:val="double" w:sz="4" w:space="0" w:color="auto"/>
                  </w:tcBorders>
                  <w:vAlign w:val="center"/>
                </w:tcPr>
                <w:p w14:paraId="4A9807CD" w14:textId="77DAF479" w:rsidR="00E66372" w:rsidRPr="00F12EA9" w:rsidRDefault="00BD71E1" w:rsidP="00E66372">
                  <w:pPr>
                    <w:spacing w:line="240" w:lineRule="exact"/>
                    <w:jc w:val="center"/>
                    <w:rPr>
                      <w:rFonts w:ascii="Meiryo UI" w:eastAsia="Meiryo UI" w:hAnsi="Meiryo UI"/>
                      <w:sz w:val="18"/>
                      <w:szCs w:val="18"/>
                    </w:rPr>
                  </w:pPr>
                  <w:r w:rsidRPr="00F12EA9">
                    <w:rPr>
                      <w:rFonts w:ascii="Meiryo UI" w:eastAsia="Meiryo UI" w:hAnsi="Meiryo UI"/>
                      <w:sz w:val="18"/>
                      <w:szCs w:val="18"/>
                    </w:rPr>
                    <w:t>16</w:t>
                  </w:r>
                </w:p>
              </w:tc>
              <w:tc>
                <w:tcPr>
                  <w:tcW w:w="850" w:type="dxa"/>
                  <w:tcBorders>
                    <w:left w:val="double" w:sz="4" w:space="0" w:color="auto"/>
                  </w:tcBorders>
                  <w:vAlign w:val="center"/>
                </w:tcPr>
                <w:p w14:paraId="45701359" w14:textId="77777777" w:rsidR="00E66372" w:rsidRPr="00F12EA9" w:rsidRDefault="00E66372" w:rsidP="00E66372">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1</w:t>
                  </w:r>
                  <w:r w:rsidRPr="00F12EA9">
                    <w:rPr>
                      <w:rFonts w:ascii="Meiryo UI" w:eastAsia="Meiryo UI" w:hAnsi="Meiryo UI"/>
                      <w:sz w:val="18"/>
                      <w:szCs w:val="18"/>
                    </w:rPr>
                    <w:t>5</w:t>
                  </w:r>
                </w:p>
              </w:tc>
            </w:tr>
            <w:tr w:rsidR="006E5DDE" w:rsidRPr="00F12EA9" w14:paraId="7C15C5AE" w14:textId="77777777" w:rsidTr="00F23844">
              <w:trPr>
                <w:trHeight w:hRule="exact" w:val="233"/>
              </w:trPr>
              <w:tc>
                <w:tcPr>
                  <w:tcW w:w="2207" w:type="dxa"/>
                  <w:gridSpan w:val="2"/>
                  <w:tcBorders>
                    <w:right w:val="double" w:sz="4" w:space="0" w:color="auto"/>
                  </w:tcBorders>
                  <w:shd w:val="clear" w:color="auto" w:fill="auto"/>
                  <w:vAlign w:val="center"/>
                </w:tcPr>
                <w:p w14:paraId="480D1586"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入門（50名）</w:t>
                  </w:r>
                </w:p>
              </w:tc>
              <w:tc>
                <w:tcPr>
                  <w:tcW w:w="2420" w:type="dxa"/>
                  <w:tcBorders>
                    <w:left w:val="double" w:sz="4" w:space="0" w:color="auto"/>
                    <w:right w:val="double" w:sz="4" w:space="0" w:color="auto"/>
                  </w:tcBorders>
                  <w:vAlign w:val="center"/>
                </w:tcPr>
                <w:p w14:paraId="38FF9FB4" w14:textId="35FAB436" w:rsidR="00E66372" w:rsidRPr="00F12EA9" w:rsidRDefault="00BD71E1" w:rsidP="00E66372">
                  <w:pPr>
                    <w:spacing w:line="240" w:lineRule="exact"/>
                    <w:jc w:val="center"/>
                    <w:rPr>
                      <w:rFonts w:ascii="Meiryo UI" w:eastAsia="Meiryo UI" w:hAnsi="Meiryo UI"/>
                      <w:sz w:val="18"/>
                      <w:szCs w:val="18"/>
                    </w:rPr>
                  </w:pPr>
                  <w:r w:rsidRPr="00F12EA9">
                    <w:rPr>
                      <w:rFonts w:ascii="Meiryo UI" w:eastAsia="Meiryo UI" w:hAnsi="Meiryo UI"/>
                      <w:sz w:val="18"/>
                      <w:szCs w:val="18"/>
                    </w:rPr>
                    <w:t>48</w:t>
                  </w:r>
                </w:p>
              </w:tc>
              <w:tc>
                <w:tcPr>
                  <w:tcW w:w="850" w:type="dxa"/>
                  <w:tcBorders>
                    <w:left w:val="double" w:sz="4" w:space="0" w:color="auto"/>
                  </w:tcBorders>
                  <w:vAlign w:val="center"/>
                </w:tcPr>
                <w:p w14:paraId="419E970E"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w:t>
                  </w:r>
                  <w:r w:rsidRPr="00F12EA9">
                    <w:rPr>
                      <w:rFonts w:ascii="Meiryo UI" w:eastAsia="Meiryo UI" w:hAnsi="Meiryo UI"/>
                      <w:sz w:val="18"/>
                      <w:szCs w:val="18"/>
                    </w:rPr>
                    <w:t>7</w:t>
                  </w:r>
                </w:p>
              </w:tc>
            </w:tr>
          </w:tbl>
          <w:p w14:paraId="121CBF97" w14:textId="4B39E0B9" w:rsidR="00825503" w:rsidRPr="00F12EA9" w:rsidRDefault="00825503" w:rsidP="00825503">
            <w:pPr>
              <w:spacing w:line="240" w:lineRule="exact"/>
              <w:ind w:left="90" w:hangingChars="50" w:hanging="90"/>
              <w:rPr>
                <w:rFonts w:ascii="Meiryo UI" w:eastAsia="Meiryo UI" w:hAnsi="Meiryo UI"/>
                <w:sz w:val="18"/>
                <w:szCs w:val="18"/>
              </w:rPr>
            </w:pPr>
          </w:p>
        </w:tc>
      </w:tr>
    </w:tbl>
    <w:p w14:paraId="5AFEC4FE" w14:textId="042AF3B6" w:rsidR="00C73389" w:rsidRPr="00F12EA9" w:rsidRDefault="00E66372" w:rsidP="00E66372">
      <w:pPr>
        <w:tabs>
          <w:tab w:val="left" w:pos="2060"/>
        </w:tabs>
      </w:pPr>
      <w:r w:rsidRPr="00F12EA9">
        <w:tab/>
      </w:r>
      <w:r w:rsidR="00C73389" w:rsidRPr="00F12EA9">
        <w:br w:type="page"/>
      </w: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25"/>
        <w:gridCol w:w="14680"/>
      </w:tblGrid>
      <w:tr w:rsidR="006E5DDE" w:rsidRPr="00F12EA9" w14:paraId="02C51C25" w14:textId="77777777" w:rsidTr="005D63B3">
        <w:trPr>
          <w:cantSplit/>
          <w:trHeight w:hRule="exact" w:val="1247"/>
        </w:trPr>
        <w:tc>
          <w:tcPr>
            <w:tcW w:w="725" w:type="dxa"/>
            <w:shd w:val="clear" w:color="auto" w:fill="auto"/>
            <w:vAlign w:val="center"/>
          </w:tcPr>
          <w:p w14:paraId="7AD82C32" w14:textId="77777777" w:rsidR="000447D0" w:rsidRPr="00F12EA9" w:rsidRDefault="00C73389" w:rsidP="00203064">
            <w:pPr>
              <w:spacing w:line="240" w:lineRule="exact"/>
              <w:jc w:val="center"/>
              <w:rPr>
                <w:rFonts w:ascii="ＭＳ ゴシック" w:eastAsia="ＭＳ ゴシック" w:hAnsi="ＭＳ ゴシック"/>
                <w:kern w:val="0"/>
                <w:sz w:val="20"/>
                <w:szCs w:val="18"/>
              </w:rPr>
            </w:pPr>
            <w:r w:rsidRPr="00F12EA9">
              <w:rPr>
                <w:rFonts w:ascii="ＭＳ ゴシック" w:eastAsia="ＭＳ ゴシック" w:hAnsi="ＭＳ ゴシック" w:hint="eastAsia"/>
                <w:kern w:val="0"/>
                <w:sz w:val="20"/>
                <w:szCs w:val="18"/>
              </w:rPr>
              <w:t>中期</w:t>
            </w:r>
          </w:p>
          <w:p w14:paraId="522477E5" w14:textId="77777777" w:rsidR="00C73389" w:rsidRPr="00F12EA9" w:rsidRDefault="00C73389" w:rsidP="00203064">
            <w:pPr>
              <w:spacing w:line="240" w:lineRule="exact"/>
              <w:jc w:val="center"/>
              <w:rPr>
                <w:rFonts w:ascii="ＭＳ ゴシック" w:eastAsia="ＭＳ ゴシック" w:hAnsi="ＭＳ ゴシック"/>
                <w:sz w:val="18"/>
                <w:szCs w:val="18"/>
              </w:rPr>
            </w:pPr>
            <w:r w:rsidRPr="00F12EA9">
              <w:rPr>
                <w:rFonts w:ascii="ＭＳ ゴシック" w:eastAsia="ＭＳ ゴシック" w:hAnsi="ＭＳ ゴシック" w:hint="eastAsia"/>
                <w:kern w:val="0"/>
                <w:sz w:val="20"/>
                <w:szCs w:val="18"/>
              </w:rPr>
              <w:t>目標</w:t>
            </w:r>
          </w:p>
        </w:tc>
        <w:tc>
          <w:tcPr>
            <w:tcW w:w="14680" w:type="dxa"/>
            <w:shd w:val="clear" w:color="auto" w:fill="auto"/>
          </w:tcPr>
          <w:p w14:paraId="727FD8BB" w14:textId="77777777" w:rsidR="002F0319" w:rsidRPr="00F12EA9" w:rsidRDefault="00C73389" w:rsidP="002F0319">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（３）地域社会への貢献</w:t>
            </w:r>
          </w:p>
          <w:p w14:paraId="2DE42008" w14:textId="2F03070C" w:rsidR="00C73389" w:rsidRPr="00F12EA9" w:rsidRDefault="00C73389"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①</w:t>
            </w:r>
            <w:r w:rsidR="002F0319" w:rsidRPr="00F12EA9">
              <w:rPr>
                <w:rFonts w:ascii="ＭＳ ゴシック" w:eastAsia="ＭＳ ゴシック" w:hAnsi="ＭＳ ゴシック" w:hint="eastAsia"/>
                <w:sz w:val="16"/>
                <w:szCs w:val="18"/>
              </w:rPr>
              <w:t xml:space="preserve"> </w:t>
            </w:r>
            <w:r w:rsidRPr="00F12EA9">
              <w:rPr>
                <w:rFonts w:ascii="ＭＳ ゴシック" w:eastAsia="ＭＳ ゴシック" w:hAnsi="ＭＳ ゴシック" w:hint="eastAsia"/>
                <w:sz w:val="16"/>
                <w:szCs w:val="18"/>
              </w:rPr>
              <w:t>地域社会</w:t>
            </w:r>
            <w:r w:rsidR="000167FC" w:rsidRPr="00F12EA9">
              <w:rPr>
                <w:rFonts w:ascii="ＭＳ ゴシック" w:eastAsia="ＭＳ ゴシック" w:hAnsi="ＭＳ ゴシック" w:hint="eastAsia"/>
                <w:sz w:val="16"/>
                <w:szCs w:val="18"/>
              </w:rPr>
              <w:t>に対する</w:t>
            </w:r>
            <w:r w:rsidRPr="00F12EA9">
              <w:rPr>
                <w:rFonts w:ascii="ＭＳ ゴシック" w:eastAsia="ＭＳ ゴシック" w:hAnsi="ＭＳ ゴシック" w:hint="eastAsia"/>
                <w:sz w:val="16"/>
                <w:szCs w:val="18"/>
              </w:rPr>
              <w:t>支援</w:t>
            </w:r>
          </w:p>
          <w:p w14:paraId="3D361899" w14:textId="081935C8" w:rsidR="005A2BC1"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p w14:paraId="53F4E4AB" w14:textId="599C120D" w:rsidR="00C73389" w:rsidRPr="00F12EA9" w:rsidRDefault="00C73389"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②</w:t>
            </w:r>
            <w:r w:rsidR="002F0319" w:rsidRPr="00F12EA9">
              <w:rPr>
                <w:rFonts w:ascii="ＭＳ ゴシック" w:eastAsia="ＭＳ ゴシック" w:hAnsi="ＭＳ ゴシック" w:hint="eastAsia"/>
                <w:sz w:val="16"/>
                <w:szCs w:val="18"/>
              </w:rPr>
              <w:t xml:space="preserve"> </w:t>
            </w:r>
            <w:r w:rsidRPr="00F12EA9">
              <w:rPr>
                <w:rFonts w:ascii="ＭＳ ゴシック" w:eastAsia="ＭＳ ゴシック" w:hAnsi="ＭＳ ゴシック" w:hint="eastAsia"/>
                <w:sz w:val="16"/>
                <w:szCs w:val="18"/>
              </w:rPr>
              <w:t>府民への広報活動</w:t>
            </w:r>
          </w:p>
          <w:p w14:paraId="74F554DA" w14:textId="22333C3B" w:rsidR="00C73389" w:rsidRPr="00F12EA9" w:rsidRDefault="000167FC" w:rsidP="009A7468">
            <w:pPr>
              <w:spacing w:line="200" w:lineRule="exact"/>
              <w:ind w:leftChars="150" w:left="315" w:firstLineChars="100" w:firstLine="160"/>
              <w:rPr>
                <w:sz w:val="18"/>
                <w:szCs w:val="18"/>
              </w:rPr>
            </w:pPr>
            <w:r w:rsidRPr="00F12EA9">
              <w:rPr>
                <w:rFonts w:ascii="ＭＳ ゴシック" w:eastAsia="ＭＳ ゴシック" w:hAnsi="ＭＳ ゴシック" w:hint="eastAsia"/>
                <w:sz w:val="16"/>
                <w:szCs w:val="18"/>
              </w:rPr>
              <w:t>府民に身近な研究所となるよう、イベントの実施や学校教育への協力、他の機関との連携などを通じて、研究所の取組成果を府民に分かりやすく発信すること。</w:t>
            </w:r>
          </w:p>
        </w:tc>
      </w:tr>
    </w:tbl>
    <w:p w14:paraId="5ED56F1D" w14:textId="58CBB3B6" w:rsidR="00C73389" w:rsidRPr="00F12EA9" w:rsidRDefault="00C73389" w:rsidP="00E61305"/>
    <w:p w14:paraId="551CD2A0" w14:textId="500971A7" w:rsidR="00203064" w:rsidRPr="00F12EA9" w:rsidRDefault="00203064" w:rsidP="00203064">
      <w:pPr>
        <w:rPr>
          <w:rFonts w:ascii="ＭＳ ゴシック" w:eastAsia="ＭＳ ゴシック" w:hAnsi="ＭＳ ゴシック"/>
        </w:rPr>
      </w:pPr>
      <w:r w:rsidRPr="00F12EA9">
        <w:rPr>
          <w:rFonts w:ascii="ＭＳ ゴシック" w:eastAsia="ＭＳ ゴシック" w:hAnsi="ＭＳ ゴシック" w:hint="eastAsia"/>
        </w:rPr>
        <w:t>≪小項目６≫ 地域社会への貢献</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0106C2C0"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130608EF" w14:textId="77777777" w:rsidR="00126555" w:rsidRPr="00F12EA9" w:rsidRDefault="00126555" w:rsidP="00521CE1">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699172D1" w14:textId="0F54E9A5" w:rsidR="00126555" w:rsidRPr="00F12EA9" w:rsidRDefault="00BD71E1" w:rsidP="00521CE1">
            <w:pPr>
              <w:spacing w:line="220" w:lineRule="exact"/>
              <w:jc w:val="center"/>
              <w:rPr>
                <w:b/>
              </w:rPr>
            </w:pPr>
            <w:r w:rsidRPr="00F12EA9">
              <w:rPr>
                <w:rFonts w:ascii="ＭＳ 明朝" w:hAnsi="ＭＳ 明朝" w:cs="ＭＳ 明朝" w:hint="eastAsia"/>
                <w:b/>
              </w:rPr>
              <w:t>Ⅲ</w:t>
            </w:r>
          </w:p>
        </w:tc>
        <w:tc>
          <w:tcPr>
            <w:tcW w:w="1807" w:type="dxa"/>
            <w:shd w:val="clear" w:color="auto" w:fill="D9D9D9" w:themeFill="background1" w:themeFillShade="D9"/>
            <w:vAlign w:val="center"/>
          </w:tcPr>
          <w:p w14:paraId="0BEEAC66" w14:textId="77777777" w:rsidR="00126555" w:rsidRPr="00F12EA9" w:rsidRDefault="00126555" w:rsidP="00521CE1">
            <w:pPr>
              <w:spacing w:line="220" w:lineRule="exact"/>
              <w:jc w:val="center"/>
              <w:rPr>
                <w:b/>
                <w:sz w:val="18"/>
              </w:rPr>
            </w:pPr>
            <w:r w:rsidRPr="00F12EA9">
              <w:rPr>
                <w:rFonts w:hint="eastAsia"/>
                <w:b/>
                <w:sz w:val="18"/>
              </w:rPr>
              <w:t>知事の評価</w:t>
            </w:r>
          </w:p>
        </w:tc>
        <w:tc>
          <w:tcPr>
            <w:tcW w:w="5277" w:type="dxa"/>
            <w:gridSpan w:val="2"/>
            <w:vAlign w:val="center"/>
          </w:tcPr>
          <w:p w14:paraId="5E586AD1" w14:textId="248C4C87" w:rsidR="00126555" w:rsidRPr="00F12EA9" w:rsidRDefault="00126555" w:rsidP="00521CE1">
            <w:pPr>
              <w:spacing w:line="220" w:lineRule="exact"/>
              <w:jc w:val="center"/>
              <w:rPr>
                <w:b/>
              </w:rPr>
            </w:pPr>
          </w:p>
        </w:tc>
      </w:tr>
      <w:tr w:rsidR="006E5DDE" w:rsidRPr="00F12EA9" w14:paraId="62DB22FC" w14:textId="77777777" w:rsidTr="00583724">
        <w:trPr>
          <w:trHeight w:val="148"/>
        </w:trPr>
        <w:tc>
          <w:tcPr>
            <w:tcW w:w="8359" w:type="dxa"/>
            <w:gridSpan w:val="3"/>
            <w:tcBorders>
              <w:bottom w:val="dashSmallGap" w:sz="4" w:space="0" w:color="auto"/>
            </w:tcBorders>
            <w:shd w:val="clear" w:color="auto" w:fill="D9D9D9" w:themeFill="background1" w:themeFillShade="D9"/>
            <w:vAlign w:val="center"/>
          </w:tcPr>
          <w:p w14:paraId="7B69E5A9" w14:textId="77777777" w:rsidR="00126555" w:rsidRPr="00F12EA9" w:rsidRDefault="00126555" w:rsidP="00521CE1">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289C8127" w14:textId="77777777" w:rsidR="00126555" w:rsidRPr="00F12EA9" w:rsidRDefault="00126555" w:rsidP="00521CE1">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171384D2" w14:textId="77777777" w:rsidR="00126555" w:rsidRPr="00F12EA9" w:rsidRDefault="00126555" w:rsidP="00521CE1">
            <w:pPr>
              <w:spacing w:line="240" w:lineRule="exact"/>
              <w:jc w:val="center"/>
              <w:rPr>
                <w:b/>
              </w:rPr>
            </w:pPr>
            <w:r w:rsidRPr="00F12EA9">
              <w:rPr>
                <w:rFonts w:hint="eastAsia"/>
                <w:b/>
                <w:sz w:val="18"/>
              </w:rPr>
              <w:t>評価判断理由等</w:t>
            </w:r>
          </w:p>
        </w:tc>
      </w:tr>
      <w:tr w:rsidR="006E5DDE" w:rsidRPr="00F12EA9" w14:paraId="51F18A6F" w14:textId="77777777" w:rsidTr="00583724">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0BDA0E51" w14:textId="77777777" w:rsidR="00126555" w:rsidRPr="00F12EA9" w:rsidRDefault="00126555"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763FB10" w14:textId="77777777" w:rsidR="00126555" w:rsidRPr="00F12EA9" w:rsidRDefault="00126555" w:rsidP="00521CE1">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61A37325" w14:textId="77777777" w:rsidR="00126555" w:rsidRPr="00F12EA9" w:rsidRDefault="00126555" w:rsidP="00521CE1">
            <w:pPr>
              <w:spacing w:line="240" w:lineRule="exact"/>
              <w:jc w:val="center"/>
              <w:rPr>
                <w:b/>
                <w:sz w:val="18"/>
              </w:rPr>
            </w:pPr>
          </w:p>
        </w:tc>
        <w:tc>
          <w:tcPr>
            <w:tcW w:w="3399" w:type="dxa"/>
            <w:vMerge/>
            <w:shd w:val="clear" w:color="auto" w:fill="D9D9D9" w:themeFill="background1" w:themeFillShade="D9"/>
            <w:vAlign w:val="center"/>
          </w:tcPr>
          <w:p w14:paraId="56854694" w14:textId="77777777" w:rsidR="00126555" w:rsidRPr="00F12EA9" w:rsidRDefault="00126555" w:rsidP="00521CE1">
            <w:pPr>
              <w:spacing w:line="240" w:lineRule="exact"/>
              <w:jc w:val="center"/>
              <w:rPr>
                <w:b/>
                <w:sz w:val="18"/>
              </w:rPr>
            </w:pPr>
          </w:p>
        </w:tc>
      </w:tr>
      <w:tr w:rsidR="006E5DDE" w:rsidRPr="00F12EA9" w14:paraId="75B0113B" w14:textId="77777777" w:rsidTr="00583724">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A58A907" w14:textId="77777777" w:rsidR="00126555" w:rsidRPr="00F12EA9" w:rsidRDefault="00126555" w:rsidP="00521CE1">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659502D" w14:textId="77777777" w:rsidR="00126555" w:rsidRPr="00F12EA9" w:rsidRDefault="00126555" w:rsidP="00521CE1">
            <w:pPr>
              <w:spacing w:line="240" w:lineRule="exact"/>
              <w:jc w:val="center"/>
              <w:rPr>
                <w:b/>
                <w:sz w:val="18"/>
              </w:rPr>
            </w:pPr>
            <w:r w:rsidRPr="00F12EA9">
              <w:rPr>
                <w:rFonts w:hint="eastAsia"/>
                <w:b/>
                <w:sz w:val="18"/>
              </w:rPr>
              <w:t>自己評価理由</w:t>
            </w:r>
          </w:p>
        </w:tc>
        <w:tc>
          <w:tcPr>
            <w:tcW w:w="3685" w:type="dxa"/>
            <w:gridSpan w:val="2"/>
            <w:vMerge/>
            <w:vAlign w:val="center"/>
          </w:tcPr>
          <w:p w14:paraId="5B65B7FF" w14:textId="77777777" w:rsidR="00126555" w:rsidRPr="00F12EA9" w:rsidRDefault="00126555" w:rsidP="00521CE1">
            <w:pPr>
              <w:spacing w:line="240" w:lineRule="exact"/>
              <w:rPr>
                <w:b/>
              </w:rPr>
            </w:pPr>
          </w:p>
        </w:tc>
        <w:tc>
          <w:tcPr>
            <w:tcW w:w="3399" w:type="dxa"/>
            <w:vMerge/>
            <w:vAlign w:val="center"/>
          </w:tcPr>
          <w:p w14:paraId="68508FF8" w14:textId="77777777" w:rsidR="00126555" w:rsidRPr="00F12EA9" w:rsidRDefault="00126555" w:rsidP="00521CE1">
            <w:pPr>
              <w:spacing w:line="240" w:lineRule="exact"/>
              <w:rPr>
                <w:b/>
              </w:rPr>
            </w:pPr>
          </w:p>
        </w:tc>
      </w:tr>
      <w:tr w:rsidR="006E5DDE" w:rsidRPr="00F12EA9" w14:paraId="4387A519" w14:textId="77777777" w:rsidTr="00521CE1">
        <w:trPr>
          <w:trHeight w:val="165"/>
        </w:trPr>
        <w:tc>
          <w:tcPr>
            <w:tcW w:w="8359" w:type="dxa"/>
            <w:gridSpan w:val="3"/>
            <w:tcBorders>
              <w:bottom w:val="dashSmallGap" w:sz="4" w:space="0" w:color="auto"/>
            </w:tcBorders>
            <w:shd w:val="clear" w:color="auto" w:fill="auto"/>
            <w:vAlign w:val="center"/>
          </w:tcPr>
          <w:p w14:paraId="7E91F319" w14:textId="06FAD02B" w:rsidR="00CE7D4E" w:rsidRPr="00F12EA9" w:rsidRDefault="00CE7D4E" w:rsidP="00CE7D4E">
            <w:pPr>
              <w:spacing w:line="20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24</w:t>
            </w:r>
            <w:r w:rsidRPr="00F12EA9">
              <w:rPr>
                <w:rFonts w:ascii="Meiryo UI" w:eastAsia="Meiryo UI" w:hAnsi="Meiryo UI" w:hint="eastAsia"/>
                <w:sz w:val="16"/>
                <w:szCs w:val="18"/>
              </w:rPr>
              <w:t xml:space="preserve">　①</w:t>
            </w:r>
            <w:r w:rsidRPr="00F12EA9">
              <w:rPr>
                <w:rFonts w:ascii="Meiryo UI" w:eastAsia="Meiryo UI" w:hAnsi="Meiryo UI"/>
                <w:sz w:val="16"/>
                <w:szCs w:val="18"/>
              </w:rPr>
              <w:t xml:space="preserve"> 地域社会に対する技術支援</w:t>
            </w:r>
            <w:r w:rsidRPr="00F12EA9">
              <w:rPr>
                <w:rFonts w:ascii="Meiryo UI" w:eastAsia="Meiryo UI" w:hAnsi="Meiryo UI" w:hint="eastAsia"/>
                <w:sz w:val="16"/>
                <w:szCs w:val="18"/>
              </w:rPr>
              <w:t xml:space="preserve">　</w:t>
            </w:r>
            <w:r w:rsidRPr="00F12EA9">
              <w:rPr>
                <w:rFonts w:ascii="Meiryo UI" w:eastAsia="Meiryo UI" w:hAnsi="Meiryo UI"/>
                <w:sz w:val="16"/>
                <w:szCs w:val="18"/>
              </w:rPr>
              <w:t>a 生物多様性センターを中心とした環境及び生物多様性の保全などに係る地域社会の取組</w:t>
            </w:r>
            <w:r w:rsidRPr="00F12EA9">
              <w:rPr>
                <w:rFonts w:ascii="Meiryo UI" w:eastAsia="Meiryo UI" w:hAnsi="Meiryo UI" w:hint="eastAsia"/>
                <w:sz w:val="16"/>
                <w:szCs w:val="18"/>
              </w:rPr>
              <w:t>み</w:t>
            </w:r>
            <w:r w:rsidRPr="00F12EA9">
              <w:rPr>
                <w:rFonts w:ascii="Meiryo UI" w:eastAsia="Meiryo UI" w:hAnsi="Meiryo UI"/>
                <w:sz w:val="16"/>
                <w:szCs w:val="18"/>
              </w:rPr>
              <w:t>への支援</w:t>
            </w:r>
          </w:p>
        </w:tc>
        <w:tc>
          <w:tcPr>
            <w:tcW w:w="3685" w:type="dxa"/>
            <w:gridSpan w:val="2"/>
            <w:vMerge w:val="restart"/>
          </w:tcPr>
          <w:p w14:paraId="40281139" w14:textId="77777777" w:rsidR="00CE7D4E" w:rsidRPr="00F12EA9" w:rsidRDefault="00CE7D4E" w:rsidP="00CE7D4E">
            <w:pPr>
              <w:spacing w:line="240" w:lineRule="exact"/>
              <w:ind w:left="100" w:hangingChars="50" w:hanging="100"/>
            </w:pPr>
          </w:p>
        </w:tc>
        <w:tc>
          <w:tcPr>
            <w:tcW w:w="3399" w:type="dxa"/>
            <w:vMerge w:val="restart"/>
          </w:tcPr>
          <w:p w14:paraId="5C299D62" w14:textId="07543A04" w:rsidR="00CE7D4E" w:rsidRPr="00F12EA9" w:rsidRDefault="00CE7D4E" w:rsidP="00806423">
            <w:pPr>
              <w:ind w:left="100"/>
              <w:rPr>
                <w:rFonts w:ascii="ＭＳ ゴシック" w:eastAsia="ＭＳ ゴシック" w:hAnsi="ＭＳ ゴシック" w:cstheme="minorBidi"/>
                <w:kern w:val="2"/>
              </w:rPr>
            </w:pPr>
          </w:p>
        </w:tc>
      </w:tr>
      <w:tr w:rsidR="006E5DDE" w:rsidRPr="00F12EA9" w14:paraId="16AE9753" w14:textId="77777777" w:rsidTr="00583724">
        <w:trPr>
          <w:trHeight w:val="202"/>
        </w:trPr>
        <w:tc>
          <w:tcPr>
            <w:tcW w:w="562" w:type="dxa"/>
            <w:tcBorders>
              <w:top w:val="dashSmallGap" w:sz="4" w:space="0" w:color="auto"/>
              <w:bottom w:val="dashSmallGap" w:sz="4" w:space="0" w:color="auto"/>
              <w:tr2bl w:val="single" w:sz="4" w:space="0" w:color="auto"/>
            </w:tcBorders>
            <w:shd w:val="clear" w:color="auto" w:fill="auto"/>
            <w:vAlign w:val="center"/>
          </w:tcPr>
          <w:p w14:paraId="45D58A85" w14:textId="77777777" w:rsidR="00126555" w:rsidRPr="00F12EA9" w:rsidRDefault="00126555" w:rsidP="00CD3581">
            <w:pPr>
              <w:spacing w:line="20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C2FF360" w14:textId="26DC9D5C" w:rsidR="00712198" w:rsidRPr="00F12EA9" w:rsidRDefault="00712198"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・「淀川水系イタセンパラ保全市民ネットワーク」の事務局として、定例保全活動で生物調査等を指導した（11回、参加者のべ339名）</w:t>
            </w:r>
            <w:r w:rsidR="00E66372" w:rsidRPr="00F12EA9">
              <w:rPr>
                <w:rFonts w:ascii="Meiryo UI" w:eastAsia="Meiryo UI" w:hAnsi="Meiryo UI" w:hint="eastAsia"/>
                <w:sz w:val="16"/>
                <w:szCs w:val="18"/>
              </w:rPr>
              <w:t>。また、</w:t>
            </w:r>
            <w:r w:rsidRPr="00F12EA9">
              <w:rPr>
                <w:rFonts w:ascii="Meiryo UI" w:eastAsia="Meiryo UI" w:hAnsi="Meiryo UI" w:hint="eastAsia"/>
                <w:sz w:val="16"/>
                <w:szCs w:val="18"/>
              </w:rPr>
              <w:t>おおさか生物多様性リンクでは新たに</w:t>
            </w:r>
            <w:r w:rsidRPr="00F12EA9">
              <w:rPr>
                <w:rFonts w:ascii="Meiryo UI" w:eastAsia="Meiryo UI" w:hAnsi="Meiryo UI"/>
                <w:sz w:val="16"/>
                <w:szCs w:val="18"/>
              </w:rPr>
              <w:t>2つの</w:t>
            </w:r>
            <w:r w:rsidR="00E66372" w:rsidRPr="00F12EA9">
              <w:rPr>
                <w:rFonts w:ascii="Meiryo UI" w:eastAsia="Meiryo UI" w:hAnsi="Meiryo UI"/>
                <w:sz w:val="16"/>
                <w:szCs w:val="18"/>
              </w:rPr>
              <w:t>企業と締結し</w:t>
            </w:r>
            <w:r w:rsidRPr="00F12EA9">
              <w:rPr>
                <w:rFonts w:ascii="Meiryo UI" w:eastAsia="Meiryo UI" w:hAnsi="Meiryo UI"/>
                <w:sz w:val="16"/>
                <w:szCs w:val="18"/>
              </w:rPr>
              <w:t>た。</w:t>
            </w:r>
          </w:p>
        </w:tc>
        <w:tc>
          <w:tcPr>
            <w:tcW w:w="3685" w:type="dxa"/>
            <w:gridSpan w:val="2"/>
            <w:vMerge/>
          </w:tcPr>
          <w:p w14:paraId="4698624C" w14:textId="77777777" w:rsidR="00126555" w:rsidRPr="00F12EA9" w:rsidRDefault="00126555" w:rsidP="00521CE1">
            <w:pPr>
              <w:spacing w:line="240" w:lineRule="exact"/>
            </w:pPr>
          </w:p>
        </w:tc>
        <w:tc>
          <w:tcPr>
            <w:tcW w:w="3399" w:type="dxa"/>
            <w:vMerge/>
          </w:tcPr>
          <w:p w14:paraId="5EFFCED5" w14:textId="77777777" w:rsidR="00126555" w:rsidRPr="00F12EA9" w:rsidRDefault="00126555" w:rsidP="00521CE1">
            <w:pPr>
              <w:spacing w:line="240" w:lineRule="exact"/>
            </w:pPr>
          </w:p>
        </w:tc>
      </w:tr>
      <w:tr w:rsidR="006E5DDE" w:rsidRPr="00F12EA9" w14:paraId="1A4930B7" w14:textId="77777777" w:rsidTr="00521CE1">
        <w:trPr>
          <w:trHeight w:val="70"/>
        </w:trPr>
        <w:tc>
          <w:tcPr>
            <w:tcW w:w="562" w:type="dxa"/>
            <w:tcBorders>
              <w:top w:val="dashSmallGap" w:sz="4" w:space="0" w:color="auto"/>
              <w:bottom w:val="single" w:sz="4" w:space="0" w:color="auto"/>
            </w:tcBorders>
            <w:shd w:val="clear" w:color="auto" w:fill="auto"/>
            <w:vAlign w:val="center"/>
          </w:tcPr>
          <w:p w14:paraId="42F00BBE" w14:textId="6CB8A55D" w:rsidR="00126555" w:rsidRPr="00F12EA9" w:rsidRDefault="00670B0F" w:rsidP="00CD3581">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0DFF4188" w14:textId="753F946C" w:rsidR="00126555" w:rsidRPr="00F12EA9" w:rsidRDefault="00670B0F" w:rsidP="00CD3581">
            <w:pPr>
              <w:spacing w:line="200" w:lineRule="exact"/>
              <w:ind w:left="160" w:hangingChars="100" w:hanging="160"/>
              <w:rPr>
                <w:rFonts w:ascii="Meiryo UI" w:eastAsia="Meiryo UI" w:hAnsi="Meiryo UI"/>
                <w:sz w:val="16"/>
                <w:szCs w:val="18"/>
              </w:rPr>
            </w:pPr>
            <w:r w:rsidRPr="00F12EA9">
              <w:rPr>
                <w:rFonts w:ascii="Meiryo UI" w:eastAsia="Meiryo UI" w:hAnsi="Meiryo UI" w:hint="eastAsia"/>
                <w:sz w:val="16"/>
                <w:szCs w:val="18"/>
              </w:rPr>
              <w:t>イタセンパラの保全活動への技術支援や、新たな生物多様性リンク２件の締結を実施した。</w:t>
            </w:r>
          </w:p>
        </w:tc>
        <w:tc>
          <w:tcPr>
            <w:tcW w:w="3685" w:type="dxa"/>
            <w:gridSpan w:val="2"/>
            <w:vMerge/>
          </w:tcPr>
          <w:p w14:paraId="1481B927" w14:textId="77777777" w:rsidR="00126555" w:rsidRPr="00F12EA9" w:rsidRDefault="00126555" w:rsidP="00521CE1">
            <w:pPr>
              <w:spacing w:line="240" w:lineRule="exact"/>
              <w:rPr>
                <w:sz w:val="16"/>
                <w:szCs w:val="16"/>
              </w:rPr>
            </w:pPr>
          </w:p>
        </w:tc>
        <w:tc>
          <w:tcPr>
            <w:tcW w:w="3399" w:type="dxa"/>
            <w:vMerge/>
          </w:tcPr>
          <w:p w14:paraId="4FA8D03A" w14:textId="77777777" w:rsidR="00126555" w:rsidRPr="00F12EA9" w:rsidRDefault="00126555" w:rsidP="00521CE1">
            <w:pPr>
              <w:spacing w:line="240" w:lineRule="exact"/>
              <w:rPr>
                <w:sz w:val="16"/>
                <w:szCs w:val="16"/>
              </w:rPr>
            </w:pPr>
          </w:p>
        </w:tc>
      </w:tr>
      <w:tr w:rsidR="006E5DDE" w:rsidRPr="00F12EA9" w14:paraId="226BE85C" w14:textId="77777777" w:rsidTr="00521CE1">
        <w:trPr>
          <w:trHeight w:val="209"/>
        </w:trPr>
        <w:tc>
          <w:tcPr>
            <w:tcW w:w="8359" w:type="dxa"/>
            <w:gridSpan w:val="3"/>
            <w:tcBorders>
              <w:bottom w:val="dashSmallGap" w:sz="4" w:space="0" w:color="auto"/>
            </w:tcBorders>
            <w:shd w:val="clear" w:color="auto" w:fill="auto"/>
            <w:vAlign w:val="center"/>
          </w:tcPr>
          <w:p w14:paraId="6CFA10FF" w14:textId="55C0667F" w:rsidR="00126555" w:rsidRPr="00F12EA9" w:rsidRDefault="00126555" w:rsidP="00CD3581">
            <w:pPr>
              <w:widowControl/>
              <w:spacing w:line="200" w:lineRule="exact"/>
              <w:rPr>
                <w:rFonts w:ascii="Meiryo UI" w:eastAsia="Meiryo UI" w:hAnsi="Meiryo UI"/>
                <w:sz w:val="16"/>
                <w:szCs w:val="16"/>
              </w:rPr>
            </w:pPr>
            <w:r w:rsidRPr="00F12EA9">
              <w:rPr>
                <w:rFonts w:ascii="Meiryo UI" w:eastAsia="Meiryo UI" w:hAnsi="Meiryo UI" w:hint="eastAsia"/>
                <w:sz w:val="16"/>
                <w:szCs w:val="18"/>
              </w:rPr>
              <w:t>細目</w:t>
            </w:r>
            <w:r w:rsidRPr="00F12EA9">
              <w:rPr>
                <w:rFonts w:ascii="Meiryo UI" w:eastAsia="Meiryo UI" w:hAnsi="Meiryo UI"/>
                <w:sz w:val="16"/>
                <w:szCs w:val="18"/>
              </w:rPr>
              <w:t>2</w:t>
            </w:r>
            <w:r w:rsidR="00C01E2A" w:rsidRPr="00F12EA9">
              <w:rPr>
                <w:rFonts w:ascii="Meiryo UI" w:eastAsia="Meiryo UI" w:hAnsi="Meiryo UI"/>
                <w:sz w:val="16"/>
                <w:szCs w:val="18"/>
              </w:rPr>
              <w:t>5</w:t>
            </w:r>
            <w:r w:rsidRPr="00F12EA9">
              <w:rPr>
                <w:rFonts w:ascii="Meiryo UI" w:eastAsia="Meiryo UI" w:hAnsi="Meiryo UI" w:hint="eastAsia"/>
                <w:sz w:val="16"/>
                <w:szCs w:val="18"/>
              </w:rPr>
              <w:t xml:space="preserve">　</w:t>
            </w:r>
            <w:r w:rsidR="00E67989" w:rsidRPr="00F12EA9">
              <w:rPr>
                <w:rFonts w:ascii="Meiryo UI" w:eastAsia="Meiryo UI" w:hAnsi="Meiryo UI" w:hint="eastAsia"/>
                <w:sz w:val="16"/>
                <w:szCs w:val="18"/>
              </w:rPr>
              <w:t>①</w:t>
            </w:r>
            <w:r w:rsidR="00E67989" w:rsidRPr="00F12EA9">
              <w:rPr>
                <w:rFonts w:ascii="Meiryo UI" w:eastAsia="Meiryo UI" w:hAnsi="Meiryo UI"/>
                <w:sz w:val="16"/>
                <w:szCs w:val="18"/>
              </w:rPr>
              <w:t xml:space="preserve"> 地域社会に対する技術支援</w:t>
            </w:r>
            <w:r w:rsidR="00E67989" w:rsidRPr="00F12EA9">
              <w:rPr>
                <w:rFonts w:ascii="Meiryo UI" w:eastAsia="Meiryo UI" w:hAnsi="Meiryo UI" w:hint="eastAsia"/>
                <w:sz w:val="16"/>
                <w:szCs w:val="18"/>
              </w:rPr>
              <w:t xml:space="preserve">　</w:t>
            </w:r>
            <w:r w:rsidR="00E67989" w:rsidRPr="00F12EA9">
              <w:rPr>
                <w:rFonts w:ascii="Meiryo UI" w:eastAsia="Meiryo UI" w:hAnsi="Meiryo UI"/>
                <w:sz w:val="16"/>
                <w:szCs w:val="18"/>
              </w:rPr>
              <w:t>b 支援学校等の教職員向けの「ハートフル農業講座」の開講（重点10）</w:t>
            </w:r>
          </w:p>
        </w:tc>
        <w:tc>
          <w:tcPr>
            <w:tcW w:w="3685" w:type="dxa"/>
            <w:gridSpan w:val="2"/>
            <w:vMerge/>
          </w:tcPr>
          <w:p w14:paraId="506AF528" w14:textId="77777777" w:rsidR="00126555" w:rsidRPr="00F12EA9" w:rsidRDefault="00126555" w:rsidP="00521CE1">
            <w:pPr>
              <w:spacing w:line="280" w:lineRule="exact"/>
            </w:pPr>
          </w:p>
        </w:tc>
        <w:tc>
          <w:tcPr>
            <w:tcW w:w="3399" w:type="dxa"/>
            <w:vMerge/>
          </w:tcPr>
          <w:p w14:paraId="324BD660" w14:textId="77777777" w:rsidR="00126555" w:rsidRPr="00F12EA9" w:rsidRDefault="00126555" w:rsidP="00521CE1">
            <w:pPr>
              <w:spacing w:line="280" w:lineRule="exact"/>
            </w:pPr>
          </w:p>
        </w:tc>
      </w:tr>
      <w:tr w:rsidR="006E5DDE" w:rsidRPr="00F12EA9" w14:paraId="1CF56C7F" w14:textId="77777777" w:rsidTr="00583724">
        <w:trPr>
          <w:trHeight w:val="213"/>
        </w:trPr>
        <w:tc>
          <w:tcPr>
            <w:tcW w:w="562" w:type="dxa"/>
            <w:tcBorders>
              <w:top w:val="dashSmallGap" w:sz="4" w:space="0" w:color="auto"/>
              <w:bottom w:val="dashSmallGap" w:sz="4" w:space="0" w:color="auto"/>
              <w:tr2bl w:val="single" w:sz="4" w:space="0" w:color="auto"/>
            </w:tcBorders>
            <w:shd w:val="clear" w:color="auto" w:fill="auto"/>
            <w:vAlign w:val="center"/>
          </w:tcPr>
          <w:p w14:paraId="20BDCFD7" w14:textId="77777777" w:rsidR="00865BF8" w:rsidRPr="00F12EA9" w:rsidRDefault="00865BF8" w:rsidP="00CD3581">
            <w:pPr>
              <w:pStyle w:val="a3"/>
              <w:spacing w:line="20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CDB2A59" w14:textId="18F13AC7" w:rsidR="00865BF8" w:rsidRPr="00F12EA9" w:rsidRDefault="00865BF8"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支援学校教員向け</w:t>
            </w:r>
            <w:r w:rsidR="00670B0F" w:rsidRPr="00F12EA9">
              <w:rPr>
                <w:rFonts w:ascii="Meiryo UI" w:eastAsia="Meiryo UI" w:hAnsi="Meiryo UI" w:hint="eastAsia"/>
                <w:sz w:val="16"/>
                <w:szCs w:val="18"/>
              </w:rPr>
              <w:t>に、障がい者雇用企業の農業現場を視察する「ハートフル農業講座（実践農場編）」も</w:t>
            </w:r>
            <w:r w:rsidR="00E66372" w:rsidRPr="00F12EA9">
              <w:rPr>
                <w:rFonts w:ascii="Meiryo UI" w:eastAsia="Meiryo UI" w:hAnsi="Meiryo UI" w:hint="eastAsia"/>
                <w:sz w:val="16"/>
                <w:szCs w:val="18"/>
              </w:rPr>
              <w:t>実施した</w:t>
            </w:r>
            <w:r w:rsidR="00670B0F" w:rsidRPr="00F12EA9">
              <w:rPr>
                <w:rFonts w:ascii="Meiryo UI" w:eastAsia="Meiryo UI" w:hAnsi="Meiryo UI" w:hint="eastAsia"/>
                <w:sz w:val="16"/>
                <w:szCs w:val="18"/>
              </w:rPr>
              <w:t>。</w:t>
            </w:r>
          </w:p>
        </w:tc>
        <w:tc>
          <w:tcPr>
            <w:tcW w:w="3685" w:type="dxa"/>
            <w:gridSpan w:val="2"/>
            <w:vMerge/>
          </w:tcPr>
          <w:p w14:paraId="6EF4577E" w14:textId="77777777" w:rsidR="00865BF8" w:rsidRPr="00F12EA9" w:rsidRDefault="00865BF8" w:rsidP="00865BF8">
            <w:pPr>
              <w:spacing w:line="280" w:lineRule="exact"/>
            </w:pPr>
          </w:p>
        </w:tc>
        <w:tc>
          <w:tcPr>
            <w:tcW w:w="3399" w:type="dxa"/>
            <w:vMerge/>
          </w:tcPr>
          <w:p w14:paraId="2ECD81B3" w14:textId="77777777" w:rsidR="00865BF8" w:rsidRPr="00F12EA9" w:rsidRDefault="00865BF8" w:rsidP="00865BF8">
            <w:pPr>
              <w:spacing w:line="280" w:lineRule="exact"/>
            </w:pPr>
          </w:p>
        </w:tc>
      </w:tr>
      <w:tr w:rsidR="006E5DDE" w:rsidRPr="00F12EA9" w14:paraId="34392C34" w14:textId="77777777" w:rsidTr="00A8749C">
        <w:trPr>
          <w:trHeight w:val="130"/>
        </w:trPr>
        <w:tc>
          <w:tcPr>
            <w:tcW w:w="562" w:type="dxa"/>
            <w:tcBorders>
              <w:top w:val="dashSmallGap" w:sz="4" w:space="0" w:color="auto"/>
              <w:bottom w:val="single" w:sz="4" w:space="0" w:color="auto"/>
            </w:tcBorders>
            <w:shd w:val="clear" w:color="auto" w:fill="auto"/>
            <w:vAlign w:val="center"/>
          </w:tcPr>
          <w:p w14:paraId="0E500E05" w14:textId="7E9A8A81" w:rsidR="00A8749C" w:rsidRPr="00F12EA9" w:rsidRDefault="0063739B" w:rsidP="00CD3581">
            <w:pPr>
              <w:pStyle w:val="a3"/>
              <w:spacing w:line="200" w:lineRule="exact"/>
              <w:ind w:leftChars="0" w:left="0"/>
              <w:jc w:val="center"/>
              <w:rPr>
                <w:rFonts w:ascii="Meiryo UI" w:eastAsia="Meiryo UI" w:hAnsi="Meiryo UI"/>
                <w:sz w:val="16"/>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30368D0A" w14:textId="3E883735" w:rsidR="00A8749C" w:rsidRPr="00F12EA9" w:rsidRDefault="00670B0F"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昨年に引き続きハートフル農業講座開催により、より多くの支援学校教員に技術支援を行ったことに加え、実践農場編として現場視察も行</w:t>
            </w:r>
            <w:r w:rsidR="0055327D" w:rsidRPr="00F12EA9">
              <w:rPr>
                <w:rFonts w:ascii="Meiryo UI" w:eastAsia="Meiryo UI" w:hAnsi="Meiryo UI" w:hint="eastAsia"/>
                <w:sz w:val="16"/>
                <w:szCs w:val="18"/>
              </w:rPr>
              <w:t>い、内容を充実させた</w:t>
            </w:r>
            <w:r w:rsidR="00A8749C" w:rsidRPr="00F12EA9">
              <w:rPr>
                <w:rFonts w:ascii="Meiryo UI" w:eastAsia="Meiryo UI" w:hAnsi="Meiryo UI" w:hint="eastAsia"/>
                <w:sz w:val="16"/>
                <w:szCs w:val="18"/>
              </w:rPr>
              <w:t>。</w:t>
            </w:r>
          </w:p>
        </w:tc>
        <w:tc>
          <w:tcPr>
            <w:tcW w:w="3685" w:type="dxa"/>
            <w:gridSpan w:val="2"/>
            <w:vMerge/>
          </w:tcPr>
          <w:p w14:paraId="37CD8D74" w14:textId="77777777" w:rsidR="00A8749C" w:rsidRPr="00F12EA9" w:rsidRDefault="00A8749C" w:rsidP="00A8749C">
            <w:pPr>
              <w:spacing w:line="280" w:lineRule="exact"/>
            </w:pPr>
          </w:p>
        </w:tc>
        <w:tc>
          <w:tcPr>
            <w:tcW w:w="3399" w:type="dxa"/>
            <w:vMerge/>
          </w:tcPr>
          <w:p w14:paraId="63B8664B" w14:textId="77777777" w:rsidR="00A8749C" w:rsidRPr="00F12EA9" w:rsidRDefault="00A8749C" w:rsidP="00A8749C">
            <w:pPr>
              <w:spacing w:line="280" w:lineRule="exact"/>
            </w:pPr>
          </w:p>
        </w:tc>
      </w:tr>
      <w:tr w:rsidR="006E5DDE" w:rsidRPr="00F12EA9" w14:paraId="74575BB6"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1061A262" w14:textId="4F839AA3" w:rsidR="00A8749C" w:rsidRPr="00F12EA9" w:rsidRDefault="00A8749C" w:rsidP="00CD3581">
            <w:pPr>
              <w:spacing w:line="200" w:lineRule="exact"/>
              <w:jc w:val="lef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26</w:t>
            </w:r>
            <w:r w:rsidRPr="00F12EA9">
              <w:rPr>
                <w:rFonts w:ascii="Meiryo UI" w:eastAsia="Meiryo UI" w:hAnsi="Meiryo UI" w:hint="eastAsia"/>
                <w:sz w:val="16"/>
                <w:szCs w:val="18"/>
              </w:rPr>
              <w:t xml:space="preserve">　①</w:t>
            </w:r>
            <w:r w:rsidRPr="00F12EA9">
              <w:rPr>
                <w:rFonts w:ascii="Meiryo UI" w:eastAsia="Meiryo UI" w:hAnsi="Meiryo UI"/>
                <w:sz w:val="16"/>
                <w:szCs w:val="18"/>
              </w:rPr>
              <w:t xml:space="preserve"> 地域社会に対する技術支援</w:t>
            </w:r>
            <w:r w:rsidRPr="00F12EA9">
              <w:rPr>
                <w:rFonts w:ascii="Meiryo UI" w:eastAsia="Meiryo UI" w:hAnsi="Meiryo UI" w:hint="eastAsia"/>
                <w:sz w:val="16"/>
                <w:szCs w:val="18"/>
              </w:rPr>
              <w:t xml:space="preserve">　</w:t>
            </w:r>
            <w:r w:rsidRPr="00F12EA9">
              <w:rPr>
                <w:rFonts w:ascii="Meiryo UI" w:eastAsia="Meiryo UI" w:hAnsi="Meiryo UI"/>
                <w:sz w:val="16"/>
                <w:szCs w:val="18"/>
              </w:rPr>
              <w:t>c その他の研究所が有する資源の活用</w:t>
            </w:r>
            <w:r w:rsidRPr="00F12EA9">
              <w:rPr>
                <w:rFonts w:ascii="Meiryo UI" w:eastAsia="Meiryo UI" w:hAnsi="Meiryo UI" w:hint="eastAsia"/>
                <w:sz w:val="16"/>
                <w:szCs w:val="18"/>
              </w:rPr>
              <w:t xml:space="preserve">　　ⅰ</w:t>
            </w:r>
            <w:r w:rsidRPr="00F12EA9">
              <w:rPr>
                <w:rFonts w:ascii="Meiryo UI" w:eastAsia="Meiryo UI" w:hAnsi="Meiryo UI"/>
                <w:sz w:val="16"/>
                <w:szCs w:val="18"/>
              </w:rPr>
              <w:t xml:space="preserve"> 講師派遣、視察見学・研修の受入</w:t>
            </w:r>
          </w:p>
        </w:tc>
        <w:tc>
          <w:tcPr>
            <w:tcW w:w="3685" w:type="dxa"/>
            <w:gridSpan w:val="2"/>
            <w:vMerge/>
          </w:tcPr>
          <w:p w14:paraId="0C9F34C4" w14:textId="77777777" w:rsidR="00A8749C" w:rsidRPr="00F12EA9" w:rsidRDefault="00A8749C" w:rsidP="00A8749C">
            <w:pPr>
              <w:spacing w:line="280" w:lineRule="exact"/>
            </w:pPr>
          </w:p>
        </w:tc>
        <w:tc>
          <w:tcPr>
            <w:tcW w:w="3399" w:type="dxa"/>
            <w:vMerge/>
          </w:tcPr>
          <w:p w14:paraId="52B7E84B" w14:textId="77777777" w:rsidR="00A8749C" w:rsidRPr="00F12EA9" w:rsidRDefault="00A8749C" w:rsidP="00A8749C">
            <w:pPr>
              <w:spacing w:line="280" w:lineRule="exact"/>
            </w:pPr>
          </w:p>
        </w:tc>
      </w:tr>
      <w:tr w:rsidR="006E5DDE" w:rsidRPr="00F12EA9" w14:paraId="3C59B1C9"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666467C" w14:textId="77777777" w:rsidR="00A8749C" w:rsidRPr="00F12EA9" w:rsidRDefault="00A8749C" w:rsidP="00CD3581">
            <w:pPr>
              <w:spacing w:line="20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vAlign w:val="center"/>
          </w:tcPr>
          <w:p w14:paraId="2CAAD625" w14:textId="2DF870F3" w:rsidR="00A8749C" w:rsidRPr="00F12EA9" w:rsidRDefault="00E608E7"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学校の児童・生徒・学生等の実習・演習等、市民団体等が行う研修・講習会や博物館のイベント等に講師対応した。</w:t>
            </w:r>
          </w:p>
        </w:tc>
        <w:tc>
          <w:tcPr>
            <w:tcW w:w="3685" w:type="dxa"/>
            <w:gridSpan w:val="2"/>
            <w:vMerge/>
          </w:tcPr>
          <w:p w14:paraId="30E60DC7" w14:textId="77777777" w:rsidR="00A8749C" w:rsidRPr="00F12EA9" w:rsidRDefault="00A8749C" w:rsidP="00A8749C">
            <w:pPr>
              <w:spacing w:line="280" w:lineRule="exact"/>
            </w:pPr>
          </w:p>
        </w:tc>
        <w:tc>
          <w:tcPr>
            <w:tcW w:w="3399" w:type="dxa"/>
            <w:vMerge/>
          </w:tcPr>
          <w:p w14:paraId="04AB57F3" w14:textId="77777777" w:rsidR="00A8749C" w:rsidRPr="00F12EA9" w:rsidRDefault="00A8749C" w:rsidP="00A8749C">
            <w:pPr>
              <w:spacing w:line="280" w:lineRule="exact"/>
            </w:pPr>
          </w:p>
        </w:tc>
      </w:tr>
      <w:tr w:rsidR="006E5DDE" w:rsidRPr="00F12EA9" w14:paraId="67218462" w14:textId="77777777" w:rsidTr="00C01E2A">
        <w:trPr>
          <w:trHeight w:val="211"/>
        </w:trPr>
        <w:tc>
          <w:tcPr>
            <w:tcW w:w="562" w:type="dxa"/>
            <w:tcBorders>
              <w:top w:val="single" w:sz="4" w:space="0" w:color="auto"/>
              <w:bottom w:val="single" w:sz="4" w:space="0" w:color="auto"/>
            </w:tcBorders>
            <w:shd w:val="clear" w:color="auto" w:fill="auto"/>
            <w:vAlign w:val="center"/>
          </w:tcPr>
          <w:p w14:paraId="580641D0" w14:textId="28AEB776" w:rsidR="00A8749C" w:rsidRPr="00F12EA9" w:rsidRDefault="00E608E7" w:rsidP="00CD3581">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Ⅲ</w:t>
            </w:r>
          </w:p>
        </w:tc>
        <w:tc>
          <w:tcPr>
            <w:tcW w:w="7797" w:type="dxa"/>
            <w:gridSpan w:val="2"/>
            <w:tcBorders>
              <w:top w:val="single" w:sz="4" w:space="0" w:color="auto"/>
              <w:bottom w:val="single" w:sz="4" w:space="0" w:color="auto"/>
            </w:tcBorders>
            <w:shd w:val="clear" w:color="auto" w:fill="auto"/>
            <w:vAlign w:val="center"/>
          </w:tcPr>
          <w:p w14:paraId="0317A195" w14:textId="56D2295E" w:rsidR="00A8749C" w:rsidRPr="00F12EA9" w:rsidRDefault="00E608E7" w:rsidP="00CD3581">
            <w:pPr>
              <w:spacing w:line="200" w:lineRule="exact"/>
              <w:ind w:left="160" w:hangingChars="100" w:hanging="160"/>
              <w:rPr>
                <w:rFonts w:ascii="Meiryo UI" w:eastAsia="Meiryo UI" w:hAnsi="Meiryo UI"/>
                <w:sz w:val="16"/>
                <w:szCs w:val="18"/>
              </w:rPr>
            </w:pPr>
            <w:r w:rsidRPr="00F12EA9">
              <w:rPr>
                <w:rFonts w:ascii="Meiryo UI" w:eastAsia="Meiryo UI" w:hAnsi="Meiryo UI" w:hint="eastAsia"/>
                <w:sz w:val="16"/>
                <w:szCs w:val="18"/>
              </w:rPr>
              <w:t>一般府民のほか、広く児童、生徒、学生なども対象に生物多様性の普及啓発等を行った。</w:t>
            </w:r>
          </w:p>
        </w:tc>
        <w:tc>
          <w:tcPr>
            <w:tcW w:w="3685" w:type="dxa"/>
            <w:gridSpan w:val="2"/>
            <w:vMerge/>
          </w:tcPr>
          <w:p w14:paraId="3C9E7C83" w14:textId="77777777" w:rsidR="00A8749C" w:rsidRPr="00F12EA9" w:rsidRDefault="00A8749C" w:rsidP="00A8749C">
            <w:pPr>
              <w:spacing w:line="280" w:lineRule="exact"/>
            </w:pPr>
          </w:p>
        </w:tc>
        <w:tc>
          <w:tcPr>
            <w:tcW w:w="3399" w:type="dxa"/>
            <w:vMerge/>
          </w:tcPr>
          <w:p w14:paraId="271B8DF4" w14:textId="77777777" w:rsidR="00A8749C" w:rsidRPr="00F12EA9" w:rsidRDefault="00A8749C" w:rsidP="00A8749C">
            <w:pPr>
              <w:spacing w:line="280" w:lineRule="exact"/>
            </w:pPr>
          </w:p>
        </w:tc>
      </w:tr>
      <w:tr w:rsidR="006E5DDE" w:rsidRPr="00F12EA9" w14:paraId="51B420FB"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0BE08D07" w14:textId="1EAFB766" w:rsidR="00A8749C" w:rsidRPr="00F12EA9" w:rsidRDefault="00A8749C"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27</w:t>
            </w:r>
            <w:r w:rsidRPr="00F12EA9">
              <w:rPr>
                <w:rFonts w:ascii="Meiryo UI" w:eastAsia="Meiryo UI" w:hAnsi="Meiryo UI" w:hint="eastAsia"/>
                <w:sz w:val="16"/>
                <w:szCs w:val="18"/>
              </w:rPr>
              <w:t xml:space="preserve">　①</w:t>
            </w:r>
            <w:r w:rsidRPr="00F12EA9">
              <w:rPr>
                <w:rFonts w:ascii="Meiryo UI" w:eastAsia="Meiryo UI" w:hAnsi="Meiryo UI"/>
                <w:sz w:val="16"/>
                <w:szCs w:val="18"/>
              </w:rPr>
              <w:t xml:space="preserve"> 地域社会に対する技術支援</w:t>
            </w:r>
            <w:r w:rsidRPr="00F12EA9">
              <w:rPr>
                <w:rFonts w:ascii="Meiryo UI" w:eastAsia="Meiryo UI" w:hAnsi="Meiryo UI" w:hint="eastAsia"/>
                <w:sz w:val="16"/>
                <w:szCs w:val="18"/>
              </w:rPr>
              <w:t xml:space="preserve">　</w:t>
            </w:r>
            <w:r w:rsidRPr="00F12EA9">
              <w:rPr>
                <w:rFonts w:ascii="Meiryo UI" w:eastAsia="Meiryo UI" w:hAnsi="Meiryo UI"/>
                <w:sz w:val="16"/>
                <w:szCs w:val="18"/>
              </w:rPr>
              <w:t>c その他の研究所が有する資源の活用</w:t>
            </w:r>
            <w:r w:rsidRPr="00F12EA9">
              <w:rPr>
                <w:rFonts w:ascii="Meiryo UI" w:eastAsia="Meiryo UI" w:hAnsi="Meiryo UI" w:hint="eastAsia"/>
                <w:sz w:val="16"/>
                <w:szCs w:val="18"/>
              </w:rPr>
              <w:t xml:space="preserve">　　ⅱ</w:t>
            </w:r>
            <w:r w:rsidRPr="00F12EA9">
              <w:rPr>
                <w:rFonts w:ascii="Meiryo UI" w:eastAsia="Meiryo UI" w:hAnsi="Meiryo UI"/>
                <w:sz w:val="16"/>
                <w:szCs w:val="18"/>
              </w:rPr>
              <w:t xml:space="preserve"> 研究所が有する技術・機材・施設等の資源の活用</w:t>
            </w:r>
          </w:p>
        </w:tc>
        <w:tc>
          <w:tcPr>
            <w:tcW w:w="3685" w:type="dxa"/>
            <w:gridSpan w:val="2"/>
            <w:vMerge/>
          </w:tcPr>
          <w:p w14:paraId="408F0ED3" w14:textId="77777777" w:rsidR="00A8749C" w:rsidRPr="00F12EA9" w:rsidRDefault="00A8749C" w:rsidP="00A8749C">
            <w:pPr>
              <w:spacing w:line="280" w:lineRule="exact"/>
            </w:pPr>
          </w:p>
        </w:tc>
        <w:tc>
          <w:tcPr>
            <w:tcW w:w="3399" w:type="dxa"/>
            <w:vMerge/>
          </w:tcPr>
          <w:p w14:paraId="4B3880DB" w14:textId="77777777" w:rsidR="00A8749C" w:rsidRPr="00F12EA9" w:rsidRDefault="00A8749C" w:rsidP="00A8749C">
            <w:pPr>
              <w:spacing w:line="280" w:lineRule="exact"/>
            </w:pPr>
          </w:p>
        </w:tc>
      </w:tr>
      <w:tr w:rsidR="006E5DDE" w:rsidRPr="00F12EA9" w14:paraId="66D79662"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06622BB5" w14:textId="77777777" w:rsidR="00A8749C" w:rsidRPr="00F12EA9" w:rsidRDefault="00A8749C" w:rsidP="00CD3581">
            <w:pPr>
              <w:spacing w:line="20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vAlign w:val="center"/>
          </w:tcPr>
          <w:p w14:paraId="7F336F27" w14:textId="23860981" w:rsidR="00A8749C" w:rsidRPr="00F12EA9" w:rsidRDefault="008D515E" w:rsidP="00680665">
            <w:pPr>
              <w:spacing w:line="200" w:lineRule="exact"/>
              <w:rPr>
                <w:rFonts w:ascii="Meiryo UI" w:eastAsia="Meiryo UI" w:hAnsi="Meiryo UI"/>
                <w:sz w:val="16"/>
                <w:szCs w:val="18"/>
              </w:rPr>
            </w:pPr>
            <w:r w:rsidRPr="00F12EA9">
              <w:rPr>
                <w:rFonts w:ascii="Meiryo UI" w:eastAsia="Meiryo UI" w:hAnsi="Meiryo UI" w:hint="eastAsia"/>
                <w:sz w:val="16"/>
                <w:szCs w:val="18"/>
              </w:rPr>
              <w:t>高校生や大学生等の実習のために、食品関連実験室の</w:t>
            </w:r>
            <w:r w:rsidR="00305070" w:rsidRPr="00F12EA9">
              <w:rPr>
                <w:rFonts w:ascii="Meiryo UI" w:eastAsia="Meiryo UI" w:hAnsi="Meiryo UI" w:hint="eastAsia"/>
                <w:sz w:val="16"/>
                <w:szCs w:val="18"/>
              </w:rPr>
              <w:t>試験</w:t>
            </w:r>
            <w:r w:rsidRPr="00F12EA9">
              <w:rPr>
                <w:rFonts w:ascii="Meiryo UI" w:eastAsia="Meiryo UI" w:hAnsi="Meiryo UI" w:hint="eastAsia"/>
                <w:sz w:val="16"/>
                <w:szCs w:val="18"/>
              </w:rPr>
              <w:t>機器や栽培ほ場、魚の稚魚を提供した</w:t>
            </w:r>
            <w:r w:rsidR="00680665" w:rsidRPr="00F12EA9">
              <w:rPr>
                <w:rFonts w:ascii="Meiryo UI" w:eastAsia="Meiryo UI" w:hAnsi="Meiryo UI" w:hint="eastAsia"/>
                <w:sz w:val="16"/>
                <w:szCs w:val="18"/>
              </w:rPr>
              <w:t>。</w:t>
            </w:r>
          </w:p>
        </w:tc>
        <w:tc>
          <w:tcPr>
            <w:tcW w:w="3685" w:type="dxa"/>
            <w:gridSpan w:val="2"/>
            <w:vMerge/>
          </w:tcPr>
          <w:p w14:paraId="733C3868" w14:textId="77777777" w:rsidR="00A8749C" w:rsidRPr="00F12EA9" w:rsidRDefault="00A8749C" w:rsidP="00A8749C">
            <w:pPr>
              <w:spacing w:line="280" w:lineRule="exact"/>
            </w:pPr>
          </w:p>
        </w:tc>
        <w:tc>
          <w:tcPr>
            <w:tcW w:w="3399" w:type="dxa"/>
            <w:vMerge/>
          </w:tcPr>
          <w:p w14:paraId="684CD6C1" w14:textId="77777777" w:rsidR="00A8749C" w:rsidRPr="00F12EA9" w:rsidRDefault="00A8749C" w:rsidP="00A8749C">
            <w:pPr>
              <w:spacing w:line="280" w:lineRule="exact"/>
            </w:pPr>
          </w:p>
        </w:tc>
      </w:tr>
      <w:tr w:rsidR="006E5DDE" w:rsidRPr="00F12EA9" w14:paraId="7C2B02C4" w14:textId="77777777" w:rsidTr="00C01E2A">
        <w:trPr>
          <w:trHeight w:val="211"/>
        </w:trPr>
        <w:tc>
          <w:tcPr>
            <w:tcW w:w="562" w:type="dxa"/>
            <w:tcBorders>
              <w:top w:val="dashSmallGap" w:sz="4" w:space="0" w:color="auto"/>
              <w:bottom w:val="single" w:sz="4" w:space="0" w:color="auto"/>
            </w:tcBorders>
            <w:shd w:val="clear" w:color="auto" w:fill="auto"/>
            <w:vAlign w:val="center"/>
          </w:tcPr>
          <w:p w14:paraId="77B1197F" w14:textId="6261BDDB" w:rsidR="00A8749C" w:rsidRPr="00F12EA9" w:rsidRDefault="00E608E7" w:rsidP="00CD3581">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vAlign w:val="center"/>
          </w:tcPr>
          <w:p w14:paraId="602C0C8E" w14:textId="4C1C51A5" w:rsidR="00A8749C" w:rsidRPr="00F12EA9" w:rsidRDefault="008D515E"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研究所の実験室の</w:t>
            </w:r>
            <w:r w:rsidR="00305070" w:rsidRPr="00F12EA9">
              <w:rPr>
                <w:rFonts w:ascii="Meiryo UI" w:eastAsia="Meiryo UI" w:hAnsi="Meiryo UI" w:hint="eastAsia"/>
                <w:sz w:val="16"/>
                <w:szCs w:val="18"/>
              </w:rPr>
              <w:t>試験</w:t>
            </w:r>
            <w:r w:rsidRPr="00F12EA9">
              <w:rPr>
                <w:rFonts w:ascii="Meiryo UI" w:eastAsia="Meiryo UI" w:hAnsi="Meiryo UI" w:hint="eastAsia"/>
                <w:sz w:val="16"/>
                <w:szCs w:val="18"/>
              </w:rPr>
              <w:t>機器やほ場、保有する実験材料等を提供し、学校の活動に貢献した。</w:t>
            </w:r>
          </w:p>
        </w:tc>
        <w:tc>
          <w:tcPr>
            <w:tcW w:w="3685" w:type="dxa"/>
            <w:gridSpan w:val="2"/>
            <w:vMerge/>
          </w:tcPr>
          <w:p w14:paraId="14EA8153" w14:textId="77777777" w:rsidR="00A8749C" w:rsidRPr="00F12EA9" w:rsidRDefault="00A8749C" w:rsidP="00A8749C">
            <w:pPr>
              <w:spacing w:line="280" w:lineRule="exact"/>
            </w:pPr>
          </w:p>
        </w:tc>
        <w:tc>
          <w:tcPr>
            <w:tcW w:w="3399" w:type="dxa"/>
            <w:vMerge/>
          </w:tcPr>
          <w:p w14:paraId="0370098C" w14:textId="77777777" w:rsidR="00A8749C" w:rsidRPr="00F12EA9" w:rsidRDefault="00A8749C" w:rsidP="00A8749C">
            <w:pPr>
              <w:spacing w:line="280" w:lineRule="exact"/>
            </w:pPr>
          </w:p>
        </w:tc>
      </w:tr>
      <w:tr w:rsidR="006E5DDE" w:rsidRPr="00F12EA9" w14:paraId="4279DFEC" w14:textId="77777777" w:rsidTr="00C01E2A">
        <w:trPr>
          <w:trHeight w:val="211"/>
        </w:trPr>
        <w:tc>
          <w:tcPr>
            <w:tcW w:w="8359" w:type="dxa"/>
            <w:gridSpan w:val="3"/>
            <w:tcBorders>
              <w:top w:val="single" w:sz="4" w:space="0" w:color="auto"/>
              <w:bottom w:val="dashSmallGap" w:sz="4" w:space="0" w:color="auto"/>
            </w:tcBorders>
            <w:shd w:val="clear" w:color="auto" w:fill="auto"/>
            <w:vAlign w:val="center"/>
          </w:tcPr>
          <w:p w14:paraId="026B7F02" w14:textId="77777777" w:rsidR="00A8749C" w:rsidRPr="00F12EA9" w:rsidRDefault="00A8749C"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28</w:t>
            </w:r>
            <w:r w:rsidRPr="00F12EA9">
              <w:rPr>
                <w:rFonts w:ascii="Meiryo UI" w:eastAsia="Meiryo UI" w:hAnsi="Meiryo UI" w:hint="eastAsia"/>
                <w:sz w:val="16"/>
                <w:szCs w:val="18"/>
              </w:rPr>
              <w:t xml:space="preserve">　①</w:t>
            </w:r>
            <w:r w:rsidRPr="00F12EA9">
              <w:rPr>
                <w:rFonts w:ascii="Meiryo UI" w:eastAsia="Meiryo UI" w:hAnsi="Meiryo UI"/>
                <w:sz w:val="16"/>
                <w:szCs w:val="18"/>
              </w:rPr>
              <w:t xml:space="preserve"> 地域社会に対する技術支援</w:t>
            </w:r>
          </w:p>
          <w:p w14:paraId="19162147" w14:textId="2274EBC0" w:rsidR="00A8749C" w:rsidRPr="00F12EA9" w:rsidRDefault="00A8749C" w:rsidP="00CD3581">
            <w:pPr>
              <w:spacing w:line="200" w:lineRule="exact"/>
              <w:ind w:leftChars="100" w:left="210"/>
              <w:rPr>
                <w:rFonts w:ascii="Meiryo UI" w:eastAsia="Meiryo UI" w:hAnsi="Meiryo UI"/>
                <w:sz w:val="16"/>
                <w:szCs w:val="18"/>
              </w:rPr>
            </w:pPr>
            <w:r w:rsidRPr="00F12EA9">
              <w:rPr>
                <w:rFonts w:ascii="Meiryo UI" w:eastAsia="Meiryo UI" w:hAnsi="Meiryo UI" w:hint="eastAsia"/>
                <w:sz w:val="16"/>
                <w:szCs w:val="18"/>
              </w:rPr>
              <w:t>【数値目標８】令和２年度における地域社会への貢献活動の実施件数：</w:t>
            </w:r>
            <w:r w:rsidRPr="00F12EA9">
              <w:rPr>
                <w:rFonts w:ascii="Meiryo UI" w:eastAsia="Meiryo UI" w:hAnsi="Meiryo UI"/>
                <w:sz w:val="16"/>
                <w:szCs w:val="18"/>
              </w:rPr>
              <w:t>140件以上</w:t>
            </w:r>
          </w:p>
        </w:tc>
        <w:tc>
          <w:tcPr>
            <w:tcW w:w="3685" w:type="dxa"/>
            <w:gridSpan w:val="2"/>
            <w:vMerge/>
          </w:tcPr>
          <w:p w14:paraId="01074EE1" w14:textId="77777777" w:rsidR="00A8749C" w:rsidRPr="00F12EA9" w:rsidRDefault="00A8749C" w:rsidP="00A8749C">
            <w:pPr>
              <w:spacing w:line="280" w:lineRule="exact"/>
            </w:pPr>
          </w:p>
        </w:tc>
        <w:tc>
          <w:tcPr>
            <w:tcW w:w="3399" w:type="dxa"/>
            <w:vMerge/>
          </w:tcPr>
          <w:p w14:paraId="1069B60E" w14:textId="77777777" w:rsidR="00A8749C" w:rsidRPr="00F12EA9" w:rsidRDefault="00A8749C" w:rsidP="00A8749C">
            <w:pPr>
              <w:spacing w:line="280" w:lineRule="exact"/>
            </w:pPr>
          </w:p>
        </w:tc>
      </w:tr>
      <w:tr w:rsidR="006E5DDE" w:rsidRPr="00F12EA9" w14:paraId="7D6DBAA3"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89045D9" w14:textId="77777777" w:rsidR="00A8749C" w:rsidRPr="00F12EA9" w:rsidRDefault="00A8749C" w:rsidP="00CD3581">
            <w:pPr>
              <w:spacing w:line="20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vAlign w:val="center"/>
          </w:tcPr>
          <w:p w14:paraId="31D48793" w14:textId="00FD32B1" w:rsidR="00A8749C" w:rsidRPr="00F12EA9" w:rsidRDefault="000E4649"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地域社会への貢献活動の実施件数は86件で、数値目標を下回った。（達成率61％）</w:t>
            </w:r>
          </w:p>
        </w:tc>
        <w:tc>
          <w:tcPr>
            <w:tcW w:w="3685" w:type="dxa"/>
            <w:gridSpan w:val="2"/>
            <w:vMerge/>
          </w:tcPr>
          <w:p w14:paraId="4161E1E7" w14:textId="77777777" w:rsidR="00A8749C" w:rsidRPr="00F12EA9" w:rsidRDefault="00A8749C" w:rsidP="00A8749C">
            <w:pPr>
              <w:spacing w:line="280" w:lineRule="exact"/>
            </w:pPr>
          </w:p>
        </w:tc>
        <w:tc>
          <w:tcPr>
            <w:tcW w:w="3399" w:type="dxa"/>
            <w:vMerge/>
          </w:tcPr>
          <w:p w14:paraId="63242A0A" w14:textId="77777777" w:rsidR="00A8749C" w:rsidRPr="00F12EA9" w:rsidRDefault="00A8749C" w:rsidP="00A8749C">
            <w:pPr>
              <w:spacing w:line="280" w:lineRule="exact"/>
            </w:pPr>
          </w:p>
        </w:tc>
      </w:tr>
      <w:tr w:rsidR="006E5DDE" w:rsidRPr="00F12EA9" w14:paraId="7A4B8365" w14:textId="77777777" w:rsidTr="00C01E2A">
        <w:trPr>
          <w:trHeight w:val="211"/>
        </w:trPr>
        <w:tc>
          <w:tcPr>
            <w:tcW w:w="562" w:type="dxa"/>
            <w:tcBorders>
              <w:top w:val="single" w:sz="4" w:space="0" w:color="auto"/>
              <w:bottom w:val="single" w:sz="4" w:space="0" w:color="auto"/>
            </w:tcBorders>
            <w:shd w:val="clear" w:color="auto" w:fill="auto"/>
            <w:vAlign w:val="center"/>
          </w:tcPr>
          <w:p w14:paraId="759E0CD4" w14:textId="0A568E6E" w:rsidR="00A8749C" w:rsidRPr="00F12EA9" w:rsidRDefault="00A51AAE" w:rsidP="00CD3581">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Ⅰ</w:t>
            </w:r>
          </w:p>
        </w:tc>
        <w:tc>
          <w:tcPr>
            <w:tcW w:w="7797" w:type="dxa"/>
            <w:gridSpan w:val="2"/>
            <w:tcBorders>
              <w:top w:val="single" w:sz="4" w:space="0" w:color="auto"/>
              <w:bottom w:val="single" w:sz="4" w:space="0" w:color="auto"/>
            </w:tcBorders>
            <w:shd w:val="clear" w:color="auto" w:fill="auto"/>
            <w:vAlign w:val="center"/>
          </w:tcPr>
          <w:p w14:paraId="4B5F068B" w14:textId="6D692D77" w:rsidR="00A8749C" w:rsidRPr="00F12EA9" w:rsidRDefault="009C41E8" w:rsidP="00B71BFF">
            <w:pPr>
              <w:spacing w:line="200" w:lineRule="exact"/>
              <w:rPr>
                <w:rFonts w:ascii="Meiryo UI" w:eastAsia="Meiryo UI" w:hAnsi="Meiryo UI"/>
                <w:sz w:val="16"/>
                <w:szCs w:val="18"/>
              </w:rPr>
            </w:pPr>
            <w:r w:rsidRPr="00F12EA9">
              <w:rPr>
                <w:rFonts w:ascii="Meiryo UI" w:eastAsia="Meiryo UI" w:hAnsi="Meiryo UI" w:hint="eastAsia"/>
                <w:sz w:val="16"/>
                <w:szCs w:val="18"/>
              </w:rPr>
              <w:t>新型コロナウイルス感染症拡大防止の影響により</w:t>
            </w:r>
            <w:r w:rsidR="003051D6" w:rsidRPr="00F12EA9">
              <w:rPr>
                <w:rFonts w:ascii="Meiryo UI" w:eastAsia="Meiryo UI" w:hAnsi="Meiryo UI" w:hint="eastAsia"/>
                <w:sz w:val="16"/>
                <w:szCs w:val="18"/>
              </w:rPr>
              <w:t>、市民団体等の</w:t>
            </w:r>
            <w:r w:rsidRPr="00F12EA9">
              <w:rPr>
                <w:rFonts w:ascii="Meiryo UI" w:eastAsia="Meiryo UI" w:hAnsi="Meiryo UI" w:hint="eastAsia"/>
                <w:sz w:val="16"/>
                <w:szCs w:val="18"/>
              </w:rPr>
              <w:t>講習会</w:t>
            </w:r>
            <w:r w:rsidR="003051D6" w:rsidRPr="00F12EA9">
              <w:rPr>
                <w:rFonts w:ascii="Meiryo UI" w:eastAsia="Meiryo UI" w:hAnsi="Meiryo UI" w:hint="eastAsia"/>
                <w:sz w:val="16"/>
                <w:szCs w:val="18"/>
              </w:rPr>
              <w:t>、学校の実習</w:t>
            </w:r>
            <w:r w:rsidR="00A51AAE" w:rsidRPr="00F12EA9">
              <w:rPr>
                <w:rFonts w:ascii="Meiryo UI" w:eastAsia="Meiryo UI" w:hAnsi="Meiryo UI" w:hint="eastAsia"/>
                <w:sz w:val="16"/>
                <w:szCs w:val="18"/>
              </w:rPr>
              <w:t>、他機関主催の市民向けイベント</w:t>
            </w:r>
            <w:r w:rsidR="003051D6" w:rsidRPr="00F12EA9">
              <w:rPr>
                <w:rFonts w:ascii="Meiryo UI" w:eastAsia="Meiryo UI" w:hAnsi="Meiryo UI" w:hint="eastAsia"/>
                <w:sz w:val="16"/>
                <w:szCs w:val="18"/>
              </w:rPr>
              <w:t>などが大幅に減少した</w:t>
            </w:r>
            <w:r w:rsidR="00293196" w:rsidRPr="00F12EA9">
              <w:rPr>
                <w:rFonts w:ascii="Meiryo UI" w:eastAsia="Meiryo UI" w:hAnsi="Meiryo UI" w:hint="eastAsia"/>
                <w:sz w:val="16"/>
                <w:szCs w:val="18"/>
              </w:rPr>
              <w:t>ため、講師派遣や機材等の貸出</w:t>
            </w:r>
            <w:r w:rsidR="00680665" w:rsidRPr="00F12EA9">
              <w:rPr>
                <w:rFonts w:ascii="Meiryo UI" w:eastAsia="Meiryo UI" w:hAnsi="Meiryo UI" w:hint="eastAsia"/>
                <w:sz w:val="16"/>
                <w:szCs w:val="18"/>
              </w:rPr>
              <w:t>し</w:t>
            </w:r>
            <w:r w:rsidR="00293196" w:rsidRPr="00F12EA9">
              <w:rPr>
                <w:rFonts w:ascii="Meiryo UI" w:eastAsia="Meiryo UI" w:hAnsi="Meiryo UI" w:hint="eastAsia"/>
                <w:sz w:val="16"/>
                <w:szCs w:val="18"/>
              </w:rPr>
              <w:t>などが実施</w:t>
            </w:r>
            <w:r w:rsidR="00B71BFF" w:rsidRPr="00F12EA9">
              <w:rPr>
                <w:rFonts w:ascii="Meiryo UI" w:eastAsia="Meiryo UI" w:hAnsi="Meiryo UI" w:hint="eastAsia"/>
                <w:sz w:val="16"/>
                <w:szCs w:val="18"/>
              </w:rPr>
              <w:t>でき</w:t>
            </w:r>
            <w:r w:rsidR="00293196" w:rsidRPr="00F12EA9">
              <w:rPr>
                <w:rFonts w:ascii="Meiryo UI" w:eastAsia="Meiryo UI" w:hAnsi="Meiryo UI" w:hint="eastAsia"/>
                <w:sz w:val="16"/>
                <w:szCs w:val="18"/>
              </w:rPr>
              <w:t>なかった</w:t>
            </w:r>
            <w:r w:rsidR="003051D6" w:rsidRPr="00F12EA9">
              <w:rPr>
                <w:rFonts w:ascii="Meiryo UI" w:eastAsia="Meiryo UI" w:hAnsi="Meiryo UI" w:hint="eastAsia"/>
                <w:sz w:val="16"/>
                <w:szCs w:val="18"/>
              </w:rPr>
              <w:t>。</w:t>
            </w:r>
          </w:p>
        </w:tc>
        <w:tc>
          <w:tcPr>
            <w:tcW w:w="3685" w:type="dxa"/>
            <w:gridSpan w:val="2"/>
            <w:vMerge/>
          </w:tcPr>
          <w:p w14:paraId="178AE122" w14:textId="77777777" w:rsidR="00A8749C" w:rsidRPr="00F12EA9" w:rsidRDefault="00A8749C" w:rsidP="00A8749C">
            <w:pPr>
              <w:spacing w:line="280" w:lineRule="exact"/>
            </w:pPr>
          </w:p>
        </w:tc>
        <w:tc>
          <w:tcPr>
            <w:tcW w:w="3399" w:type="dxa"/>
            <w:vMerge/>
          </w:tcPr>
          <w:p w14:paraId="45EB98A3" w14:textId="77777777" w:rsidR="00A8749C" w:rsidRPr="00F12EA9" w:rsidRDefault="00A8749C" w:rsidP="00A8749C">
            <w:pPr>
              <w:spacing w:line="280" w:lineRule="exact"/>
            </w:pPr>
          </w:p>
        </w:tc>
      </w:tr>
      <w:tr w:rsidR="006E5DDE" w:rsidRPr="00F12EA9" w14:paraId="11467688"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3DFCC642" w14:textId="56177A1B" w:rsidR="00A8749C" w:rsidRPr="00F12EA9" w:rsidRDefault="00A8749C"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29</w:t>
            </w:r>
            <w:r w:rsidRPr="00F12EA9">
              <w:rPr>
                <w:rFonts w:ascii="Meiryo UI" w:eastAsia="Meiryo UI" w:hAnsi="Meiryo UI" w:hint="eastAsia"/>
                <w:sz w:val="16"/>
                <w:szCs w:val="18"/>
              </w:rPr>
              <w:t xml:space="preserve">　②</w:t>
            </w:r>
            <w:r w:rsidRPr="00F12EA9">
              <w:rPr>
                <w:rFonts w:ascii="Meiryo UI" w:eastAsia="Meiryo UI" w:hAnsi="Meiryo UI"/>
                <w:sz w:val="16"/>
                <w:szCs w:val="18"/>
              </w:rPr>
              <w:t xml:space="preserve"> 府民への広報活動</w:t>
            </w:r>
          </w:p>
        </w:tc>
        <w:tc>
          <w:tcPr>
            <w:tcW w:w="3685" w:type="dxa"/>
            <w:gridSpan w:val="2"/>
            <w:vMerge/>
          </w:tcPr>
          <w:p w14:paraId="254EA287" w14:textId="77777777" w:rsidR="00A8749C" w:rsidRPr="00F12EA9" w:rsidRDefault="00A8749C" w:rsidP="00A8749C">
            <w:pPr>
              <w:spacing w:line="280" w:lineRule="exact"/>
            </w:pPr>
          </w:p>
        </w:tc>
        <w:tc>
          <w:tcPr>
            <w:tcW w:w="3399" w:type="dxa"/>
            <w:vMerge/>
          </w:tcPr>
          <w:p w14:paraId="54BDD2A2" w14:textId="77777777" w:rsidR="00A8749C" w:rsidRPr="00F12EA9" w:rsidRDefault="00A8749C" w:rsidP="00A8749C">
            <w:pPr>
              <w:spacing w:line="280" w:lineRule="exact"/>
            </w:pPr>
          </w:p>
        </w:tc>
      </w:tr>
      <w:tr w:rsidR="006E5DDE" w:rsidRPr="00F12EA9" w14:paraId="36520DB3"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73E058A" w14:textId="77777777" w:rsidR="00A8749C" w:rsidRPr="00F12EA9" w:rsidRDefault="00A8749C" w:rsidP="00CD3581">
            <w:pPr>
              <w:spacing w:line="20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vAlign w:val="center"/>
          </w:tcPr>
          <w:p w14:paraId="688114E4" w14:textId="29702764" w:rsidR="00B9516D" w:rsidRPr="00F12EA9" w:rsidRDefault="00B9516D" w:rsidP="00CD3581">
            <w:pPr>
              <w:spacing w:line="20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・新たに</w:t>
            </w:r>
            <w:r w:rsidR="00EA4428" w:rsidRPr="00F12EA9">
              <w:rPr>
                <w:rFonts w:ascii="Meiryo UI" w:eastAsia="Meiryo UI" w:hAnsi="Meiryo UI" w:hint="eastAsia"/>
                <w:sz w:val="16"/>
                <w:szCs w:val="18"/>
              </w:rPr>
              <w:t>ウェブ</w:t>
            </w:r>
            <w:r w:rsidRPr="00F12EA9">
              <w:rPr>
                <w:rFonts w:ascii="Meiryo UI" w:eastAsia="Meiryo UI" w:hAnsi="Meiryo UI" w:hint="eastAsia"/>
                <w:sz w:val="16"/>
                <w:szCs w:val="18"/>
              </w:rPr>
              <w:t>会議システムのライセンスを取得し、</w:t>
            </w:r>
            <w:r w:rsidR="00E66372" w:rsidRPr="00F12EA9">
              <w:rPr>
                <w:rFonts w:ascii="Meiryo UI" w:eastAsia="Meiryo UI" w:hAnsi="Meiryo UI" w:hint="eastAsia"/>
                <w:sz w:val="16"/>
                <w:szCs w:val="18"/>
              </w:rPr>
              <w:t>オンラインでの談話会</w:t>
            </w:r>
            <w:r w:rsidRPr="00F12EA9">
              <w:rPr>
                <w:rFonts w:ascii="Meiryo UI" w:eastAsia="Meiryo UI" w:hAnsi="Meiryo UI" w:hint="eastAsia"/>
                <w:sz w:val="16"/>
                <w:szCs w:val="18"/>
              </w:rPr>
              <w:t>などの開催に活用した。</w:t>
            </w:r>
          </w:p>
          <w:p w14:paraId="01675993" w14:textId="73BC09CE" w:rsidR="00B9516D" w:rsidRPr="00F12EA9" w:rsidRDefault="00401DCB" w:rsidP="00CD3581">
            <w:pPr>
              <w:spacing w:line="20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・新たな取</w:t>
            </w:r>
            <w:r w:rsidR="00B9516D" w:rsidRPr="00F12EA9">
              <w:rPr>
                <w:rFonts w:ascii="Meiryo UI" w:eastAsia="Meiryo UI" w:hAnsi="Meiryo UI" w:hint="eastAsia"/>
                <w:sz w:val="16"/>
                <w:szCs w:val="18"/>
              </w:rPr>
              <w:t>組みとして「</w:t>
            </w:r>
            <w:r w:rsidR="00A333DA" w:rsidRPr="00F12EA9">
              <w:rPr>
                <w:rFonts w:ascii="Meiryo UI" w:eastAsia="Meiryo UI" w:hAnsi="Meiryo UI" w:cstheme="minorBidi" w:hint="eastAsia"/>
                <w:kern w:val="2"/>
                <w:sz w:val="16"/>
              </w:rPr>
              <w:t>W</w:t>
            </w:r>
            <w:r w:rsidR="00A333DA" w:rsidRPr="00F12EA9">
              <w:rPr>
                <w:rFonts w:ascii="Meiryo UI" w:eastAsia="Meiryo UI" w:hAnsi="Meiryo UI" w:cstheme="minorBidi"/>
                <w:kern w:val="2"/>
                <w:sz w:val="16"/>
              </w:rPr>
              <w:t>eb</w:t>
            </w:r>
            <w:r w:rsidR="00B9516D" w:rsidRPr="00F12EA9">
              <w:rPr>
                <w:rFonts w:ascii="Meiryo UI" w:eastAsia="Meiryo UI" w:hAnsi="Meiryo UI" w:hint="eastAsia"/>
                <w:sz w:val="16"/>
                <w:szCs w:val="18"/>
              </w:rPr>
              <w:t>家庭園芸セミナー」２本を研究所Y</w:t>
            </w:r>
            <w:r w:rsidR="00B9516D" w:rsidRPr="00F12EA9">
              <w:rPr>
                <w:rFonts w:ascii="Meiryo UI" w:eastAsia="Meiryo UI" w:hAnsi="Meiryo UI"/>
                <w:sz w:val="16"/>
                <w:szCs w:val="18"/>
              </w:rPr>
              <w:t>ouTube</w:t>
            </w:r>
            <w:r w:rsidR="00E66372" w:rsidRPr="00F12EA9">
              <w:rPr>
                <w:rFonts w:ascii="Meiryo UI" w:eastAsia="Meiryo UI" w:hAnsi="Meiryo UI" w:hint="eastAsia"/>
                <w:sz w:val="16"/>
                <w:szCs w:val="18"/>
              </w:rPr>
              <w:t>で公開し、</w:t>
            </w:r>
            <w:r w:rsidR="00B9516D" w:rsidRPr="00F12EA9">
              <w:rPr>
                <w:rFonts w:ascii="Meiryo UI" w:eastAsia="Meiryo UI" w:hAnsi="Meiryo UI" w:hint="eastAsia"/>
                <w:sz w:val="16"/>
                <w:szCs w:val="18"/>
              </w:rPr>
              <w:t>「【環農水研・W</w:t>
            </w:r>
            <w:r w:rsidR="00B9516D" w:rsidRPr="00F12EA9">
              <w:rPr>
                <w:rFonts w:ascii="Meiryo UI" w:eastAsia="Meiryo UI" w:hAnsi="Meiryo UI"/>
                <w:sz w:val="16"/>
                <w:szCs w:val="18"/>
              </w:rPr>
              <w:t>eb</w:t>
            </w:r>
            <w:r w:rsidR="00B9516D" w:rsidRPr="00F12EA9">
              <w:rPr>
                <w:rFonts w:ascii="Meiryo UI" w:eastAsia="Meiryo UI" w:hAnsi="Meiryo UI" w:hint="eastAsia"/>
                <w:sz w:val="16"/>
                <w:szCs w:val="18"/>
              </w:rPr>
              <w:t>家庭園芸セミナー】たまねぎのべと病」の再生回数は１月26日公開から年度末までに4,237回となった。</w:t>
            </w:r>
          </w:p>
        </w:tc>
        <w:tc>
          <w:tcPr>
            <w:tcW w:w="3685" w:type="dxa"/>
            <w:gridSpan w:val="2"/>
            <w:vMerge/>
          </w:tcPr>
          <w:p w14:paraId="74E41917" w14:textId="77777777" w:rsidR="00A8749C" w:rsidRPr="00F12EA9" w:rsidRDefault="00A8749C" w:rsidP="00A8749C">
            <w:pPr>
              <w:spacing w:line="280" w:lineRule="exact"/>
            </w:pPr>
          </w:p>
        </w:tc>
        <w:tc>
          <w:tcPr>
            <w:tcW w:w="3399" w:type="dxa"/>
            <w:vMerge/>
          </w:tcPr>
          <w:p w14:paraId="6DA38C80" w14:textId="77777777" w:rsidR="00A8749C" w:rsidRPr="00F12EA9" w:rsidRDefault="00A8749C" w:rsidP="00A8749C">
            <w:pPr>
              <w:spacing w:line="280" w:lineRule="exact"/>
            </w:pPr>
          </w:p>
        </w:tc>
      </w:tr>
      <w:tr w:rsidR="006E5DDE" w:rsidRPr="00F12EA9" w14:paraId="381F5946" w14:textId="77777777" w:rsidTr="00C01E2A">
        <w:trPr>
          <w:trHeight w:val="211"/>
        </w:trPr>
        <w:tc>
          <w:tcPr>
            <w:tcW w:w="562" w:type="dxa"/>
            <w:tcBorders>
              <w:top w:val="dashSmallGap" w:sz="4" w:space="0" w:color="auto"/>
              <w:bottom w:val="single" w:sz="4" w:space="0" w:color="auto"/>
            </w:tcBorders>
            <w:shd w:val="clear" w:color="auto" w:fill="auto"/>
            <w:vAlign w:val="center"/>
          </w:tcPr>
          <w:p w14:paraId="04E467F8" w14:textId="26CB5B44" w:rsidR="00A8749C" w:rsidRPr="00F12EA9" w:rsidRDefault="00B9516D" w:rsidP="00CD3581">
            <w:pPr>
              <w:spacing w:line="200" w:lineRule="exact"/>
              <w:jc w:val="center"/>
              <w:rPr>
                <w:rFonts w:ascii="Meiryo UI" w:eastAsia="Meiryo UI" w:hAnsi="Meiryo UI"/>
                <w:sz w:val="16"/>
                <w:szCs w:val="18"/>
              </w:rPr>
            </w:pPr>
            <w:r w:rsidRPr="00F12EA9">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vAlign w:val="center"/>
          </w:tcPr>
          <w:p w14:paraId="497543B3" w14:textId="311079F1" w:rsidR="00A8749C" w:rsidRPr="00F12EA9" w:rsidRDefault="00C50D38" w:rsidP="005D63B3">
            <w:pPr>
              <w:spacing w:line="200" w:lineRule="exact"/>
              <w:rPr>
                <w:rFonts w:ascii="Meiryo UI" w:eastAsia="Meiryo UI" w:hAnsi="Meiryo UI"/>
                <w:sz w:val="16"/>
                <w:szCs w:val="18"/>
              </w:rPr>
            </w:pPr>
            <w:r w:rsidRPr="00F12EA9">
              <w:rPr>
                <w:rFonts w:ascii="Meiryo UI" w:eastAsia="Meiryo UI" w:hAnsi="Meiryo UI" w:hint="eastAsia"/>
                <w:sz w:val="16"/>
                <w:szCs w:val="18"/>
              </w:rPr>
              <w:t>新型コロナウイルス感染症拡大防止のために、</w:t>
            </w:r>
            <w:r w:rsidR="00EB7DFE" w:rsidRPr="00F12EA9">
              <w:rPr>
                <w:rFonts w:ascii="Meiryo UI" w:eastAsia="Meiryo UI" w:hAnsi="Meiryo UI" w:hint="eastAsia"/>
                <w:sz w:val="16"/>
                <w:szCs w:val="18"/>
              </w:rPr>
              <w:t>イベントの対面開催が難しい中、</w:t>
            </w:r>
            <w:r w:rsidR="00EA4428" w:rsidRPr="00F12EA9">
              <w:rPr>
                <w:rFonts w:ascii="Meiryo UI" w:eastAsia="Meiryo UI" w:hAnsi="Meiryo UI" w:hint="eastAsia"/>
                <w:sz w:val="16"/>
                <w:szCs w:val="18"/>
              </w:rPr>
              <w:t>ウェブ</w:t>
            </w:r>
            <w:r w:rsidR="00EB7DFE" w:rsidRPr="00F12EA9">
              <w:rPr>
                <w:rFonts w:ascii="Meiryo UI" w:eastAsia="Meiryo UI" w:hAnsi="Meiryo UI" w:hint="eastAsia"/>
                <w:sz w:val="16"/>
                <w:szCs w:val="18"/>
              </w:rPr>
              <w:t>会議システムを整えて、府民への普及啓発活動の実施を継続した。</w:t>
            </w:r>
            <w:r w:rsidR="00CD3581" w:rsidRPr="00F12EA9">
              <w:rPr>
                <w:rFonts w:ascii="Meiryo UI" w:eastAsia="Meiryo UI" w:hAnsi="Meiryo UI" w:hint="eastAsia"/>
                <w:sz w:val="16"/>
                <w:szCs w:val="18"/>
              </w:rPr>
              <w:t>また、これまでの「家庭園芸セミナー」は開催が困難となったため、繰り返し視聴できる動画として、研究所の農業分野の専門家が監修した「</w:t>
            </w:r>
            <w:r w:rsidR="00A333DA" w:rsidRPr="00F12EA9">
              <w:rPr>
                <w:rFonts w:ascii="Meiryo UI" w:eastAsia="Meiryo UI" w:hAnsi="Meiryo UI" w:cstheme="minorBidi" w:hint="eastAsia"/>
                <w:kern w:val="2"/>
                <w:sz w:val="16"/>
              </w:rPr>
              <w:t>W</w:t>
            </w:r>
            <w:r w:rsidR="00A333DA" w:rsidRPr="00F12EA9">
              <w:rPr>
                <w:rFonts w:ascii="Meiryo UI" w:eastAsia="Meiryo UI" w:hAnsi="Meiryo UI" w:cstheme="minorBidi"/>
                <w:kern w:val="2"/>
                <w:sz w:val="16"/>
              </w:rPr>
              <w:t>eb</w:t>
            </w:r>
            <w:r w:rsidR="00EB7DFE" w:rsidRPr="00F12EA9">
              <w:rPr>
                <w:rFonts w:ascii="Meiryo UI" w:eastAsia="Meiryo UI" w:hAnsi="Meiryo UI" w:hint="eastAsia"/>
                <w:sz w:val="16"/>
                <w:szCs w:val="18"/>
              </w:rPr>
              <w:t>家庭園芸セミナー</w:t>
            </w:r>
            <w:r w:rsidR="00CD3581" w:rsidRPr="00F12EA9">
              <w:rPr>
                <w:rFonts w:ascii="Meiryo UI" w:eastAsia="Meiryo UI" w:hAnsi="Meiryo UI" w:hint="eastAsia"/>
                <w:sz w:val="16"/>
                <w:szCs w:val="18"/>
              </w:rPr>
              <w:t>」を</w:t>
            </w:r>
            <w:r w:rsidR="00713EDC" w:rsidRPr="00F12EA9">
              <w:rPr>
                <w:rFonts w:ascii="Meiryo UI" w:eastAsia="Meiryo UI" w:hAnsi="Meiryo UI" w:hint="eastAsia"/>
                <w:sz w:val="16"/>
                <w:szCs w:val="18"/>
              </w:rPr>
              <w:t>新たに</w:t>
            </w:r>
            <w:r w:rsidR="00CD3581" w:rsidRPr="00F12EA9">
              <w:rPr>
                <w:rFonts w:ascii="Meiryo UI" w:eastAsia="Meiryo UI" w:hAnsi="Meiryo UI" w:hint="eastAsia"/>
                <w:sz w:val="16"/>
                <w:szCs w:val="18"/>
              </w:rPr>
              <w:t>作成し</w:t>
            </w:r>
            <w:r w:rsidR="00EB7DFE" w:rsidRPr="00F12EA9">
              <w:rPr>
                <w:rFonts w:ascii="Meiryo UI" w:eastAsia="Meiryo UI" w:hAnsi="Meiryo UI" w:hint="eastAsia"/>
                <w:sz w:val="16"/>
                <w:szCs w:val="18"/>
              </w:rPr>
              <w:t>、知見を広く公開した。</w:t>
            </w:r>
            <w:r w:rsidR="00713EDC" w:rsidRPr="00F12EA9">
              <w:rPr>
                <w:rFonts w:ascii="Meiryo UI" w:eastAsia="Meiryo UI" w:hAnsi="Meiryo UI" w:hint="eastAsia"/>
                <w:sz w:val="16"/>
                <w:szCs w:val="18"/>
              </w:rPr>
              <w:t>多</w:t>
            </w:r>
            <w:r w:rsidR="009B5EB2" w:rsidRPr="00F12EA9">
              <w:rPr>
                <w:rFonts w:ascii="Meiryo UI" w:eastAsia="Meiryo UI" w:hAnsi="Meiryo UI" w:hint="eastAsia"/>
                <w:sz w:val="16"/>
                <w:szCs w:val="18"/>
              </w:rPr>
              <w:t>発生が</w:t>
            </w:r>
            <w:r w:rsidR="00713EDC" w:rsidRPr="00F12EA9">
              <w:rPr>
                <w:rFonts w:ascii="Meiryo UI" w:eastAsia="Meiryo UI" w:hAnsi="Meiryo UI" w:hint="eastAsia"/>
                <w:sz w:val="16"/>
                <w:szCs w:val="18"/>
              </w:rPr>
              <w:t>危惧</w:t>
            </w:r>
            <w:r w:rsidR="009B5EB2" w:rsidRPr="00F12EA9">
              <w:rPr>
                <w:rFonts w:ascii="Meiryo UI" w:eastAsia="Meiryo UI" w:hAnsi="Meiryo UI" w:hint="eastAsia"/>
                <w:sz w:val="16"/>
                <w:szCs w:val="18"/>
              </w:rPr>
              <w:t>されていた</w:t>
            </w:r>
            <w:r w:rsidR="00093599" w:rsidRPr="00F12EA9">
              <w:rPr>
                <w:rFonts w:ascii="Meiryo UI" w:eastAsia="Meiryo UI" w:hAnsi="Meiryo UI" w:hint="eastAsia"/>
                <w:sz w:val="16"/>
                <w:szCs w:val="18"/>
              </w:rPr>
              <w:t>タマネギの</w:t>
            </w:r>
            <w:r w:rsidR="009B5EB2" w:rsidRPr="00F12EA9">
              <w:rPr>
                <w:rFonts w:ascii="Meiryo UI" w:eastAsia="Meiryo UI" w:hAnsi="Meiryo UI" w:hint="eastAsia"/>
                <w:sz w:val="16"/>
                <w:szCs w:val="18"/>
              </w:rPr>
              <w:t>べと病の動画をタイムリーに公開したため、視聴回数</w:t>
            </w:r>
            <w:r w:rsidR="00713EDC" w:rsidRPr="00F12EA9">
              <w:rPr>
                <w:rFonts w:ascii="Meiryo UI" w:eastAsia="Meiryo UI" w:hAnsi="Meiryo UI" w:hint="eastAsia"/>
                <w:sz w:val="16"/>
                <w:szCs w:val="18"/>
              </w:rPr>
              <w:t>が</w:t>
            </w:r>
            <w:r w:rsidR="009B5EB2" w:rsidRPr="00F12EA9">
              <w:rPr>
                <w:rFonts w:ascii="Meiryo UI" w:eastAsia="Meiryo UI" w:hAnsi="Meiryo UI" w:hint="eastAsia"/>
                <w:sz w:val="16"/>
                <w:szCs w:val="18"/>
              </w:rPr>
              <w:t>大きく伸び、研究所の</w:t>
            </w:r>
            <w:r w:rsidR="00713EDC" w:rsidRPr="00F12EA9">
              <w:rPr>
                <w:rFonts w:ascii="Meiryo UI" w:eastAsia="Meiryo UI" w:hAnsi="Meiryo UI" w:hint="eastAsia"/>
                <w:sz w:val="16"/>
                <w:szCs w:val="18"/>
              </w:rPr>
              <w:t>知名度を向上させた</w:t>
            </w:r>
            <w:r w:rsidR="009B5EB2" w:rsidRPr="00F12EA9">
              <w:rPr>
                <w:rFonts w:ascii="Meiryo UI" w:eastAsia="Meiryo UI" w:hAnsi="Meiryo UI" w:hint="eastAsia"/>
                <w:sz w:val="16"/>
                <w:szCs w:val="18"/>
              </w:rPr>
              <w:t>。</w:t>
            </w:r>
          </w:p>
        </w:tc>
        <w:tc>
          <w:tcPr>
            <w:tcW w:w="3685" w:type="dxa"/>
            <w:gridSpan w:val="2"/>
            <w:vMerge/>
          </w:tcPr>
          <w:p w14:paraId="32B3031E" w14:textId="77777777" w:rsidR="00A8749C" w:rsidRPr="00F12EA9" w:rsidRDefault="00A8749C" w:rsidP="00A8749C">
            <w:pPr>
              <w:spacing w:line="280" w:lineRule="exact"/>
            </w:pPr>
          </w:p>
        </w:tc>
        <w:tc>
          <w:tcPr>
            <w:tcW w:w="3399" w:type="dxa"/>
            <w:vMerge/>
          </w:tcPr>
          <w:p w14:paraId="188B6E9E" w14:textId="77777777" w:rsidR="00A8749C" w:rsidRPr="00F12EA9" w:rsidRDefault="00A8749C" w:rsidP="00A8749C">
            <w:pPr>
              <w:spacing w:line="280" w:lineRule="exact"/>
            </w:pPr>
          </w:p>
        </w:tc>
      </w:tr>
      <w:tr w:rsidR="006E5DDE" w:rsidRPr="00F12EA9" w14:paraId="2DF94762" w14:textId="77777777" w:rsidTr="00C01E2A">
        <w:trPr>
          <w:trHeight w:val="211"/>
        </w:trPr>
        <w:tc>
          <w:tcPr>
            <w:tcW w:w="8359" w:type="dxa"/>
            <w:gridSpan w:val="3"/>
            <w:tcBorders>
              <w:top w:val="single" w:sz="4" w:space="0" w:color="auto"/>
              <w:bottom w:val="dashSmallGap" w:sz="4" w:space="0" w:color="auto"/>
            </w:tcBorders>
            <w:shd w:val="clear" w:color="auto" w:fill="auto"/>
            <w:vAlign w:val="center"/>
          </w:tcPr>
          <w:p w14:paraId="3BB21C89" w14:textId="77777777" w:rsidR="00A8749C" w:rsidRPr="00F12EA9" w:rsidRDefault="00A8749C"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30</w:t>
            </w:r>
            <w:r w:rsidRPr="00F12EA9">
              <w:rPr>
                <w:rFonts w:ascii="Meiryo UI" w:eastAsia="Meiryo UI" w:hAnsi="Meiryo UI" w:hint="eastAsia"/>
                <w:sz w:val="16"/>
                <w:szCs w:val="18"/>
              </w:rPr>
              <w:t xml:space="preserve">　②</w:t>
            </w:r>
            <w:r w:rsidRPr="00F12EA9">
              <w:rPr>
                <w:rFonts w:ascii="Meiryo UI" w:eastAsia="Meiryo UI" w:hAnsi="Meiryo UI"/>
                <w:sz w:val="16"/>
                <w:szCs w:val="18"/>
              </w:rPr>
              <w:t xml:space="preserve"> 府民への広報活動</w:t>
            </w:r>
          </w:p>
          <w:p w14:paraId="25B09CE9" w14:textId="5807BB87" w:rsidR="00A8749C" w:rsidRPr="00F12EA9" w:rsidRDefault="00A8749C" w:rsidP="00CD3581">
            <w:pPr>
              <w:spacing w:line="200" w:lineRule="exact"/>
              <w:ind w:leftChars="100" w:left="210"/>
              <w:rPr>
                <w:rFonts w:ascii="Meiryo UI" w:eastAsia="Meiryo UI" w:hAnsi="Meiryo UI"/>
                <w:sz w:val="16"/>
                <w:szCs w:val="18"/>
              </w:rPr>
            </w:pPr>
            <w:r w:rsidRPr="00F12EA9">
              <w:rPr>
                <w:rFonts w:ascii="Meiryo UI" w:eastAsia="Meiryo UI" w:hAnsi="Meiryo UI" w:hint="eastAsia"/>
                <w:sz w:val="16"/>
                <w:szCs w:val="18"/>
              </w:rPr>
              <w:t>【数値目標９】令和２年度における報道資料の提供件数：</w:t>
            </w:r>
            <w:r w:rsidRPr="00F12EA9">
              <w:rPr>
                <w:rFonts w:ascii="Meiryo UI" w:eastAsia="Meiryo UI" w:hAnsi="Meiryo UI"/>
                <w:sz w:val="16"/>
                <w:szCs w:val="18"/>
              </w:rPr>
              <w:t>40件以上</w:t>
            </w:r>
          </w:p>
        </w:tc>
        <w:tc>
          <w:tcPr>
            <w:tcW w:w="3685" w:type="dxa"/>
            <w:gridSpan w:val="2"/>
            <w:vMerge/>
          </w:tcPr>
          <w:p w14:paraId="03805F41" w14:textId="77777777" w:rsidR="00A8749C" w:rsidRPr="00F12EA9" w:rsidRDefault="00A8749C" w:rsidP="00A8749C">
            <w:pPr>
              <w:spacing w:line="280" w:lineRule="exact"/>
            </w:pPr>
          </w:p>
        </w:tc>
        <w:tc>
          <w:tcPr>
            <w:tcW w:w="3399" w:type="dxa"/>
            <w:vMerge/>
          </w:tcPr>
          <w:p w14:paraId="6ED2F476" w14:textId="77777777" w:rsidR="00A8749C" w:rsidRPr="00F12EA9" w:rsidRDefault="00A8749C" w:rsidP="00A8749C">
            <w:pPr>
              <w:spacing w:line="280" w:lineRule="exact"/>
            </w:pPr>
          </w:p>
        </w:tc>
      </w:tr>
      <w:tr w:rsidR="006E5DDE" w:rsidRPr="00F12EA9" w14:paraId="76BB26A1" w14:textId="77777777" w:rsidTr="00583724">
        <w:trPr>
          <w:trHeight w:val="224"/>
        </w:trPr>
        <w:tc>
          <w:tcPr>
            <w:tcW w:w="562" w:type="dxa"/>
            <w:tcBorders>
              <w:top w:val="dashSmallGap" w:sz="4" w:space="0" w:color="auto"/>
              <w:bottom w:val="dashSmallGap" w:sz="4" w:space="0" w:color="auto"/>
              <w:tr2bl w:val="single" w:sz="4" w:space="0" w:color="auto"/>
            </w:tcBorders>
            <w:shd w:val="clear" w:color="auto" w:fill="auto"/>
            <w:vAlign w:val="center"/>
          </w:tcPr>
          <w:p w14:paraId="4F343F76" w14:textId="77777777" w:rsidR="00A8749C" w:rsidRPr="00F12EA9" w:rsidRDefault="00A8749C" w:rsidP="00CD3581">
            <w:pPr>
              <w:pStyle w:val="a3"/>
              <w:spacing w:line="20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227368F0" w14:textId="33B7B253" w:rsidR="00A8749C" w:rsidRPr="00F12EA9" w:rsidRDefault="00A8749C" w:rsidP="00CD3581">
            <w:pPr>
              <w:widowControl/>
              <w:spacing w:line="200" w:lineRule="exact"/>
              <w:rPr>
                <w:rFonts w:ascii="Meiryo UI" w:eastAsia="Meiryo UI" w:hAnsi="Meiryo UI"/>
                <w:sz w:val="16"/>
                <w:szCs w:val="16"/>
              </w:rPr>
            </w:pPr>
            <w:r w:rsidRPr="00F12EA9">
              <w:rPr>
                <w:rFonts w:ascii="Meiryo UI" w:eastAsia="Meiryo UI" w:hAnsi="Meiryo UI" w:hint="eastAsia"/>
                <w:sz w:val="16"/>
                <w:szCs w:val="18"/>
              </w:rPr>
              <w:t>報道資料</w:t>
            </w:r>
            <w:r w:rsidR="000E4649" w:rsidRPr="00F12EA9">
              <w:rPr>
                <w:rFonts w:ascii="Meiryo UI" w:eastAsia="Meiryo UI" w:hAnsi="Meiryo UI" w:hint="eastAsia"/>
                <w:sz w:val="16"/>
                <w:szCs w:val="18"/>
              </w:rPr>
              <w:t>の</w:t>
            </w:r>
            <w:r w:rsidRPr="00F12EA9">
              <w:rPr>
                <w:rFonts w:ascii="Meiryo UI" w:eastAsia="Meiryo UI" w:hAnsi="Meiryo UI" w:hint="eastAsia"/>
                <w:sz w:val="16"/>
                <w:szCs w:val="18"/>
              </w:rPr>
              <w:t>提供件数</w:t>
            </w:r>
            <w:r w:rsidR="000E4649" w:rsidRPr="00F12EA9">
              <w:rPr>
                <w:rFonts w:ascii="Meiryo UI" w:eastAsia="Meiryo UI" w:hAnsi="Meiryo UI" w:hint="eastAsia"/>
                <w:sz w:val="16"/>
                <w:szCs w:val="18"/>
              </w:rPr>
              <w:t>は</w:t>
            </w:r>
            <w:r w:rsidRPr="00F12EA9">
              <w:rPr>
                <w:rFonts w:ascii="Meiryo UI" w:eastAsia="Meiryo UI" w:hAnsi="Meiryo UI" w:hint="eastAsia"/>
                <w:sz w:val="16"/>
                <w:szCs w:val="18"/>
              </w:rPr>
              <w:t>47件</w:t>
            </w:r>
            <w:r w:rsidR="000E4649" w:rsidRPr="00F12EA9">
              <w:rPr>
                <w:rFonts w:ascii="Meiryo UI" w:eastAsia="Meiryo UI" w:hAnsi="Meiryo UI" w:hint="eastAsia"/>
                <w:sz w:val="16"/>
                <w:szCs w:val="18"/>
              </w:rPr>
              <w:t>に達し、</w:t>
            </w:r>
            <w:r w:rsidRPr="00F12EA9">
              <w:rPr>
                <w:rFonts w:ascii="Meiryo UI" w:eastAsia="Meiryo UI" w:hAnsi="Meiryo UI" w:hint="eastAsia"/>
                <w:sz w:val="16"/>
                <w:szCs w:val="18"/>
              </w:rPr>
              <w:t>数値</w:t>
            </w:r>
            <w:r w:rsidR="000E4649" w:rsidRPr="00F12EA9">
              <w:rPr>
                <w:rFonts w:ascii="Meiryo UI" w:eastAsia="Meiryo UI" w:hAnsi="Meiryo UI" w:hint="eastAsia"/>
                <w:sz w:val="16"/>
                <w:szCs w:val="18"/>
              </w:rPr>
              <w:t>目標</w:t>
            </w:r>
            <w:r w:rsidRPr="00F12EA9">
              <w:rPr>
                <w:rFonts w:ascii="Meiryo UI" w:eastAsia="Meiryo UI" w:hAnsi="Meiryo UI" w:hint="eastAsia"/>
                <w:sz w:val="16"/>
                <w:szCs w:val="18"/>
              </w:rPr>
              <w:t>（40件）を上回った。</w:t>
            </w:r>
            <w:r w:rsidR="000E4649" w:rsidRPr="00F12EA9">
              <w:rPr>
                <w:rFonts w:ascii="Meiryo UI" w:eastAsia="Meiryo UI" w:hAnsi="Meiryo UI" w:hint="eastAsia"/>
                <w:sz w:val="16"/>
                <w:szCs w:val="16"/>
              </w:rPr>
              <w:t>（達成率11</w:t>
            </w:r>
            <w:r w:rsidR="000E4649" w:rsidRPr="00F12EA9">
              <w:rPr>
                <w:rFonts w:ascii="Meiryo UI" w:eastAsia="Meiryo UI" w:hAnsi="Meiryo UI"/>
                <w:sz w:val="16"/>
                <w:szCs w:val="16"/>
              </w:rPr>
              <w:t>8</w:t>
            </w:r>
            <w:r w:rsidR="000E4649" w:rsidRPr="00F12EA9">
              <w:rPr>
                <w:rFonts w:ascii="Meiryo UI" w:eastAsia="Meiryo UI" w:hAnsi="Meiryo UI" w:hint="eastAsia"/>
                <w:sz w:val="16"/>
                <w:szCs w:val="16"/>
              </w:rPr>
              <w:t>％）</w:t>
            </w:r>
          </w:p>
        </w:tc>
        <w:tc>
          <w:tcPr>
            <w:tcW w:w="3685" w:type="dxa"/>
            <w:gridSpan w:val="2"/>
            <w:vMerge/>
          </w:tcPr>
          <w:p w14:paraId="408D7536" w14:textId="77777777" w:rsidR="00A8749C" w:rsidRPr="00F12EA9" w:rsidRDefault="00A8749C" w:rsidP="00A8749C">
            <w:pPr>
              <w:spacing w:line="280" w:lineRule="exact"/>
            </w:pPr>
          </w:p>
        </w:tc>
        <w:tc>
          <w:tcPr>
            <w:tcW w:w="3399" w:type="dxa"/>
            <w:vMerge/>
          </w:tcPr>
          <w:p w14:paraId="0DD67109" w14:textId="77777777" w:rsidR="00A8749C" w:rsidRPr="00F12EA9" w:rsidRDefault="00A8749C" w:rsidP="00A8749C">
            <w:pPr>
              <w:spacing w:line="280" w:lineRule="exact"/>
            </w:pPr>
          </w:p>
        </w:tc>
      </w:tr>
      <w:tr w:rsidR="00F52B5A" w:rsidRPr="00F12EA9" w14:paraId="599AA324" w14:textId="77777777" w:rsidTr="00521CE1">
        <w:trPr>
          <w:trHeight w:val="114"/>
        </w:trPr>
        <w:tc>
          <w:tcPr>
            <w:tcW w:w="562" w:type="dxa"/>
            <w:tcBorders>
              <w:top w:val="dashSmallGap" w:sz="4" w:space="0" w:color="auto"/>
            </w:tcBorders>
            <w:shd w:val="clear" w:color="auto" w:fill="auto"/>
            <w:vAlign w:val="center"/>
          </w:tcPr>
          <w:p w14:paraId="04C5EFD2" w14:textId="335AA42A" w:rsidR="00A8749C" w:rsidRPr="00F12EA9" w:rsidRDefault="00EB7DFE" w:rsidP="00CD3581">
            <w:pPr>
              <w:pStyle w:val="a3"/>
              <w:spacing w:line="200" w:lineRule="exact"/>
              <w:ind w:leftChars="0" w:left="0"/>
              <w:jc w:val="center"/>
              <w:rPr>
                <w:rFonts w:ascii="Meiryo UI" w:eastAsia="Meiryo UI" w:hAnsi="Meiryo UI"/>
                <w:sz w:val="16"/>
                <w:szCs w:val="18"/>
              </w:rPr>
            </w:pPr>
            <w:r w:rsidRPr="00F12EA9">
              <w:rPr>
                <w:rFonts w:ascii="Meiryo UI" w:eastAsia="Meiryo UI" w:hAnsi="Meiryo UI" w:hint="eastAsia"/>
                <w:sz w:val="16"/>
                <w:szCs w:val="18"/>
              </w:rPr>
              <w:t>Ⅳ</w:t>
            </w:r>
          </w:p>
        </w:tc>
        <w:tc>
          <w:tcPr>
            <w:tcW w:w="7797" w:type="dxa"/>
            <w:gridSpan w:val="2"/>
            <w:tcBorders>
              <w:top w:val="dashSmallGap" w:sz="4" w:space="0" w:color="auto"/>
            </w:tcBorders>
            <w:shd w:val="clear" w:color="auto" w:fill="auto"/>
          </w:tcPr>
          <w:p w14:paraId="388DEC2F" w14:textId="21E30EAD" w:rsidR="00A8749C" w:rsidRPr="00F12EA9" w:rsidRDefault="003051D6" w:rsidP="00CD3581">
            <w:pPr>
              <w:widowControl/>
              <w:spacing w:line="200" w:lineRule="exact"/>
              <w:rPr>
                <w:rFonts w:ascii="Meiryo UI" w:eastAsia="Meiryo UI" w:hAnsi="Meiryo UI"/>
                <w:sz w:val="16"/>
                <w:szCs w:val="16"/>
              </w:rPr>
            </w:pPr>
            <w:r w:rsidRPr="00F12EA9">
              <w:rPr>
                <w:rFonts w:ascii="Meiryo UI" w:eastAsia="Meiryo UI" w:hAnsi="Meiryo UI" w:hint="eastAsia"/>
                <w:sz w:val="16"/>
                <w:szCs w:val="18"/>
              </w:rPr>
              <w:t>達成率は</w:t>
            </w:r>
            <w:r w:rsidR="000E4649" w:rsidRPr="00F12EA9">
              <w:rPr>
                <w:rFonts w:ascii="Meiryo UI" w:eastAsia="Meiryo UI" w:hAnsi="Meiryo UI" w:hint="eastAsia"/>
                <w:sz w:val="16"/>
                <w:szCs w:val="18"/>
              </w:rPr>
              <w:t>118％に</w:t>
            </w:r>
            <w:r w:rsidRPr="00F12EA9">
              <w:rPr>
                <w:rFonts w:ascii="Meiryo UI" w:eastAsia="Meiryo UI" w:hAnsi="Meiryo UI" w:hint="eastAsia"/>
                <w:sz w:val="16"/>
                <w:szCs w:val="18"/>
              </w:rPr>
              <w:t>達し、</w:t>
            </w:r>
            <w:r w:rsidR="00A8749C" w:rsidRPr="00F12EA9">
              <w:rPr>
                <w:rFonts w:ascii="Meiryo UI" w:eastAsia="Meiryo UI" w:hAnsi="Meiryo UI" w:hint="eastAsia"/>
                <w:sz w:val="16"/>
                <w:szCs w:val="18"/>
              </w:rPr>
              <w:t>計画</w:t>
            </w:r>
            <w:r w:rsidR="00A51AAE" w:rsidRPr="00F12EA9">
              <w:rPr>
                <w:rFonts w:ascii="Meiryo UI" w:eastAsia="Meiryo UI" w:hAnsi="Meiryo UI" w:hint="eastAsia"/>
                <w:sz w:val="16"/>
                <w:szCs w:val="18"/>
              </w:rPr>
              <w:t>を上回った</w:t>
            </w:r>
            <w:r w:rsidR="00A8749C" w:rsidRPr="00F12EA9">
              <w:rPr>
                <w:rFonts w:ascii="Meiryo UI" w:eastAsia="Meiryo UI" w:hAnsi="Meiryo UI" w:hint="eastAsia"/>
                <w:sz w:val="16"/>
                <w:szCs w:val="18"/>
              </w:rPr>
              <w:t>。</w:t>
            </w:r>
          </w:p>
        </w:tc>
        <w:tc>
          <w:tcPr>
            <w:tcW w:w="3685" w:type="dxa"/>
            <w:gridSpan w:val="2"/>
            <w:vMerge/>
          </w:tcPr>
          <w:p w14:paraId="37AA96F3" w14:textId="77777777" w:rsidR="00A8749C" w:rsidRPr="00F12EA9" w:rsidRDefault="00A8749C" w:rsidP="00A8749C">
            <w:pPr>
              <w:spacing w:line="280" w:lineRule="exact"/>
            </w:pPr>
          </w:p>
        </w:tc>
        <w:tc>
          <w:tcPr>
            <w:tcW w:w="3399" w:type="dxa"/>
            <w:vMerge/>
          </w:tcPr>
          <w:p w14:paraId="266DB3E2" w14:textId="77777777" w:rsidR="00A8749C" w:rsidRPr="00F12EA9" w:rsidRDefault="00A8749C" w:rsidP="00A8749C">
            <w:pPr>
              <w:spacing w:line="280" w:lineRule="exact"/>
            </w:pPr>
          </w:p>
        </w:tc>
      </w:tr>
    </w:tbl>
    <w:p w14:paraId="2FA3E532" w14:textId="243561CF" w:rsidR="00203064" w:rsidRPr="00F12EA9" w:rsidRDefault="00203064"/>
    <w:tbl>
      <w:tblPr>
        <w:tblStyle w:val="a4"/>
        <w:tblW w:w="15446" w:type="dxa"/>
        <w:tblBorders>
          <w:insideH w:val="dotted" w:sz="4" w:space="0" w:color="auto"/>
        </w:tblBorders>
        <w:tblLayout w:type="fixed"/>
        <w:tblLook w:val="04A0" w:firstRow="1" w:lastRow="0" w:firstColumn="1" w:lastColumn="0" w:noHBand="0" w:noVBand="1"/>
      </w:tblPr>
      <w:tblGrid>
        <w:gridCol w:w="2122"/>
        <w:gridCol w:w="2976"/>
        <w:gridCol w:w="10348"/>
      </w:tblGrid>
      <w:tr w:rsidR="006E5DDE" w:rsidRPr="00F12EA9" w14:paraId="120B98FB" w14:textId="77777777" w:rsidTr="00FA4A00">
        <w:tc>
          <w:tcPr>
            <w:tcW w:w="2122" w:type="dxa"/>
            <w:tcBorders>
              <w:top w:val="single" w:sz="4" w:space="0" w:color="auto"/>
              <w:bottom w:val="single" w:sz="4" w:space="0" w:color="auto"/>
            </w:tcBorders>
            <w:shd w:val="clear" w:color="auto" w:fill="D9D9D9" w:themeFill="background1" w:themeFillShade="D9"/>
            <w:vAlign w:val="center"/>
          </w:tcPr>
          <w:p w14:paraId="2C05F90D" w14:textId="3A0A13BC" w:rsidR="00E14965" w:rsidRPr="00F12EA9" w:rsidRDefault="00E14965" w:rsidP="00AB31CA">
            <w:pPr>
              <w:spacing w:line="24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中期計画</w:t>
            </w:r>
          </w:p>
        </w:tc>
        <w:tc>
          <w:tcPr>
            <w:tcW w:w="2976" w:type="dxa"/>
            <w:tcBorders>
              <w:top w:val="single" w:sz="4" w:space="0" w:color="auto"/>
              <w:bottom w:val="single" w:sz="4" w:space="0" w:color="auto"/>
            </w:tcBorders>
            <w:shd w:val="clear" w:color="auto" w:fill="D9D9D9" w:themeFill="background1" w:themeFillShade="D9"/>
            <w:vAlign w:val="center"/>
          </w:tcPr>
          <w:p w14:paraId="7C3031F9" w14:textId="3E4FD8C6" w:rsidR="00E14965" w:rsidRPr="00F12EA9" w:rsidRDefault="00E14965" w:rsidP="00AB31CA">
            <w:pPr>
              <w:spacing w:line="24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5FFA1DE2" w14:textId="52942871" w:rsidR="00E14965" w:rsidRPr="00F12EA9" w:rsidRDefault="00E14965" w:rsidP="00AB31CA">
            <w:pPr>
              <w:spacing w:line="240" w:lineRule="exact"/>
              <w:jc w:val="center"/>
              <w:rPr>
                <w:rFonts w:ascii="Meiryo UI" w:eastAsia="Meiryo UI" w:hAnsi="Meiryo UI"/>
                <w:sz w:val="18"/>
              </w:rPr>
            </w:pPr>
            <w:r w:rsidRPr="00F12EA9">
              <w:rPr>
                <w:rFonts w:ascii="Meiryo UI" w:eastAsia="Meiryo UI" w:hAnsi="Meiryo UI" w:hint="eastAsia"/>
                <w:sz w:val="18"/>
              </w:rPr>
              <w:t>計画の進捗状況等（業務実績）</w:t>
            </w:r>
          </w:p>
        </w:tc>
      </w:tr>
      <w:tr w:rsidR="006E5DDE" w:rsidRPr="00F12EA9" w14:paraId="25744A59" w14:textId="77777777" w:rsidTr="006A4CFF">
        <w:trPr>
          <w:trHeight w:val="61"/>
        </w:trPr>
        <w:tc>
          <w:tcPr>
            <w:tcW w:w="2122" w:type="dxa"/>
            <w:tcBorders>
              <w:top w:val="single" w:sz="4" w:space="0" w:color="auto"/>
            </w:tcBorders>
          </w:tcPr>
          <w:p w14:paraId="61F89C4A" w14:textId="75A0047E"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（３）地域社会への貢献</w:t>
            </w:r>
          </w:p>
        </w:tc>
        <w:tc>
          <w:tcPr>
            <w:tcW w:w="2976" w:type="dxa"/>
            <w:tcBorders>
              <w:top w:val="single" w:sz="4" w:space="0" w:color="auto"/>
            </w:tcBorders>
          </w:tcPr>
          <w:p w14:paraId="1990AB30" w14:textId="2B96000E"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（３）地域社会への貢献</w:t>
            </w:r>
          </w:p>
        </w:tc>
        <w:tc>
          <w:tcPr>
            <w:tcW w:w="10348" w:type="dxa"/>
            <w:tcBorders>
              <w:top w:val="single" w:sz="4" w:space="0" w:color="auto"/>
            </w:tcBorders>
          </w:tcPr>
          <w:p w14:paraId="5E03FDEB" w14:textId="77777777" w:rsidR="00825503" w:rsidRPr="00F12EA9" w:rsidRDefault="00825503" w:rsidP="00825503">
            <w:pPr>
              <w:spacing w:line="240" w:lineRule="exact"/>
              <w:rPr>
                <w:rFonts w:ascii="Meiryo UI" w:eastAsia="Meiryo UI" w:hAnsi="Meiryo UI"/>
                <w:sz w:val="18"/>
              </w:rPr>
            </w:pPr>
            <w:r w:rsidRPr="00F12EA9">
              <w:rPr>
                <w:rFonts w:ascii="Meiryo UI" w:eastAsia="Meiryo UI" w:hAnsi="Meiryo UI" w:hint="eastAsia"/>
                <w:sz w:val="18"/>
              </w:rPr>
              <w:t>（３）地域社会への貢献</w:t>
            </w:r>
          </w:p>
        </w:tc>
      </w:tr>
      <w:tr w:rsidR="006E5DDE" w:rsidRPr="00F12EA9" w14:paraId="35DA15A5" w14:textId="77777777" w:rsidTr="006A4CFF">
        <w:trPr>
          <w:trHeight w:val="254"/>
        </w:trPr>
        <w:tc>
          <w:tcPr>
            <w:tcW w:w="2122" w:type="dxa"/>
            <w:tcBorders>
              <w:bottom w:val="dotted" w:sz="4" w:space="0" w:color="auto"/>
            </w:tcBorders>
          </w:tcPr>
          <w:p w14:paraId="79550EF2" w14:textId="1968184A"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① 地域社会に対する支援</w:t>
            </w:r>
          </w:p>
        </w:tc>
        <w:tc>
          <w:tcPr>
            <w:tcW w:w="2976" w:type="dxa"/>
            <w:tcBorders>
              <w:bottom w:val="dotted" w:sz="4" w:space="0" w:color="auto"/>
            </w:tcBorders>
          </w:tcPr>
          <w:p w14:paraId="4F2B5937" w14:textId="2EC9399F"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①</w:t>
            </w:r>
            <w:r w:rsidRPr="00F12EA9">
              <w:rPr>
                <w:rFonts w:ascii="ＭＳ ゴシック" w:eastAsia="ＭＳ ゴシック" w:hAnsi="ＭＳ ゴシック"/>
                <w:b/>
                <w:sz w:val="16"/>
              </w:rPr>
              <w:t xml:space="preserve"> 地域社会に対する技術支援</w:t>
            </w:r>
          </w:p>
        </w:tc>
        <w:tc>
          <w:tcPr>
            <w:tcW w:w="10348" w:type="dxa"/>
            <w:tcBorders>
              <w:bottom w:val="dotted" w:sz="4" w:space="0" w:color="auto"/>
            </w:tcBorders>
          </w:tcPr>
          <w:p w14:paraId="4D0A8432" w14:textId="64D33952" w:rsidR="00825503" w:rsidRPr="00F12EA9" w:rsidRDefault="00825503" w:rsidP="009A6286">
            <w:pPr>
              <w:spacing w:line="240" w:lineRule="exact"/>
              <w:rPr>
                <w:rFonts w:ascii="Meiryo UI" w:eastAsia="Meiryo UI" w:hAnsi="Meiryo UI"/>
                <w:sz w:val="18"/>
              </w:rPr>
            </w:pPr>
            <w:r w:rsidRPr="00F12EA9">
              <w:rPr>
                <w:rFonts w:ascii="Meiryo UI" w:eastAsia="Meiryo UI" w:hAnsi="Meiryo UI" w:hint="eastAsia"/>
                <w:sz w:val="18"/>
              </w:rPr>
              <w:t>① 地域社会に対する技術支援</w:t>
            </w:r>
          </w:p>
        </w:tc>
      </w:tr>
      <w:tr w:rsidR="006E5DDE" w:rsidRPr="00F12EA9" w14:paraId="3D3DD962" w14:textId="77777777" w:rsidTr="00FE789A">
        <w:trPr>
          <w:trHeight w:val="930"/>
        </w:trPr>
        <w:tc>
          <w:tcPr>
            <w:tcW w:w="2122" w:type="dxa"/>
            <w:tcBorders>
              <w:top w:val="dotted" w:sz="4" w:space="0" w:color="auto"/>
              <w:bottom w:val="dotted" w:sz="4" w:space="0" w:color="auto"/>
            </w:tcBorders>
          </w:tcPr>
          <w:p w14:paraId="0A7D2AF8" w14:textId="39C4B04D" w:rsidR="00825503" w:rsidRPr="00F12EA9" w:rsidRDefault="00825503" w:rsidP="0055327D">
            <w:pPr>
              <w:spacing w:line="180" w:lineRule="exact"/>
              <w:ind w:firstLineChars="100" w:firstLine="140"/>
              <w:rPr>
                <w:rFonts w:ascii="ＭＳ ゴシック" w:eastAsia="ＭＳ ゴシック" w:hAnsi="ＭＳ ゴシック"/>
                <w:sz w:val="16"/>
              </w:rPr>
            </w:pPr>
            <w:r w:rsidRPr="00F12EA9">
              <w:rPr>
                <w:rFonts w:ascii="ＭＳ ゴシック" w:eastAsia="ＭＳ ゴシック" w:hAnsi="ＭＳ ゴシック" w:hint="eastAsia"/>
                <w:sz w:val="14"/>
              </w:rPr>
              <w:t>学校・教育関係者、市民団体、企業等の実施する地域社会における環境農林水産分野に係る取組を活性化するため、以下のとおり支援する。</w:t>
            </w:r>
          </w:p>
        </w:tc>
        <w:tc>
          <w:tcPr>
            <w:tcW w:w="2976" w:type="dxa"/>
            <w:tcBorders>
              <w:top w:val="dotted" w:sz="4" w:space="0" w:color="auto"/>
              <w:bottom w:val="dotted" w:sz="4" w:space="0" w:color="auto"/>
            </w:tcBorders>
          </w:tcPr>
          <w:p w14:paraId="7EE61F44" w14:textId="7237EE52"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学校・教育関係者、市民団体等の地域社会における環境農林水産分野に係る取組を活性化するため、以下の取組を行う。</w:t>
            </w:r>
          </w:p>
        </w:tc>
        <w:tc>
          <w:tcPr>
            <w:tcW w:w="10348" w:type="dxa"/>
            <w:tcBorders>
              <w:top w:val="dotted" w:sz="4" w:space="0" w:color="auto"/>
              <w:bottom w:val="dotted" w:sz="4" w:space="0" w:color="auto"/>
            </w:tcBorders>
          </w:tcPr>
          <w:p w14:paraId="11D7666D" w14:textId="77777777" w:rsidR="00825503" w:rsidRPr="00F12EA9" w:rsidRDefault="00825503" w:rsidP="00825503">
            <w:pPr>
              <w:spacing w:line="240" w:lineRule="exact"/>
              <w:rPr>
                <w:rFonts w:ascii="Meiryo UI" w:eastAsia="Meiryo UI" w:hAnsi="Meiryo UI"/>
              </w:rPr>
            </w:pPr>
          </w:p>
        </w:tc>
      </w:tr>
      <w:tr w:rsidR="006E5DDE" w:rsidRPr="00F12EA9" w14:paraId="143084BA" w14:textId="77777777" w:rsidTr="006A4CFF">
        <w:trPr>
          <w:trHeight w:val="256"/>
        </w:trPr>
        <w:tc>
          <w:tcPr>
            <w:tcW w:w="2122" w:type="dxa"/>
            <w:vMerge w:val="restart"/>
            <w:tcBorders>
              <w:top w:val="dotted" w:sz="4" w:space="0" w:color="auto"/>
            </w:tcBorders>
          </w:tcPr>
          <w:p w14:paraId="295F60A3" w14:textId="3E31DB60" w:rsidR="00FE789A" w:rsidRPr="00F12EA9" w:rsidRDefault="00FE789A" w:rsidP="00FE789A">
            <w:pPr>
              <w:spacing w:line="200" w:lineRule="exact"/>
              <w:rPr>
                <w:rFonts w:ascii="ＭＳ ゴシック" w:eastAsia="ＭＳ ゴシック" w:hAnsi="ＭＳ ゴシック"/>
                <w:b/>
                <w:sz w:val="16"/>
              </w:rPr>
            </w:pPr>
            <w:r w:rsidRPr="00F12EA9">
              <w:rPr>
                <w:rFonts w:ascii="ＭＳ ゴシック" w:eastAsia="ＭＳ ゴシック" w:hAnsi="ＭＳ ゴシック"/>
                <w:b/>
                <w:sz w:val="16"/>
              </w:rPr>
              <w:t>a 「生物多様性センター」を中心とした環境及び生物多様性の保全などに係る地域社会の取組への支援</w:t>
            </w:r>
          </w:p>
        </w:tc>
        <w:tc>
          <w:tcPr>
            <w:tcW w:w="2976" w:type="dxa"/>
            <w:tcBorders>
              <w:top w:val="dotted" w:sz="4" w:space="0" w:color="auto"/>
            </w:tcBorders>
          </w:tcPr>
          <w:p w14:paraId="4B0B25C8" w14:textId="06282FE9" w:rsidR="00FE789A" w:rsidRPr="00F12EA9" w:rsidRDefault="00FE789A" w:rsidP="00FE789A">
            <w:pPr>
              <w:spacing w:line="200" w:lineRule="exact"/>
              <w:rPr>
                <w:rFonts w:ascii="ＭＳ ゴシック" w:eastAsia="ＭＳ ゴシック" w:hAnsi="ＭＳ ゴシック"/>
                <w:b/>
                <w:sz w:val="16"/>
              </w:rPr>
            </w:pPr>
            <w:r w:rsidRPr="00F12EA9">
              <w:rPr>
                <w:rFonts w:ascii="ＭＳ ゴシック" w:eastAsia="ＭＳ ゴシック" w:hAnsi="ＭＳ ゴシック"/>
                <w:b/>
                <w:sz w:val="16"/>
              </w:rPr>
              <w:t>a 生物多様性センターを中心とした環境及び生物多様性の保全などに係る地域社会の取組への支援</w:t>
            </w:r>
          </w:p>
        </w:tc>
        <w:tc>
          <w:tcPr>
            <w:tcW w:w="10348" w:type="dxa"/>
            <w:tcBorders>
              <w:top w:val="dotted" w:sz="4" w:space="0" w:color="auto"/>
            </w:tcBorders>
          </w:tcPr>
          <w:p w14:paraId="05B537F6" w14:textId="09B6F622" w:rsidR="00E66372" w:rsidRPr="00F12EA9" w:rsidRDefault="00FE789A" w:rsidP="00FE789A">
            <w:pPr>
              <w:spacing w:line="220" w:lineRule="exact"/>
              <w:rPr>
                <w:rFonts w:ascii="Meiryo UI" w:eastAsia="Meiryo UI" w:hAnsi="Meiryo UI"/>
                <w:sz w:val="16"/>
              </w:rPr>
            </w:pPr>
            <w:r w:rsidRPr="00F12EA9">
              <w:rPr>
                <w:rFonts w:ascii="Meiryo UI" w:eastAsia="Meiryo UI" w:hAnsi="Meiryo UI"/>
                <w:sz w:val="18"/>
              </w:rPr>
              <w:t>a 生物多様性センターを中心とした環境及び生物多様性の保全などに係る地域社会の取組</w:t>
            </w:r>
            <w:r w:rsidR="00300AEB" w:rsidRPr="00F12EA9">
              <w:rPr>
                <w:rFonts w:ascii="Meiryo UI" w:eastAsia="Meiryo UI" w:hAnsi="Meiryo UI" w:hint="eastAsia"/>
                <w:sz w:val="18"/>
              </w:rPr>
              <w:t>み</w:t>
            </w:r>
            <w:r w:rsidRPr="00F12EA9">
              <w:rPr>
                <w:rFonts w:ascii="Meiryo UI" w:eastAsia="Meiryo UI" w:hAnsi="Meiryo UI"/>
                <w:sz w:val="18"/>
              </w:rPr>
              <w:t>への支援</w:t>
            </w:r>
          </w:p>
          <w:p w14:paraId="53284474" w14:textId="0F67276B" w:rsidR="00FE789A" w:rsidRPr="00F12EA9" w:rsidRDefault="00E66372" w:rsidP="00E66372">
            <w:pPr>
              <w:tabs>
                <w:tab w:val="left" w:pos="3131"/>
              </w:tabs>
              <w:rPr>
                <w:rFonts w:ascii="Meiryo UI" w:eastAsia="Meiryo UI" w:hAnsi="Meiryo UI"/>
                <w:sz w:val="16"/>
              </w:rPr>
            </w:pPr>
            <w:r w:rsidRPr="00F12EA9">
              <w:rPr>
                <w:rFonts w:ascii="Meiryo UI" w:eastAsia="Meiryo UI" w:hAnsi="Meiryo UI"/>
                <w:sz w:val="16"/>
              </w:rPr>
              <w:tab/>
            </w:r>
          </w:p>
        </w:tc>
      </w:tr>
      <w:tr w:rsidR="006E5DDE" w:rsidRPr="00F12EA9" w14:paraId="069ADF14" w14:textId="77777777" w:rsidTr="00E66372">
        <w:trPr>
          <w:trHeight w:val="3135"/>
        </w:trPr>
        <w:tc>
          <w:tcPr>
            <w:tcW w:w="2122" w:type="dxa"/>
            <w:vMerge/>
          </w:tcPr>
          <w:p w14:paraId="249E7A8A" w14:textId="1C23B004" w:rsidR="00FE789A" w:rsidRPr="00F12EA9" w:rsidRDefault="00FE789A" w:rsidP="00FE789A">
            <w:pPr>
              <w:spacing w:line="200" w:lineRule="exact"/>
              <w:rPr>
                <w:rFonts w:ascii="ＭＳ ゴシック" w:eastAsia="ＭＳ ゴシック" w:hAnsi="ＭＳ ゴシック"/>
                <w:b/>
                <w:sz w:val="16"/>
              </w:rPr>
            </w:pPr>
          </w:p>
        </w:tc>
        <w:tc>
          <w:tcPr>
            <w:tcW w:w="2976" w:type="dxa"/>
            <w:tcBorders>
              <w:top w:val="dotted" w:sz="4" w:space="0" w:color="auto"/>
            </w:tcBorders>
          </w:tcPr>
          <w:p w14:paraId="6ECFB8B3" w14:textId="1B90C0C7"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イタセンパラ野生復帰など、地域社会が取組んでいる活動について技術的支援を行う。さらに、おおさか生物多様性リンクを拡充するとともに、シンポジウム・企画展を開催するなど、生物多様性の主流化に向けた普及啓発活動を強化する。</w:t>
            </w:r>
          </w:p>
        </w:tc>
        <w:tc>
          <w:tcPr>
            <w:tcW w:w="10348" w:type="dxa"/>
            <w:tcBorders>
              <w:top w:val="dotted" w:sz="4" w:space="0" w:color="auto"/>
            </w:tcBorders>
          </w:tcPr>
          <w:p w14:paraId="11DFB795" w14:textId="072F2DD3" w:rsidR="00E66372" w:rsidRPr="00F12EA9" w:rsidRDefault="00E66372" w:rsidP="00E66372">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C7545C" w:rsidRPr="00F12EA9">
              <w:rPr>
                <w:rFonts w:ascii="Meiryo UI" w:eastAsia="Meiryo UI" w:hAnsi="Meiryo UI" w:hint="eastAsia"/>
                <w:sz w:val="18"/>
                <w:szCs w:val="18"/>
              </w:rPr>
              <w:t>「</w:t>
            </w:r>
            <w:r w:rsidRPr="00F12EA9">
              <w:rPr>
                <w:rFonts w:ascii="Meiryo UI" w:eastAsia="Meiryo UI" w:hAnsi="Meiryo UI" w:hint="eastAsia"/>
                <w:sz w:val="18"/>
                <w:szCs w:val="18"/>
              </w:rPr>
              <w:t>生きものふれあいイベント」や、企画展「生物多様性</w:t>
            </w:r>
            <w:r w:rsidR="00680665" w:rsidRPr="00F12EA9">
              <w:rPr>
                <w:rFonts w:ascii="Meiryo UI" w:eastAsia="Meiryo UI" w:hAnsi="Meiryo UI" w:hint="eastAsia"/>
                <w:sz w:val="18"/>
                <w:szCs w:val="18"/>
              </w:rPr>
              <w:t>の過去・現在・未来～おおさかで今私たちにできること～</w:t>
            </w:r>
            <w:r w:rsidRPr="00F12EA9">
              <w:rPr>
                <w:rFonts w:ascii="Meiryo UI" w:eastAsia="Meiryo UI" w:hAnsi="Meiryo UI" w:hint="eastAsia"/>
                <w:sz w:val="18"/>
                <w:szCs w:val="18"/>
              </w:rPr>
              <w:t>」等、</w:t>
            </w:r>
            <w:r w:rsidRPr="00F12EA9">
              <w:rPr>
                <w:rFonts w:ascii="Meiryo UI" w:eastAsia="Meiryo UI" w:hAnsi="Meiryo UI"/>
                <w:sz w:val="18"/>
                <w:szCs w:val="18"/>
              </w:rPr>
              <w:t>談話会「気候変動でどう変わる？大阪の森・里・川・海の生物多様性」</w:t>
            </w:r>
            <w:r w:rsidRPr="00F12EA9">
              <w:rPr>
                <w:rFonts w:ascii="Meiryo UI" w:eastAsia="Meiryo UI" w:hAnsi="Meiryo UI" w:hint="eastAsia"/>
                <w:sz w:val="18"/>
                <w:szCs w:val="18"/>
              </w:rPr>
              <w:t>等</w:t>
            </w:r>
            <w:r w:rsidRPr="00F12EA9">
              <w:rPr>
                <w:rFonts w:ascii="Meiryo UI" w:eastAsia="Meiryo UI" w:hAnsi="Meiryo UI"/>
                <w:sz w:val="18"/>
                <w:szCs w:val="18"/>
              </w:rPr>
              <w:t>を通じて、生物多様性の主流化に向けた普及啓発を行った。</w:t>
            </w:r>
          </w:p>
          <w:p w14:paraId="4E92830E" w14:textId="77777777" w:rsidR="00E66372" w:rsidRPr="00F12EA9" w:rsidRDefault="00E66372" w:rsidP="00E66372">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●生物多様性センターサポートスタッフへの講習会を開催した（2回）。</w:t>
            </w:r>
          </w:p>
          <w:p w14:paraId="65BA8534" w14:textId="77777777" w:rsidR="00E66372" w:rsidRPr="00F12EA9" w:rsidRDefault="00E66372" w:rsidP="00E66372">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●「淀川水系イタセンパラ保全市民ネットワーク」の事務局として、淀川のワンドにおける定例保全活動で地曳網による生物調査・外来種駆除等を指導した（11回、参加者のべ339名）。</w:t>
            </w:r>
          </w:p>
          <w:p w14:paraId="3F9502EB" w14:textId="77777777" w:rsidR="00E66372" w:rsidRPr="00F12EA9" w:rsidRDefault="00E66372" w:rsidP="00E66372">
            <w:pPr>
              <w:spacing w:line="220" w:lineRule="exact"/>
              <w:rPr>
                <w:rFonts w:ascii="Meiryo UI" w:eastAsia="Meiryo UI" w:hAnsi="Meiryo UI"/>
                <w:sz w:val="18"/>
                <w:szCs w:val="18"/>
              </w:rPr>
            </w:pPr>
            <w:r w:rsidRPr="00F12EA9">
              <w:rPr>
                <w:rFonts w:ascii="Meiryo UI" w:eastAsia="Meiryo UI" w:hAnsi="Meiryo UI" w:hint="eastAsia"/>
                <w:sz w:val="18"/>
                <w:szCs w:val="18"/>
              </w:rPr>
              <w:t>●おおさか生物多様性リンクでは新たに</w:t>
            </w:r>
            <w:r w:rsidRPr="00F12EA9">
              <w:rPr>
                <w:rFonts w:ascii="Meiryo UI" w:eastAsia="Meiryo UI" w:hAnsi="Meiryo UI"/>
                <w:sz w:val="18"/>
                <w:szCs w:val="18"/>
              </w:rPr>
              <w:t>2つの企業と締結し、生物の生息状況の情報収集などの仕組みづくりを検討した。</w:t>
            </w:r>
          </w:p>
          <w:p w14:paraId="529DC1D8" w14:textId="2E5F4C18" w:rsidR="00E66372" w:rsidRPr="00F12EA9" w:rsidRDefault="00680665" w:rsidP="00E66372">
            <w:pPr>
              <w:spacing w:line="240" w:lineRule="exact"/>
              <w:ind w:left="180" w:hangingChars="100" w:hanging="180"/>
              <w:rPr>
                <w:rFonts w:ascii="ＭＳ ゴシック" w:eastAsia="ＭＳ ゴシック" w:hAnsi="ＭＳ ゴシック"/>
                <w:sz w:val="18"/>
                <w:szCs w:val="18"/>
              </w:rPr>
            </w:pPr>
            <w:r w:rsidRPr="00F12EA9">
              <w:rPr>
                <w:rFonts w:ascii="Meiryo UI" w:eastAsia="Meiryo UI" w:hAnsi="Meiryo UI" w:hint="eastAsia"/>
                <w:sz w:val="18"/>
                <w:szCs w:val="18"/>
              </w:rPr>
              <w:t>●おおさか生物多様性リンクの取</w:t>
            </w:r>
            <w:r w:rsidR="00E66372" w:rsidRPr="00F12EA9">
              <w:rPr>
                <w:rFonts w:ascii="Meiryo UI" w:eastAsia="Meiryo UI" w:hAnsi="Meiryo UI" w:hint="eastAsia"/>
                <w:sz w:val="18"/>
                <w:szCs w:val="18"/>
              </w:rPr>
              <w:t>組みに基づき、企業や大学等と連携を図り、地域活動を支援する拠点としての機能強化を行うとともに、近畿中国森林管理局庁舎１</w:t>
            </w:r>
            <w:r w:rsidR="00E66372" w:rsidRPr="00F12EA9">
              <w:rPr>
                <w:rFonts w:ascii="Meiryo UI" w:eastAsia="Meiryo UI" w:hAnsi="Meiryo UI"/>
                <w:sz w:val="18"/>
                <w:szCs w:val="18"/>
              </w:rPr>
              <w:t>階の「森林（もり）のギャラリー」</w:t>
            </w:r>
            <w:r w:rsidR="00E66372" w:rsidRPr="00F12EA9">
              <w:rPr>
                <w:rFonts w:ascii="Meiryo UI" w:eastAsia="Meiryo UI" w:hAnsi="Meiryo UI" w:hint="eastAsia"/>
                <w:sz w:val="18"/>
                <w:szCs w:val="18"/>
              </w:rPr>
              <w:t>にて共同で出張展示を開催した。</w:t>
            </w:r>
          </w:p>
          <w:p w14:paraId="09225875" w14:textId="77777777" w:rsidR="00E66372" w:rsidRPr="00F12EA9" w:rsidRDefault="00E66372" w:rsidP="00E66372">
            <w:pPr>
              <w:spacing w:line="240" w:lineRule="exact"/>
              <w:ind w:left="180" w:hangingChars="100" w:hanging="180"/>
              <w:jc w:val="left"/>
              <w:rPr>
                <w:rFonts w:ascii="Meiryo UI" w:eastAsia="Meiryo UI" w:hAnsi="Meiryo UI"/>
                <w:b/>
                <w:sz w:val="18"/>
                <w:szCs w:val="18"/>
              </w:rPr>
            </w:pPr>
          </w:p>
          <w:p w14:paraId="05A843F1" w14:textId="4EBFB1EB" w:rsidR="00E66372" w:rsidRPr="00F12EA9" w:rsidRDefault="00E66372" w:rsidP="00E66372">
            <w:pPr>
              <w:spacing w:line="240" w:lineRule="exact"/>
              <w:ind w:left="180" w:hangingChars="100" w:hanging="180"/>
              <w:jc w:val="left"/>
              <w:rPr>
                <w:rFonts w:ascii="Meiryo UI" w:eastAsia="Meiryo UI" w:hAnsi="Meiryo UI"/>
                <w:sz w:val="18"/>
                <w:szCs w:val="18"/>
              </w:rPr>
            </w:pPr>
            <w:r w:rsidRPr="00F12EA9">
              <w:rPr>
                <w:rFonts w:ascii="Meiryo UI" w:eastAsia="Meiryo UI" w:hAnsi="Meiryo UI" w:hint="eastAsia"/>
                <w:b/>
                <w:sz w:val="18"/>
                <w:szCs w:val="18"/>
              </w:rPr>
              <w:t>お</w:t>
            </w:r>
            <w:r w:rsidR="00680665" w:rsidRPr="00F12EA9">
              <w:rPr>
                <w:rFonts w:ascii="Meiryo UI" w:eastAsia="Meiryo UI" w:hAnsi="Meiryo UI" w:hint="eastAsia"/>
                <w:b/>
                <w:sz w:val="18"/>
                <w:szCs w:val="18"/>
              </w:rPr>
              <w:t>おさか生物多様性リンクの取</w:t>
            </w:r>
            <w:r w:rsidRPr="00F12EA9">
              <w:rPr>
                <w:rFonts w:ascii="Meiryo UI" w:eastAsia="Meiryo UI" w:hAnsi="Meiryo UI" w:hint="eastAsia"/>
                <w:b/>
                <w:sz w:val="18"/>
                <w:szCs w:val="18"/>
              </w:rPr>
              <w:t>組みに基づく活動</w:t>
            </w:r>
          </w:p>
          <w:tbl>
            <w:tblPr>
              <w:tblW w:w="3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1031"/>
              <w:gridCol w:w="1031"/>
            </w:tblGrid>
            <w:tr w:rsidR="006E5DDE" w:rsidRPr="00F12EA9" w14:paraId="7443ED36" w14:textId="77777777" w:rsidTr="00F23844">
              <w:trPr>
                <w:trHeight w:hRule="exact" w:val="274"/>
              </w:trPr>
              <w:tc>
                <w:tcPr>
                  <w:tcW w:w="1869" w:type="dxa"/>
                  <w:shd w:val="clear" w:color="auto" w:fill="auto"/>
                  <w:vAlign w:val="center"/>
                </w:tcPr>
                <w:p w14:paraId="23433A50" w14:textId="77777777" w:rsidR="00E66372" w:rsidRPr="00F12EA9" w:rsidRDefault="00E66372" w:rsidP="00E66372">
                  <w:pPr>
                    <w:spacing w:line="240" w:lineRule="exact"/>
                    <w:jc w:val="center"/>
                    <w:rPr>
                      <w:rFonts w:ascii="Meiryo UI" w:eastAsia="Meiryo UI" w:hAnsi="Meiryo UI"/>
                      <w:sz w:val="18"/>
                      <w:szCs w:val="18"/>
                    </w:rPr>
                  </w:pPr>
                </w:p>
              </w:tc>
              <w:tc>
                <w:tcPr>
                  <w:tcW w:w="1031" w:type="dxa"/>
                  <w:vAlign w:val="center"/>
                </w:tcPr>
                <w:p w14:paraId="6520C6A8"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R01</w:t>
                  </w:r>
                </w:p>
              </w:tc>
              <w:tc>
                <w:tcPr>
                  <w:tcW w:w="1031" w:type="dxa"/>
                </w:tcPr>
                <w:p w14:paraId="357212B1"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1386B9FB" w14:textId="77777777" w:rsidTr="00F23844">
              <w:trPr>
                <w:trHeight w:hRule="exact" w:val="252"/>
              </w:trPr>
              <w:tc>
                <w:tcPr>
                  <w:tcW w:w="1869" w:type="dxa"/>
                  <w:shd w:val="clear" w:color="auto" w:fill="auto"/>
                  <w:vAlign w:val="center"/>
                </w:tcPr>
                <w:p w14:paraId="6CF01372"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締結件数</w:t>
                  </w:r>
                </w:p>
              </w:tc>
              <w:tc>
                <w:tcPr>
                  <w:tcW w:w="1031" w:type="dxa"/>
                  <w:vAlign w:val="center"/>
                </w:tcPr>
                <w:p w14:paraId="5126ECBB"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7</w:t>
                  </w:r>
                </w:p>
              </w:tc>
              <w:tc>
                <w:tcPr>
                  <w:tcW w:w="1031" w:type="dxa"/>
                </w:tcPr>
                <w:p w14:paraId="5D54A690" w14:textId="77777777" w:rsidR="00E66372" w:rsidRPr="00F12EA9" w:rsidRDefault="00E66372" w:rsidP="00E66372">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２</w:t>
                  </w:r>
                </w:p>
              </w:tc>
            </w:tr>
          </w:tbl>
          <w:p w14:paraId="31EDB08D" w14:textId="20641E3F" w:rsidR="00FE789A" w:rsidRPr="00F12EA9" w:rsidRDefault="00FE789A" w:rsidP="00FE789A">
            <w:pPr>
              <w:spacing w:line="220" w:lineRule="exact"/>
              <w:rPr>
                <w:rFonts w:ascii="Meiryo UI" w:eastAsia="Meiryo UI" w:hAnsi="Meiryo UI"/>
                <w:sz w:val="16"/>
              </w:rPr>
            </w:pPr>
          </w:p>
        </w:tc>
      </w:tr>
      <w:tr w:rsidR="006E5DDE" w:rsidRPr="00F12EA9" w14:paraId="6708650C" w14:textId="77777777" w:rsidTr="006A4CFF">
        <w:trPr>
          <w:trHeight w:val="398"/>
        </w:trPr>
        <w:tc>
          <w:tcPr>
            <w:tcW w:w="2122" w:type="dxa"/>
            <w:vMerge w:val="restart"/>
          </w:tcPr>
          <w:p w14:paraId="31DA77C9" w14:textId="0B0B6365" w:rsidR="00FE789A" w:rsidRPr="00F12EA9" w:rsidRDefault="00FE789A" w:rsidP="00FE789A">
            <w:pPr>
              <w:spacing w:line="200" w:lineRule="exact"/>
              <w:rPr>
                <w:rFonts w:ascii="ＭＳ ゴシック" w:eastAsia="ＭＳ ゴシック" w:hAnsi="ＭＳ ゴシック"/>
                <w:b/>
                <w:sz w:val="16"/>
              </w:rPr>
            </w:pPr>
            <w:r w:rsidRPr="00F12EA9">
              <w:rPr>
                <w:rFonts w:ascii="ＭＳ ゴシック" w:eastAsia="ＭＳ ゴシック" w:hAnsi="ＭＳ ゴシック"/>
                <w:b/>
                <w:sz w:val="16"/>
              </w:rPr>
              <w:t>b （重点10）農の持つ魅力を幅広い場で展開するハートフル農業指導者の養成</w:t>
            </w:r>
          </w:p>
        </w:tc>
        <w:tc>
          <w:tcPr>
            <w:tcW w:w="2976" w:type="dxa"/>
            <w:tcBorders>
              <w:top w:val="dotted" w:sz="4" w:space="0" w:color="auto"/>
            </w:tcBorders>
          </w:tcPr>
          <w:p w14:paraId="25321C42" w14:textId="0A5175E3" w:rsidR="00FE789A" w:rsidRPr="00F12EA9" w:rsidRDefault="00FE789A" w:rsidP="00FE789A">
            <w:pPr>
              <w:spacing w:line="200" w:lineRule="exact"/>
              <w:rPr>
                <w:rFonts w:ascii="ＭＳ ゴシック" w:eastAsia="ＭＳ ゴシック" w:hAnsi="ＭＳ ゴシック"/>
                <w:sz w:val="16"/>
              </w:rPr>
            </w:pPr>
            <w:r w:rsidRPr="00F12EA9">
              <w:rPr>
                <w:rFonts w:ascii="ＭＳ ゴシック" w:eastAsia="ＭＳ ゴシック" w:hAnsi="ＭＳ ゴシック"/>
                <w:b/>
                <w:sz w:val="16"/>
              </w:rPr>
              <w:t>b 支援学校等の教職員向けの「ハートフル農業講座」の開講（重点10）</w:t>
            </w:r>
          </w:p>
        </w:tc>
        <w:tc>
          <w:tcPr>
            <w:tcW w:w="10348" w:type="dxa"/>
          </w:tcPr>
          <w:p w14:paraId="0E72D956" w14:textId="5D5D55EB" w:rsidR="00FE789A" w:rsidRPr="00F12EA9" w:rsidRDefault="00FE789A" w:rsidP="009A6286">
            <w:pPr>
              <w:spacing w:line="220" w:lineRule="exact"/>
              <w:rPr>
                <w:rFonts w:ascii="Meiryo UI" w:eastAsia="Meiryo UI" w:hAnsi="Meiryo UI"/>
                <w:sz w:val="16"/>
              </w:rPr>
            </w:pPr>
            <w:r w:rsidRPr="00F12EA9">
              <w:rPr>
                <w:rFonts w:ascii="Meiryo UI" w:eastAsia="Meiryo UI" w:hAnsi="Meiryo UI"/>
                <w:sz w:val="18"/>
              </w:rPr>
              <w:t>b 支援学校等の教職員向けの「ハートフル農業講座」の開講（重点10）</w:t>
            </w:r>
          </w:p>
        </w:tc>
      </w:tr>
      <w:tr w:rsidR="006E5DDE" w:rsidRPr="00F12EA9" w14:paraId="74720571" w14:textId="77777777" w:rsidTr="005D63B3">
        <w:trPr>
          <w:trHeight w:val="1073"/>
        </w:trPr>
        <w:tc>
          <w:tcPr>
            <w:tcW w:w="2122" w:type="dxa"/>
            <w:vMerge/>
            <w:tcBorders>
              <w:bottom w:val="dotted" w:sz="4" w:space="0" w:color="auto"/>
            </w:tcBorders>
          </w:tcPr>
          <w:p w14:paraId="147F292D" w14:textId="77777777" w:rsidR="00FE789A" w:rsidRPr="00F12EA9" w:rsidRDefault="00FE789A" w:rsidP="00FE789A">
            <w:pPr>
              <w:spacing w:line="200" w:lineRule="exact"/>
              <w:rPr>
                <w:rFonts w:ascii="ＭＳ ゴシック" w:eastAsia="ＭＳ ゴシック" w:hAnsi="ＭＳ ゴシック"/>
                <w:sz w:val="16"/>
              </w:rPr>
            </w:pPr>
          </w:p>
        </w:tc>
        <w:tc>
          <w:tcPr>
            <w:tcW w:w="2976" w:type="dxa"/>
            <w:tcBorders>
              <w:top w:val="dotted" w:sz="4" w:space="0" w:color="auto"/>
              <w:bottom w:val="dotted" w:sz="4" w:space="0" w:color="auto"/>
            </w:tcBorders>
          </w:tcPr>
          <w:p w14:paraId="6E546C35" w14:textId="77777777"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大阪府立支援学校教員の農業関係授業の充実のため、「ハートフル農業講座」を開講する。</w:t>
            </w:r>
          </w:p>
          <w:p w14:paraId="37C82EBB" w14:textId="77777777" w:rsidR="00FE789A" w:rsidRPr="00F12EA9" w:rsidRDefault="00FE789A" w:rsidP="00FE789A">
            <w:pPr>
              <w:spacing w:line="200" w:lineRule="exact"/>
              <w:ind w:leftChars="100" w:left="210"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受講教員数：</w:t>
            </w:r>
            <w:r w:rsidRPr="00F12EA9">
              <w:rPr>
                <w:rFonts w:ascii="ＭＳ ゴシック" w:eastAsia="ＭＳ ゴシック" w:hAnsi="ＭＳ ゴシック"/>
                <w:sz w:val="16"/>
              </w:rPr>
              <w:t>25名</w:t>
            </w:r>
          </w:p>
          <w:p w14:paraId="3F89F015" w14:textId="77777777" w:rsidR="00FE789A" w:rsidRPr="00F12EA9" w:rsidRDefault="00FE789A" w:rsidP="00FE789A">
            <w:pPr>
              <w:spacing w:line="200" w:lineRule="exact"/>
              <w:ind w:leftChars="100" w:left="210" w:firstLineChars="100" w:firstLine="160"/>
              <w:rPr>
                <w:rFonts w:ascii="ＭＳ ゴシック" w:eastAsia="ＭＳ ゴシック" w:hAnsi="ＭＳ ゴシック"/>
                <w:sz w:val="16"/>
              </w:rPr>
            </w:pPr>
            <w:r w:rsidRPr="00F12EA9">
              <w:rPr>
                <w:rFonts w:ascii="ＭＳ ゴシック" w:eastAsia="ＭＳ ゴシック" w:hAnsi="ＭＳ ゴシック"/>
                <w:sz w:val="16"/>
              </w:rPr>
              <w:t>年間６日間の講義・実習を開講</w:t>
            </w:r>
          </w:p>
          <w:p w14:paraId="6D5B5433" w14:textId="27B756CE" w:rsidR="00FE789A" w:rsidRPr="00F12EA9" w:rsidRDefault="00FE789A" w:rsidP="00FE789A">
            <w:pPr>
              <w:spacing w:line="200" w:lineRule="exact"/>
              <w:ind w:leftChars="100" w:left="210" w:firstLineChars="100" w:firstLine="160"/>
              <w:rPr>
                <w:rFonts w:ascii="ＭＳ ゴシック" w:eastAsia="ＭＳ ゴシック" w:hAnsi="ＭＳ ゴシック"/>
                <w:b/>
                <w:sz w:val="16"/>
              </w:rPr>
            </w:pPr>
            <w:r w:rsidRPr="00F12EA9">
              <w:rPr>
                <w:rFonts w:ascii="ＭＳ ゴシック" w:eastAsia="ＭＳ ゴシック" w:hAnsi="ＭＳ ゴシック"/>
                <w:sz w:val="16"/>
              </w:rPr>
              <w:t>（６月から12月）</w:t>
            </w:r>
          </w:p>
        </w:tc>
        <w:tc>
          <w:tcPr>
            <w:tcW w:w="10348" w:type="dxa"/>
            <w:tcBorders>
              <w:bottom w:val="dotted" w:sz="4" w:space="0" w:color="auto"/>
            </w:tcBorders>
          </w:tcPr>
          <w:p w14:paraId="1A462998" w14:textId="7253BCFF" w:rsidR="00E66372" w:rsidRPr="00F12EA9" w:rsidRDefault="00E66372" w:rsidP="00E66372">
            <w:pPr>
              <w:spacing w:line="240" w:lineRule="exact"/>
              <w:ind w:left="180" w:hangingChars="100" w:hanging="180"/>
              <w:rPr>
                <w:rFonts w:ascii="ＭＳ ゴシック" w:eastAsia="ＭＳ ゴシック" w:hAnsi="ＭＳ ゴシック"/>
                <w:sz w:val="18"/>
                <w:szCs w:val="18"/>
              </w:rPr>
            </w:pPr>
            <w:r w:rsidRPr="00F12EA9">
              <w:rPr>
                <w:rFonts w:ascii="Meiryo UI" w:eastAsia="Meiryo UI" w:hAnsi="Meiryo UI" w:hint="eastAsia"/>
                <w:sz w:val="18"/>
                <w:szCs w:val="18"/>
              </w:rPr>
              <w:t>●</w:t>
            </w:r>
            <w:r w:rsidRPr="00F12EA9">
              <w:rPr>
                <w:rFonts w:ascii="Meiryo UI" w:eastAsia="Meiryo UI" w:hAnsi="Meiryo UI" w:hint="eastAsia"/>
                <w:bCs/>
                <w:sz w:val="18"/>
                <w:szCs w:val="18"/>
              </w:rPr>
              <w:t>府</w:t>
            </w:r>
            <w:r w:rsidRPr="00F12EA9">
              <w:rPr>
                <w:rFonts w:ascii="Meiryo UI" w:eastAsia="Meiryo UI" w:hAnsi="Meiryo UI" w:hint="eastAsia"/>
                <w:sz w:val="18"/>
                <w:szCs w:val="18"/>
              </w:rPr>
              <w:t>内の支援学校等の教員向けの農業実践講座「ハートフル農業講座」を実施した（６~12月、６回、、参加者のべ</w:t>
            </w:r>
            <w:r w:rsidRPr="00F12EA9">
              <w:rPr>
                <w:rFonts w:ascii="Meiryo UI" w:eastAsia="Meiryo UI" w:hAnsi="Meiryo UI"/>
                <w:sz w:val="18"/>
                <w:szCs w:val="18"/>
              </w:rPr>
              <w:t>8</w:t>
            </w:r>
            <w:r w:rsidRPr="00F12EA9">
              <w:rPr>
                <w:rFonts w:ascii="Meiryo UI" w:eastAsia="Meiryo UI" w:hAnsi="Meiryo UI" w:hint="eastAsia"/>
                <w:sz w:val="18"/>
                <w:szCs w:val="18"/>
              </w:rPr>
              <w:t>0名）。</w:t>
            </w:r>
          </w:p>
          <w:p w14:paraId="1A5AAE06" w14:textId="15F95BDF" w:rsidR="00FE789A" w:rsidRPr="00F12EA9" w:rsidRDefault="00E66372" w:rsidP="00E66372">
            <w:pPr>
              <w:spacing w:line="240" w:lineRule="exact"/>
              <w:ind w:left="180" w:hangingChars="100" w:hanging="180"/>
              <w:rPr>
                <w:rFonts w:ascii="ＭＳ ゴシック" w:eastAsia="ＭＳ ゴシック" w:hAnsi="ＭＳ ゴシック"/>
                <w:sz w:val="18"/>
                <w:szCs w:val="18"/>
              </w:rPr>
            </w:pPr>
            <w:r w:rsidRPr="00F12EA9">
              <w:rPr>
                <w:rFonts w:ascii="Meiryo UI" w:eastAsia="Meiryo UI" w:hAnsi="Meiryo UI" w:hint="eastAsia"/>
                <w:sz w:val="18"/>
                <w:szCs w:val="18"/>
              </w:rPr>
              <w:t>●また、同じく障がい者雇用企業の農業現場を視察する「ハートフル農業講座（実践農場編）」を実施した（</w:t>
            </w:r>
            <w:r w:rsidRPr="00F12EA9">
              <w:rPr>
                <w:rFonts w:ascii="Meiryo UI" w:eastAsia="Meiryo UI" w:hAnsi="Meiryo UI"/>
                <w:sz w:val="18"/>
                <w:szCs w:val="18"/>
              </w:rPr>
              <w:t>12</w:t>
            </w:r>
            <w:r w:rsidRPr="00F12EA9">
              <w:rPr>
                <w:rFonts w:ascii="Meiryo UI" w:eastAsia="Meiryo UI" w:hAnsi="Meiryo UI" w:hint="eastAsia"/>
                <w:sz w:val="18"/>
                <w:szCs w:val="18"/>
              </w:rPr>
              <w:t>月</w:t>
            </w:r>
            <w:r w:rsidRPr="00F12EA9">
              <w:rPr>
                <w:rFonts w:ascii="Meiryo UI" w:eastAsia="Meiryo UI" w:hAnsi="Meiryo UI"/>
                <w:sz w:val="18"/>
                <w:szCs w:val="18"/>
              </w:rPr>
              <w:t>21</w:t>
            </w:r>
            <w:r w:rsidRPr="00F12EA9">
              <w:rPr>
                <w:rFonts w:ascii="Meiryo UI" w:eastAsia="Meiryo UI" w:hAnsi="Meiryo UI" w:hint="eastAsia"/>
                <w:sz w:val="18"/>
                <w:szCs w:val="18"/>
              </w:rPr>
              <w:t>日</w:t>
            </w:r>
            <w:r w:rsidRPr="00F12EA9">
              <w:rPr>
                <w:rFonts w:ascii="Meiryo UI" w:eastAsia="Meiryo UI" w:hAnsi="Meiryo UI"/>
                <w:sz w:val="18"/>
                <w:szCs w:val="18"/>
              </w:rPr>
              <w:t>、参加者教員等17名）。</w:t>
            </w:r>
            <w:r w:rsidRPr="00F12EA9">
              <w:rPr>
                <w:rFonts w:ascii="Meiryo UI" w:eastAsia="Meiryo UI" w:hAnsi="Meiryo UI"/>
                <w:sz w:val="16"/>
              </w:rPr>
              <w:tab/>
            </w:r>
          </w:p>
        </w:tc>
      </w:tr>
      <w:tr w:rsidR="006E5DDE" w:rsidRPr="00F12EA9" w14:paraId="65B9CC7F" w14:textId="77777777" w:rsidTr="00E66372">
        <w:trPr>
          <w:trHeight w:val="214"/>
        </w:trPr>
        <w:tc>
          <w:tcPr>
            <w:tcW w:w="2122" w:type="dxa"/>
            <w:vMerge w:val="restart"/>
            <w:tcBorders>
              <w:top w:val="dotted" w:sz="4" w:space="0" w:color="auto"/>
              <w:bottom w:val="dotted" w:sz="4" w:space="0" w:color="auto"/>
            </w:tcBorders>
          </w:tcPr>
          <w:p w14:paraId="1EDD1538" w14:textId="77777777" w:rsidR="00FE789A" w:rsidRPr="00F12EA9" w:rsidRDefault="00FE789A" w:rsidP="00FE789A">
            <w:pPr>
              <w:spacing w:line="180" w:lineRule="exact"/>
              <w:ind w:left="80" w:hangingChars="50" w:hanging="80"/>
              <w:rPr>
                <w:rFonts w:ascii="ＭＳ ゴシック" w:eastAsia="ＭＳ ゴシック" w:hAnsi="ＭＳ ゴシック"/>
                <w:b/>
                <w:sz w:val="16"/>
              </w:rPr>
            </w:pPr>
            <w:r w:rsidRPr="00F12EA9">
              <w:rPr>
                <w:rFonts w:ascii="ＭＳ ゴシック" w:eastAsia="ＭＳ ゴシック" w:hAnsi="ＭＳ ゴシック"/>
                <w:b/>
                <w:sz w:val="16"/>
              </w:rPr>
              <w:t>c その他研究所が有する資源の活用</w:t>
            </w:r>
          </w:p>
          <w:p w14:paraId="2283C064" w14:textId="77777777" w:rsidR="00FE789A" w:rsidRPr="00F12EA9" w:rsidRDefault="00FE789A" w:rsidP="00FE789A">
            <w:pPr>
              <w:spacing w:line="200" w:lineRule="exact"/>
              <w:rPr>
                <w:rFonts w:ascii="ＭＳ ゴシック" w:eastAsia="ＭＳ ゴシック" w:hAnsi="ＭＳ ゴシック"/>
                <w:sz w:val="16"/>
              </w:rPr>
            </w:pPr>
          </w:p>
          <w:p w14:paraId="337874E6" w14:textId="77777777" w:rsidR="00FE789A" w:rsidRPr="00F12EA9" w:rsidRDefault="00FE789A" w:rsidP="00FE789A">
            <w:pPr>
              <w:spacing w:line="20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【数値目標８】</w:t>
            </w:r>
          </w:p>
          <w:p w14:paraId="52912311" w14:textId="2F297AB7" w:rsidR="00FE789A" w:rsidRPr="00F12EA9" w:rsidRDefault="00FE789A" w:rsidP="00FE789A">
            <w:pPr>
              <w:spacing w:line="200" w:lineRule="exact"/>
              <w:ind w:firstLineChars="100" w:firstLine="161"/>
              <w:rPr>
                <w:rFonts w:ascii="ＭＳ ゴシック" w:eastAsia="ＭＳ ゴシック" w:hAnsi="ＭＳ ゴシック"/>
                <w:sz w:val="16"/>
              </w:rPr>
            </w:pPr>
            <w:r w:rsidRPr="00F12EA9">
              <w:rPr>
                <w:rFonts w:ascii="ＭＳ ゴシック" w:eastAsia="ＭＳ ゴシック" w:hAnsi="ＭＳ ゴシック" w:hint="eastAsia"/>
                <w:b/>
                <w:sz w:val="16"/>
              </w:rPr>
              <w:t>地域社会への貢献活動の実施件数を中期目標期間の合計で</w:t>
            </w:r>
            <w:r w:rsidRPr="00F12EA9">
              <w:rPr>
                <w:rFonts w:ascii="ＭＳ ゴシック" w:eastAsia="ＭＳ ゴシック" w:hAnsi="ＭＳ ゴシック"/>
                <w:b/>
                <w:sz w:val="16"/>
              </w:rPr>
              <w:t>560件以上。</w:t>
            </w:r>
          </w:p>
        </w:tc>
        <w:tc>
          <w:tcPr>
            <w:tcW w:w="2976" w:type="dxa"/>
            <w:tcBorders>
              <w:top w:val="dotted" w:sz="4" w:space="0" w:color="auto"/>
              <w:bottom w:val="dotted" w:sz="4" w:space="0" w:color="auto"/>
            </w:tcBorders>
          </w:tcPr>
          <w:p w14:paraId="24FB1EBD" w14:textId="06D9CB92"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b/>
                <w:sz w:val="16"/>
              </w:rPr>
              <w:t>c その他の研究所が有する資源の活用</w:t>
            </w:r>
          </w:p>
        </w:tc>
        <w:tc>
          <w:tcPr>
            <w:tcW w:w="10348" w:type="dxa"/>
            <w:tcBorders>
              <w:top w:val="dotted" w:sz="4" w:space="0" w:color="auto"/>
              <w:bottom w:val="dotted" w:sz="4" w:space="0" w:color="auto"/>
            </w:tcBorders>
          </w:tcPr>
          <w:p w14:paraId="50D71126" w14:textId="49CD12EF" w:rsidR="00FE789A" w:rsidRPr="00F12EA9" w:rsidRDefault="00FE789A" w:rsidP="00FE789A">
            <w:pPr>
              <w:spacing w:line="240" w:lineRule="exact"/>
              <w:rPr>
                <w:rFonts w:ascii="Meiryo UI" w:eastAsia="Meiryo UI" w:hAnsi="Meiryo UI"/>
                <w:sz w:val="16"/>
              </w:rPr>
            </w:pPr>
            <w:r w:rsidRPr="00F12EA9">
              <w:rPr>
                <w:rFonts w:ascii="Meiryo UI" w:eastAsia="Meiryo UI" w:hAnsi="Meiryo UI"/>
                <w:sz w:val="18"/>
              </w:rPr>
              <w:t>c その他の研究所が有する資源の活用</w:t>
            </w:r>
          </w:p>
        </w:tc>
      </w:tr>
      <w:tr w:rsidR="006E5DDE" w:rsidRPr="00F12EA9" w14:paraId="50B2E233" w14:textId="77777777" w:rsidTr="00244A74">
        <w:trPr>
          <w:trHeight w:val="158"/>
        </w:trPr>
        <w:tc>
          <w:tcPr>
            <w:tcW w:w="2122" w:type="dxa"/>
            <w:vMerge/>
            <w:tcBorders>
              <w:top w:val="dotted" w:sz="4" w:space="0" w:color="auto"/>
              <w:bottom w:val="dotted" w:sz="4" w:space="0" w:color="auto"/>
            </w:tcBorders>
          </w:tcPr>
          <w:p w14:paraId="672E3FEC" w14:textId="051FE7DB" w:rsidR="00FE789A" w:rsidRPr="00F12EA9" w:rsidRDefault="00FE789A" w:rsidP="00FE789A">
            <w:pPr>
              <w:spacing w:line="200" w:lineRule="exact"/>
              <w:ind w:firstLineChars="100" w:firstLine="160"/>
              <w:rPr>
                <w:rFonts w:ascii="ＭＳ ゴシック" w:eastAsia="ＭＳ ゴシック" w:hAnsi="ＭＳ ゴシック"/>
                <w:sz w:val="16"/>
              </w:rPr>
            </w:pPr>
          </w:p>
        </w:tc>
        <w:tc>
          <w:tcPr>
            <w:tcW w:w="2976" w:type="dxa"/>
            <w:tcBorders>
              <w:top w:val="dotted" w:sz="4" w:space="0" w:color="auto"/>
              <w:bottom w:val="dotted" w:sz="4" w:space="0" w:color="auto"/>
            </w:tcBorders>
          </w:tcPr>
          <w:p w14:paraId="74572656" w14:textId="7D24845A" w:rsidR="00FE789A" w:rsidRPr="00F12EA9" w:rsidRDefault="00FE789A" w:rsidP="00FE789A">
            <w:pPr>
              <w:spacing w:line="240" w:lineRule="exact"/>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ⅰ</w:t>
            </w:r>
            <w:r w:rsidRPr="00F12EA9">
              <w:rPr>
                <w:rFonts w:ascii="ＭＳ ゴシック" w:eastAsia="ＭＳ ゴシック" w:hAnsi="ＭＳ ゴシック"/>
                <w:b/>
                <w:sz w:val="16"/>
                <w:szCs w:val="14"/>
              </w:rPr>
              <w:t xml:space="preserve"> 講師派遣、視察見学・研修の受入</w:t>
            </w:r>
          </w:p>
        </w:tc>
        <w:tc>
          <w:tcPr>
            <w:tcW w:w="10348" w:type="dxa"/>
            <w:tcBorders>
              <w:top w:val="dotted" w:sz="4" w:space="0" w:color="auto"/>
              <w:bottom w:val="dotted" w:sz="4" w:space="0" w:color="auto"/>
            </w:tcBorders>
          </w:tcPr>
          <w:p w14:paraId="4E6696C5" w14:textId="42D29462" w:rsidR="00FE789A" w:rsidRPr="00F12EA9" w:rsidRDefault="00FE789A" w:rsidP="00FE789A">
            <w:pPr>
              <w:spacing w:line="240" w:lineRule="exact"/>
              <w:rPr>
                <w:rFonts w:ascii="Meiryo UI" w:eastAsia="Meiryo UI" w:hAnsi="Meiryo UI"/>
                <w:sz w:val="16"/>
              </w:rPr>
            </w:pPr>
            <w:r w:rsidRPr="00F12EA9">
              <w:rPr>
                <w:rFonts w:ascii="Meiryo UI" w:eastAsia="Meiryo UI" w:hAnsi="Meiryo UI" w:hint="eastAsia"/>
                <w:sz w:val="18"/>
              </w:rPr>
              <w:t>ⅰ</w:t>
            </w:r>
            <w:r w:rsidRPr="00F12EA9">
              <w:rPr>
                <w:rFonts w:ascii="Meiryo UI" w:eastAsia="Meiryo UI" w:hAnsi="Meiryo UI"/>
                <w:sz w:val="18"/>
              </w:rPr>
              <w:t xml:space="preserve"> 講師派遣、視察見学・研修の受入</w:t>
            </w:r>
          </w:p>
        </w:tc>
      </w:tr>
      <w:tr w:rsidR="006E5DDE" w:rsidRPr="00F12EA9" w14:paraId="351415AE" w14:textId="77777777" w:rsidTr="005D63B3">
        <w:trPr>
          <w:trHeight w:val="2616"/>
        </w:trPr>
        <w:tc>
          <w:tcPr>
            <w:tcW w:w="2122" w:type="dxa"/>
            <w:vMerge/>
            <w:tcBorders>
              <w:top w:val="dotted" w:sz="4" w:space="0" w:color="auto"/>
              <w:bottom w:val="dotted" w:sz="4" w:space="0" w:color="auto"/>
            </w:tcBorders>
          </w:tcPr>
          <w:p w14:paraId="6B6AD12B" w14:textId="77777777" w:rsidR="00E66372" w:rsidRPr="00F12EA9" w:rsidRDefault="00E66372" w:rsidP="00FE789A">
            <w:pPr>
              <w:spacing w:line="200" w:lineRule="exact"/>
              <w:ind w:firstLineChars="100" w:firstLine="160"/>
              <w:rPr>
                <w:rFonts w:ascii="ＭＳ ゴシック" w:eastAsia="ＭＳ ゴシック" w:hAnsi="ＭＳ ゴシック"/>
                <w:sz w:val="16"/>
              </w:rPr>
            </w:pPr>
          </w:p>
        </w:tc>
        <w:tc>
          <w:tcPr>
            <w:tcW w:w="2976" w:type="dxa"/>
            <w:tcBorders>
              <w:top w:val="dotted" w:sz="4" w:space="0" w:color="auto"/>
              <w:bottom w:val="dotted" w:sz="4" w:space="0" w:color="auto"/>
            </w:tcBorders>
          </w:tcPr>
          <w:p w14:paraId="7BE740A0" w14:textId="127BDA27" w:rsidR="00E66372" w:rsidRPr="00F12EA9" w:rsidRDefault="00E66372" w:rsidP="00FE789A">
            <w:pPr>
              <w:spacing w:line="200" w:lineRule="exact"/>
              <w:ind w:firstLineChars="100" w:firstLine="160"/>
              <w:rPr>
                <w:rFonts w:ascii="ＭＳ ゴシック" w:eastAsia="ＭＳ ゴシック" w:hAnsi="ＭＳ ゴシック"/>
                <w:b/>
                <w:sz w:val="16"/>
                <w:szCs w:val="14"/>
              </w:rPr>
            </w:pPr>
            <w:r w:rsidRPr="00F12EA9">
              <w:rPr>
                <w:rFonts w:ascii="ＭＳ ゴシック" w:eastAsia="ＭＳ ゴシック" w:hAnsi="ＭＳ ゴシック" w:hint="eastAsia"/>
                <w:sz w:val="16"/>
                <w:szCs w:val="14"/>
              </w:rPr>
              <w:t>学校関係者や市民団体等を対象に、講師派遣や視察見学・研修の受入を行う。</w:t>
            </w:r>
          </w:p>
        </w:tc>
        <w:tc>
          <w:tcPr>
            <w:tcW w:w="10348" w:type="dxa"/>
            <w:tcBorders>
              <w:top w:val="dotted" w:sz="4" w:space="0" w:color="auto"/>
              <w:bottom w:val="dotted" w:sz="4" w:space="0" w:color="auto"/>
            </w:tcBorders>
          </w:tcPr>
          <w:p w14:paraId="4957F0F8" w14:textId="49F7E36B" w:rsidR="00D5255F" w:rsidRPr="00F12EA9" w:rsidRDefault="00D5255F" w:rsidP="00D5255F">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●研究所主催・共催イベントを開催し、講師役として府民等へ知見を提供した（1</w:t>
            </w:r>
            <w:r w:rsidR="001027DB" w:rsidRPr="00F12EA9">
              <w:rPr>
                <w:rFonts w:ascii="Meiryo UI" w:eastAsia="Meiryo UI" w:hAnsi="Meiryo UI" w:hint="eastAsia"/>
                <w:sz w:val="18"/>
                <w:szCs w:val="18"/>
              </w:rPr>
              <w:t>1</w:t>
            </w:r>
            <w:r w:rsidRPr="00F12EA9">
              <w:rPr>
                <w:rFonts w:ascii="Meiryo UI" w:eastAsia="Meiryo UI" w:hAnsi="Meiryo UI" w:hint="eastAsia"/>
                <w:sz w:val="18"/>
                <w:szCs w:val="18"/>
              </w:rPr>
              <w:t>件</w:t>
            </w:r>
            <w:r w:rsidR="001027DB" w:rsidRPr="00F12EA9">
              <w:rPr>
                <w:rFonts w:ascii="Meiryo UI" w:eastAsia="Meiryo UI" w:hAnsi="Meiryo UI"/>
                <w:sz w:val="18"/>
                <w:szCs w:val="18"/>
              </w:rPr>
              <w:t>28</w:t>
            </w:r>
            <w:r w:rsidRPr="00F12EA9">
              <w:rPr>
                <w:rFonts w:ascii="Meiryo UI" w:eastAsia="Meiryo UI" w:hAnsi="Meiryo UI" w:hint="eastAsia"/>
                <w:sz w:val="18"/>
                <w:szCs w:val="18"/>
              </w:rPr>
              <w:t>回）</w:t>
            </w:r>
            <w:r w:rsidR="00680665" w:rsidRPr="00F12EA9">
              <w:rPr>
                <w:rFonts w:ascii="Meiryo UI" w:eastAsia="Meiryo UI" w:hAnsi="Meiryo UI" w:hint="eastAsia"/>
                <w:sz w:val="18"/>
                <w:szCs w:val="18"/>
              </w:rPr>
              <w:t>。</w:t>
            </w:r>
          </w:p>
          <w:p w14:paraId="4DC3D5BB" w14:textId="013EA3E2" w:rsidR="00E66372" w:rsidRPr="00F12EA9" w:rsidRDefault="00E66372" w:rsidP="00E66372">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●市民団体等が行う研修・講習会や博物館のイベント等に講師対応した（</w:t>
            </w:r>
            <w:r w:rsidR="00D5255F" w:rsidRPr="00F12EA9">
              <w:rPr>
                <w:rFonts w:ascii="Meiryo UI" w:eastAsia="Meiryo UI" w:hAnsi="Meiryo UI"/>
                <w:sz w:val="18"/>
                <w:szCs w:val="18"/>
              </w:rPr>
              <w:t>2</w:t>
            </w:r>
            <w:r w:rsidR="00DD64DF" w:rsidRPr="00F12EA9">
              <w:rPr>
                <w:rFonts w:ascii="Meiryo UI" w:eastAsia="Meiryo UI" w:hAnsi="Meiryo UI"/>
                <w:sz w:val="18"/>
                <w:szCs w:val="18"/>
              </w:rPr>
              <w:t>1</w:t>
            </w:r>
            <w:r w:rsidRPr="00F12EA9">
              <w:rPr>
                <w:rFonts w:ascii="Meiryo UI" w:eastAsia="Meiryo UI" w:hAnsi="Meiryo UI" w:hint="eastAsia"/>
                <w:sz w:val="18"/>
                <w:szCs w:val="18"/>
              </w:rPr>
              <w:t>件</w:t>
            </w:r>
            <w:r w:rsidR="00D5255F" w:rsidRPr="00F12EA9">
              <w:rPr>
                <w:rFonts w:ascii="Meiryo UI" w:eastAsia="Meiryo UI" w:hAnsi="Meiryo UI"/>
                <w:sz w:val="18"/>
                <w:szCs w:val="18"/>
              </w:rPr>
              <w:t>2</w:t>
            </w:r>
            <w:r w:rsidR="00A05115" w:rsidRPr="00F12EA9">
              <w:rPr>
                <w:rFonts w:ascii="Meiryo UI" w:eastAsia="Meiryo UI" w:hAnsi="Meiryo UI"/>
                <w:sz w:val="18"/>
                <w:szCs w:val="18"/>
              </w:rPr>
              <w:t>6</w:t>
            </w:r>
            <w:r w:rsidRPr="00F12EA9">
              <w:rPr>
                <w:rFonts w:ascii="Meiryo UI" w:eastAsia="Meiryo UI" w:hAnsi="Meiryo UI" w:hint="eastAsia"/>
                <w:sz w:val="18"/>
                <w:szCs w:val="18"/>
              </w:rPr>
              <w:t>回）。</w:t>
            </w:r>
          </w:p>
          <w:p w14:paraId="7850625E" w14:textId="26F935B0" w:rsidR="00E66372" w:rsidRPr="00F12EA9" w:rsidRDefault="00E66372" w:rsidP="006B5440">
            <w:pPr>
              <w:tabs>
                <w:tab w:val="left" w:pos="8874"/>
              </w:tabs>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●教育機関等への支援として、教育者向けの環境教育等の講習会（1件1回）</w:t>
            </w:r>
            <w:r w:rsidR="006B5440" w:rsidRPr="00F12EA9">
              <w:rPr>
                <w:rFonts w:ascii="Meiryo UI" w:eastAsia="Meiryo UI" w:hAnsi="Meiryo UI" w:hint="eastAsia"/>
                <w:sz w:val="18"/>
                <w:szCs w:val="18"/>
              </w:rPr>
              <w:t>、</w:t>
            </w:r>
            <w:r w:rsidR="00403CD9" w:rsidRPr="00F12EA9">
              <w:rPr>
                <w:rFonts w:ascii="Meiryo UI" w:eastAsia="Meiryo UI" w:hAnsi="Meiryo UI" w:hint="eastAsia"/>
                <w:sz w:val="18"/>
                <w:szCs w:val="18"/>
              </w:rPr>
              <w:t>「</w:t>
            </w:r>
            <w:r w:rsidR="006B5440" w:rsidRPr="00F12EA9">
              <w:rPr>
                <w:rFonts w:ascii="Meiryo UI" w:eastAsia="Meiryo UI" w:hAnsi="Meiryo UI" w:hint="eastAsia"/>
                <w:sz w:val="18"/>
                <w:szCs w:val="18"/>
              </w:rPr>
              <w:t>ハートフル農業講座</w:t>
            </w:r>
            <w:r w:rsidR="00403CD9" w:rsidRPr="00F12EA9">
              <w:rPr>
                <w:rFonts w:ascii="Meiryo UI" w:eastAsia="Meiryo UI" w:hAnsi="Meiryo UI" w:hint="eastAsia"/>
                <w:sz w:val="18"/>
                <w:szCs w:val="18"/>
              </w:rPr>
              <w:t>」等</w:t>
            </w:r>
            <w:r w:rsidR="006B5440" w:rsidRPr="00F12EA9">
              <w:rPr>
                <w:rFonts w:ascii="Meiryo UI" w:eastAsia="Meiryo UI" w:hAnsi="Meiryo UI" w:hint="eastAsia"/>
                <w:sz w:val="18"/>
                <w:szCs w:val="18"/>
              </w:rPr>
              <w:t>（１件７回）</w:t>
            </w:r>
            <w:r w:rsidRPr="00F12EA9">
              <w:rPr>
                <w:rFonts w:ascii="Meiryo UI" w:eastAsia="Meiryo UI" w:hAnsi="Meiryo UI" w:hint="eastAsia"/>
                <w:sz w:val="18"/>
                <w:szCs w:val="18"/>
              </w:rPr>
              <w:t>を実施した。</w:t>
            </w:r>
          </w:p>
          <w:p w14:paraId="710560CE" w14:textId="271104A2" w:rsidR="005C0513" w:rsidRPr="00F12EA9" w:rsidRDefault="005C0513" w:rsidP="005C0513">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●大学からの技術研修生受入</w:t>
            </w:r>
            <w:r w:rsidR="00680665" w:rsidRPr="00F12EA9">
              <w:rPr>
                <w:rFonts w:ascii="Meiryo UI" w:eastAsia="Meiryo UI" w:hAnsi="Meiryo UI" w:hint="eastAsia"/>
                <w:sz w:val="18"/>
                <w:szCs w:val="18"/>
              </w:rPr>
              <w:t>れ</w:t>
            </w:r>
            <w:r w:rsidRPr="00F12EA9">
              <w:rPr>
                <w:rFonts w:ascii="Meiryo UI" w:eastAsia="Meiryo UI" w:hAnsi="Meiryo UI" w:hint="eastAsia"/>
                <w:sz w:val="18"/>
                <w:szCs w:val="18"/>
              </w:rPr>
              <w:t>を行った（３件）。</w:t>
            </w:r>
          </w:p>
          <w:p w14:paraId="3BC8E56F" w14:textId="64B120E6" w:rsidR="006B5440" w:rsidRPr="00F12EA9" w:rsidRDefault="006B5440" w:rsidP="006B5440">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●学校の児童・生徒・学生等の実習・演習等へ対応した（2</w:t>
            </w:r>
            <w:r w:rsidR="00F300E1" w:rsidRPr="00F12EA9">
              <w:rPr>
                <w:rFonts w:ascii="Meiryo UI" w:eastAsia="Meiryo UI" w:hAnsi="Meiryo UI"/>
                <w:sz w:val="18"/>
                <w:szCs w:val="18"/>
              </w:rPr>
              <w:t>2</w:t>
            </w:r>
            <w:r w:rsidRPr="00F12EA9">
              <w:rPr>
                <w:rFonts w:ascii="Meiryo UI" w:eastAsia="Meiryo UI" w:hAnsi="Meiryo UI" w:hint="eastAsia"/>
                <w:sz w:val="18"/>
                <w:szCs w:val="18"/>
              </w:rPr>
              <w:t>件</w:t>
            </w:r>
            <w:r w:rsidR="00F300E1" w:rsidRPr="00F12EA9">
              <w:rPr>
                <w:rFonts w:ascii="Meiryo UI" w:eastAsia="Meiryo UI" w:hAnsi="Meiryo UI"/>
                <w:sz w:val="18"/>
                <w:szCs w:val="18"/>
              </w:rPr>
              <w:t>40</w:t>
            </w:r>
            <w:r w:rsidR="00680665" w:rsidRPr="00F12EA9">
              <w:rPr>
                <w:rFonts w:ascii="Meiryo UI" w:eastAsia="Meiryo UI" w:hAnsi="Meiryo UI" w:hint="eastAsia"/>
                <w:sz w:val="18"/>
                <w:szCs w:val="18"/>
              </w:rPr>
              <w:t>回、このほか</w:t>
            </w:r>
            <w:r w:rsidRPr="00F12EA9">
              <w:rPr>
                <w:rFonts w:ascii="Meiryo UI" w:eastAsia="Meiryo UI" w:hAnsi="Meiryo UI" w:hint="eastAsia"/>
                <w:sz w:val="18"/>
                <w:szCs w:val="18"/>
              </w:rPr>
              <w:t>に予定されていた13件13回は中止</w:t>
            </w:r>
            <w:r w:rsidR="00680665" w:rsidRPr="00F12EA9">
              <w:rPr>
                <w:rFonts w:ascii="Meiryo UI" w:eastAsia="Meiryo UI" w:hAnsi="Meiryo UI" w:hint="eastAsia"/>
                <w:sz w:val="18"/>
                <w:szCs w:val="18"/>
              </w:rPr>
              <w:t>となった</w:t>
            </w:r>
            <w:r w:rsidRPr="00F12EA9">
              <w:rPr>
                <w:rFonts w:ascii="Meiryo UI" w:eastAsia="Meiryo UI" w:hAnsi="Meiryo UI" w:hint="eastAsia"/>
                <w:sz w:val="18"/>
                <w:szCs w:val="18"/>
              </w:rPr>
              <w:t>）。</w:t>
            </w:r>
          </w:p>
          <w:p w14:paraId="3EDAAA22" w14:textId="5E1363E7" w:rsidR="00E66372" w:rsidRPr="00F12EA9" w:rsidRDefault="00E66372" w:rsidP="00E66372">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●府民・各種団体等からの施設見学依頼は、2,517人</w:t>
            </w:r>
            <w:r w:rsidR="00680665" w:rsidRPr="00F12EA9">
              <w:rPr>
                <w:rFonts w:ascii="Meiryo UI" w:eastAsia="Meiryo UI" w:hAnsi="Meiryo UI" w:hint="eastAsia"/>
                <w:sz w:val="18"/>
                <w:szCs w:val="18"/>
              </w:rPr>
              <w:t>であり、</w:t>
            </w:r>
            <w:r w:rsidRPr="00F12EA9">
              <w:rPr>
                <w:rFonts w:ascii="Meiryo UI" w:eastAsia="Meiryo UI" w:hAnsi="Meiryo UI" w:hint="eastAsia"/>
                <w:sz w:val="18"/>
                <w:szCs w:val="18"/>
              </w:rPr>
              <w:t>主な見学者は学校等の教育機関及び市民団体であった。</w:t>
            </w:r>
          </w:p>
          <w:p w14:paraId="4C7A61E8" w14:textId="77777777" w:rsidR="006F4CA0" w:rsidRPr="00F12EA9" w:rsidRDefault="006F4CA0" w:rsidP="00E66372">
            <w:pPr>
              <w:spacing w:line="240" w:lineRule="exact"/>
              <w:ind w:left="180" w:hangingChars="100" w:hanging="180"/>
              <w:rPr>
                <w:rFonts w:ascii="Meiryo UI" w:eastAsia="Meiryo UI" w:hAnsi="Meiryo UI"/>
                <w:sz w:val="18"/>
                <w:szCs w:val="18"/>
              </w:rPr>
            </w:pPr>
          </w:p>
          <w:p w14:paraId="65BDA919" w14:textId="77777777" w:rsidR="00E66372" w:rsidRPr="00F12EA9" w:rsidRDefault="00E66372" w:rsidP="00E66372">
            <w:pPr>
              <w:spacing w:line="240" w:lineRule="exact"/>
              <w:jc w:val="left"/>
              <w:rPr>
                <w:rFonts w:ascii="Meiryo UI" w:eastAsia="Meiryo UI" w:hAnsi="Meiryo UI"/>
                <w:b/>
                <w:sz w:val="18"/>
                <w:szCs w:val="18"/>
              </w:rPr>
            </w:pPr>
            <w:r w:rsidRPr="00F12EA9">
              <w:rPr>
                <w:rFonts w:ascii="Meiryo UI" w:eastAsia="Meiryo UI" w:hAnsi="Meiryo UI" w:hint="eastAsia"/>
                <w:b/>
                <w:sz w:val="18"/>
                <w:szCs w:val="18"/>
              </w:rPr>
              <w:t>施設見学依頼（名）</w:t>
            </w:r>
          </w:p>
          <w:tbl>
            <w:tblPr>
              <w:tblW w:w="6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186"/>
              <w:gridCol w:w="2268"/>
              <w:gridCol w:w="993"/>
            </w:tblGrid>
            <w:tr w:rsidR="006E5DDE" w:rsidRPr="00F12EA9" w14:paraId="6D7F144A" w14:textId="77777777" w:rsidTr="00F23844">
              <w:trPr>
                <w:trHeight w:val="199"/>
              </w:trPr>
              <w:tc>
                <w:tcPr>
                  <w:tcW w:w="1109" w:type="dxa"/>
                  <w:tcBorders>
                    <w:right w:val="double" w:sz="4" w:space="0" w:color="auto"/>
                  </w:tcBorders>
                </w:tcPr>
                <w:p w14:paraId="380D209D" w14:textId="77777777" w:rsidR="00E66372" w:rsidRPr="00F12EA9" w:rsidRDefault="00E66372" w:rsidP="00E66372">
                  <w:pPr>
                    <w:spacing w:line="240" w:lineRule="exact"/>
                    <w:jc w:val="center"/>
                    <w:rPr>
                      <w:rFonts w:ascii="Meiryo UI" w:eastAsia="Meiryo UI" w:hAnsi="Meiryo UI"/>
                      <w:sz w:val="18"/>
                      <w:szCs w:val="18"/>
                    </w:rPr>
                  </w:pPr>
                </w:p>
              </w:tc>
              <w:tc>
                <w:tcPr>
                  <w:tcW w:w="2186" w:type="dxa"/>
                  <w:tcBorders>
                    <w:left w:val="double" w:sz="4" w:space="0" w:color="auto"/>
                    <w:right w:val="double" w:sz="4" w:space="0" w:color="auto"/>
                  </w:tcBorders>
                  <w:shd w:val="clear" w:color="auto" w:fill="auto"/>
                  <w:vAlign w:val="center"/>
                </w:tcPr>
                <w:p w14:paraId="6AA8FC87"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6FECAA8C"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993" w:type="dxa"/>
                  <w:tcBorders>
                    <w:left w:val="double" w:sz="4" w:space="0" w:color="auto"/>
                  </w:tcBorders>
                  <w:vAlign w:val="center"/>
                </w:tcPr>
                <w:p w14:paraId="65579F17"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52E42469" w14:textId="77777777" w:rsidTr="00F23844">
              <w:trPr>
                <w:trHeight w:val="231"/>
              </w:trPr>
              <w:tc>
                <w:tcPr>
                  <w:tcW w:w="1109" w:type="dxa"/>
                  <w:tcBorders>
                    <w:right w:val="double" w:sz="4" w:space="0" w:color="auto"/>
                  </w:tcBorders>
                  <w:vAlign w:val="center"/>
                </w:tcPr>
                <w:p w14:paraId="3F3A3A0B"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見学者数</w:t>
                  </w:r>
                </w:p>
              </w:tc>
              <w:tc>
                <w:tcPr>
                  <w:tcW w:w="2186" w:type="dxa"/>
                  <w:tcBorders>
                    <w:left w:val="double" w:sz="4" w:space="0" w:color="auto"/>
                    <w:right w:val="double" w:sz="4" w:space="0" w:color="auto"/>
                  </w:tcBorders>
                  <w:shd w:val="clear" w:color="auto" w:fill="auto"/>
                  <w:vAlign w:val="center"/>
                </w:tcPr>
                <w:p w14:paraId="37D185D9"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8</w:t>
                  </w:r>
                  <w:r w:rsidRPr="00F12EA9">
                    <w:rPr>
                      <w:rFonts w:ascii="Meiryo UI" w:eastAsia="Meiryo UI" w:hAnsi="Meiryo UI"/>
                      <w:sz w:val="18"/>
                      <w:szCs w:val="18"/>
                    </w:rPr>
                    <w:t>,719</w:t>
                  </w:r>
                </w:p>
              </w:tc>
              <w:tc>
                <w:tcPr>
                  <w:tcW w:w="2268" w:type="dxa"/>
                  <w:tcBorders>
                    <w:left w:val="double" w:sz="4" w:space="0" w:color="auto"/>
                    <w:right w:val="double" w:sz="4" w:space="0" w:color="auto"/>
                  </w:tcBorders>
                  <w:vAlign w:val="center"/>
                </w:tcPr>
                <w:p w14:paraId="7C08A51A" w14:textId="637C5C0C" w:rsidR="00E66372" w:rsidRPr="00F12EA9" w:rsidRDefault="00E66372" w:rsidP="00BD71E1">
                  <w:pPr>
                    <w:spacing w:line="240" w:lineRule="exact"/>
                    <w:jc w:val="center"/>
                    <w:rPr>
                      <w:rFonts w:ascii="Meiryo UI" w:eastAsia="Meiryo UI" w:hAnsi="Meiryo UI"/>
                      <w:sz w:val="18"/>
                      <w:szCs w:val="18"/>
                    </w:rPr>
                  </w:pPr>
                  <w:r w:rsidRPr="00F12EA9">
                    <w:rPr>
                      <w:rFonts w:ascii="Meiryo UI" w:eastAsia="Meiryo UI" w:hAnsi="Meiryo UI"/>
                      <w:sz w:val="18"/>
                      <w:szCs w:val="18"/>
                    </w:rPr>
                    <w:t>8</w:t>
                  </w:r>
                  <w:r w:rsidR="00BD71E1" w:rsidRPr="00F12EA9">
                    <w:rPr>
                      <w:rFonts w:ascii="Meiryo UI" w:eastAsia="Meiryo UI" w:hAnsi="Meiryo UI"/>
                      <w:sz w:val="18"/>
                      <w:szCs w:val="18"/>
                    </w:rPr>
                    <w:t>,</w:t>
                  </w:r>
                  <w:r w:rsidRPr="00F12EA9">
                    <w:rPr>
                      <w:rFonts w:ascii="Meiryo UI" w:eastAsia="Meiryo UI" w:hAnsi="Meiryo UI"/>
                      <w:sz w:val="18"/>
                      <w:szCs w:val="18"/>
                    </w:rPr>
                    <w:t>063</w:t>
                  </w:r>
                </w:p>
              </w:tc>
              <w:tc>
                <w:tcPr>
                  <w:tcW w:w="993" w:type="dxa"/>
                  <w:tcBorders>
                    <w:left w:val="double" w:sz="4" w:space="0" w:color="auto"/>
                  </w:tcBorders>
                  <w:vAlign w:val="center"/>
                </w:tcPr>
                <w:p w14:paraId="72B2DD63"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w:t>
                  </w:r>
                  <w:r w:rsidRPr="00F12EA9">
                    <w:rPr>
                      <w:rFonts w:ascii="Meiryo UI" w:eastAsia="Meiryo UI" w:hAnsi="Meiryo UI" w:hint="eastAsia"/>
                      <w:sz w:val="18"/>
                      <w:szCs w:val="18"/>
                    </w:rPr>
                    <w:t>517</w:t>
                  </w:r>
                  <w:r w:rsidRPr="00F12EA9">
                    <w:rPr>
                      <w:rFonts w:ascii="Meiryo UI" w:eastAsia="Meiryo UI" w:hAnsi="Meiryo UI" w:hint="eastAsia"/>
                      <w:sz w:val="16"/>
                      <w:szCs w:val="18"/>
                      <w:vertAlign w:val="superscript"/>
                    </w:rPr>
                    <w:t>※</w:t>
                  </w:r>
                </w:p>
              </w:tc>
            </w:tr>
          </w:tbl>
          <w:p w14:paraId="71A72A71" w14:textId="33050193" w:rsidR="00E66372" w:rsidRPr="00F12EA9" w:rsidRDefault="00E66372" w:rsidP="00680665">
            <w:pPr>
              <w:spacing w:line="280" w:lineRule="exact"/>
              <w:ind w:leftChars="18" w:left="38"/>
              <w:rPr>
                <w:rFonts w:ascii="Meiryo UI" w:eastAsia="Meiryo UI" w:hAnsi="Meiryo UI"/>
                <w:sz w:val="16"/>
                <w:szCs w:val="18"/>
              </w:rPr>
            </w:pPr>
            <w:r w:rsidRPr="00F12EA9">
              <w:rPr>
                <w:rFonts w:ascii="Meiryo UI" w:eastAsia="Meiryo UI" w:hAnsi="Meiryo UI" w:hint="eastAsia"/>
                <w:sz w:val="16"/>
                <w:szCs w:val="18"/>
                <w:vertAlign w:val="superscript"/>
              </w:rPr>
              <w:t>※</w:t>
            </w:r>
            <w:r w:rsidRPr="00F12EA9">
              <w:rPr>
                <w:rFonts w:ascii="Meiryo UI" w:eastAsia="Meiryo UI" w:hAnsi="Meiryo UI" w:hint="eastAsia"/>
                <w:sz w:val="16"/>
                <w:szCs w:val="18"/>
              </w:rPr>
              <w:t>このほか</w:t>
            </w:r>
            <w:r w:rsidR="00680665" w:rsidRPr="00F12EA9">
              <w:rPr>
                <w:rFonts w:ascii="Meiryo UI" w:eastAsia="Meiryo UI" w:hAnsi="Meiryo UI" w:hint="eastAsia"/>
                <w:sz w:val="16"/>
                <w:szCs w:val="18"/>
              </w:rPr>
              <w:t>に予定されていた2</w:t>
            </w:r>
            <w:r w:rsidR="00680665" w:rsidRPr="00F12EA9">
              <w:rPr>
                <w:rFonts w:ascii="Meiryo UI" w:eastAsia="Meiryo UI" w:hAnsi="Meiryo UI"/>
                <w:sz w:val="16"/>
                <w:szCs w:val="18"/>
              </w:rPr>
              <w:t>5</w:t>
            </w:r>
            <w:r w:rsidR="00680665" w:rsidRPr="00F12EA9">
              <w:rPr>
                <w:rFonts w:ascii="Meiryo UI" w:eastAsia="Meiryo UI" w:hAnsi="Meiryo UI" w:hint="eastAsia"/>
                <w:sz w:val="16"/>
                <w:szCs w:val="18"/>
              </w:rPr>
              <w:t>団体以上（1,8</w:t>
            </w:r>
            <w:r w:rsidR="00680665" w:rsidRPr="00F12EA9">
              <w:rPr>
                <w:rFonts w:ascii="Meiryo UI" w:eastAsia="Meiryo UI" w:hAnsi="Meiryo UI"/>
                <w:sz w:val="16"/>
                <w:szCs w:val="18"/>
              </w:rPr>
              <w:t>00</w:t>
            </w:r>
            <w:r w:rsidR="00680665" w:rsidRPr="00F12EA9">
              <w:rPr>
                <w:rFonts w:ascii="Meiryo UI" w:eastAsia="Meiryo UI" w:hAnsi="Meiryo UI" w:hint="eastAsia"/>
                <w:sz w:val="16"/>
                <w:szCs w:val="18"/>
              </w:rPr>
              <w:t>人以上）の見学は</w:t>
            </w:r>
            <w:r w:rsidRPr="00F12EA9">
              <w:rPr>
                <w:rFonts w:ascii="Meiryo UI" w:eastAsia="Meiryo UI" w:hAnsi="Meiryo UI" w:hint="eastAsia"/>
                <w:sz w:val="16"/>
                <w:szCs w:val="18"/>
              </w:rPr>
              <w:t>新型コロナウイルス感染症拡大防止のために中止となった。</w:t>
            </w:r>
          </w:p>
        </w:tc>
      </w:tr>
      <w:tr w:rsidR="006E5DDE" w:rsidRPr="00F12EA9" w14:paraId="7EE5FB7D" w14:textId="77777777" w:rsidTr="005D63B3">
        <w:trPr>
          <w:trHeight w:val="256"/>
        </w:trPr>
        <w:tc>
          <w:tcPr>
            <w:tcW w:w="2122" w:type="dxa"/>
            <w:vMerge/>
            <w:tcBorders>
              <w:top w:val="dotted" w:sz="4" w:space="0" w:color="auto"/>
            </w:tcBorders>
          </w:tcPr>
          <w:p w14:paraId="13E836A3" w14:textId="181C0CF8" w:rsidR="00FE789A" w:rsidRPr="00F12EA9" w:rsidRDefault="00FE789A" w:rsidP="00FE789A">
            <w:pPr>
              <w:spacing w:line="200" w:lineRule="exact"/>
              <w:rPr>
                <w:rFonts w:ascii="ＭＳ ゴシック" w:eastAsia="ＭＳ ゴシック" w:hAnsi="ＭＳ ゴシック"/>
                <w:b/>
                <w:sz w:val="16"/>
              </w:rPr>
            </w:pPr>
          </w:p>
        </w:tc>
        <w:tc>
          <w:tcPr>
            <w:tcW w:w="2976" w:type="dxa"/>
            <w:tcBorders>
              <w:top w:val="dotted" w:sz="4" w:space="0" w:color="auto"/>
            </w:tcBorders>
          </w:tcPr>
          <w:p w14:paraId="4E84CFD9" w14:textId="64B7ED36" w:rsidR="00FE789A" w:rsidRPr="00F12EA9" w:rsidRDefault="00FE789A" w:rsidP="00FE789A">
            <w:pPr>
              <w:spacing w:line="180" w:lineRule="exact"/>
              <w:ind w:left="80" w:hangingChars="50" w:hanging="80"/>
              <w:rPr>
                <w:rFonts w:ascii="ＭＳ ゴシック" w:eastAsia="ＭＳ ゴシック" w:hAnsi="ＭＳ ゴシック"/>
                <w:b/>
                <w:sz w:val="16"/>
              </w:rPr>
            </w:pPr>
            <w:r w:rsidRPr="00F12EA9">
              <w:rPr>
                <w:rFonts w:ascii="ＭＳ ゴシック" w:eastAsia="ＭＳ ゴシック" w:hAnsi="ＭＳ ゴシック" w:hint="eastAsia"/>
                <w:b/>
                <w:sz w:val="16"/>
              </w:rPr>
              <w:t>ⅱ</w:t>
            </w:r>
            <w:r w:rsidRPr="00F12EA9">
              <w:rPr>
                <w:rFonts w:ascii="ＭＳ ゴシック" w:eastAsia="ＭＳ ゴシック" w:hAnsi="ＭＳ ゴシック"/>
                <w:b/>
                <w:sz w:val="16"/>
              </w:rPr>
              <w:t xml:space="preserve"> 研究所が有する技術・機材・施設等の資源の活用</w:t>
            </w:r>
          </w:p>
        </w:tc>
        <w:tc>
          <w:tcPr>
            <w:tcW w:w="10348" w:type="dxa"/>
            <w:tcBorders>
              <w:top w:val="dotted" w:sz="4" w:space="0" w:color="auto"/>
            </w:tcBorders>
            <w:vAlign w:val="center"/>
          </w:tcPr>
          <w:p w14:paraId="5826A05B" w14:textId="735438ED" w:rsidR="00FE789A" w:rsidRPr="00F12EA9" w:rsidRDefault="00FE789A" w:rsidP="009A6286">
            <w:pPr>
              <w:spacing w:line="220" w:lineRule="exact"/>
              <w:rPr>
                <w:rFonts w:ascii="Meiryo UI" w:eastAsia="Meiryo UI" w:hAnsi="Meiryo UI"/>
                <w:sz w:val="16"/>
              </w:rPr>
            </w:pPr>
            <w:r w:rsidRPr="00F12EA9">
              <w:rPr>
                <w:rFonts w:ascii="Meiryo UI" w:eastAsia="Meiryo UI" w:hAnsi="Meiryo UI" w:hint="eastAsia"/>
                <w:sz w:val="18"/>
              </w:rPr>
              <w:t>ⅱ</w:t>
            </w:r>
            <w:r w:rsidRPr="00F12EA9">
              <w:rPr>
                <w:rFonts w:ascii="Meiryo UI" w:eastAsia="Meiryo UI" w:hAnsi="Meiryo UI"/>
                <w:sz w:val="18"/>
              </w:rPr>
              <w:t xml:space="preserve"> 研究所が有する技術・機材・施設等の資源の活用</w:t>
            </w:r>
          </w:p>
        </w:tc>
      </w:tr>
      <w:tr w:rsidR="006E5DDE" w:rsidRPr="00F12EA9" w14:paraId="631E22D7" w14:textId="77777777" w:rsidTr="000E4649">
        <w:trPr>
          <w:trHeight w:val="1321"/>
        </w:trPr>
        <w:tc>
          <w:tcPr>
            <w:tcW w:w="2122" w:type="dxa"/>
            <w:vMerge/>
          </w:tcPr>
          <w:p w14:paraId="57EDDBB3" w14:textId="520A2F3C" w:rsidR="00FE789A" w:rsidRPr="00F12EA9" w:rsidRDefault="00FE789A" w:rsidP="00FE789A">
            <w:pPr>
              <w:spacing w:line="200" w:lineRule="exact"/>
              <w:rPr>
                <w:rFonts w:ascii="ＭＳ ゴシック" w:eastAsia="ＭＳ ゴシック" w:hAnsi="ＭＳ ゴシック"/>
                <w:sz w:val="18"/>
              </w:rPr>
            </w:pPr>
          </w:p>
        </w:tc>
        <w:tc>
          <w:tcPr>
            <w:tcW w:w="2976" w:type="dxa"/>
          </w:tcPr>
          <w:p w14:paraId="5B125471" w14:textId="4428FF65" w:rsidR="00FE789A" w:rsidRPr="00F12EA9" w:rsidRDefault="00FE789A" w:rsidP="00FE789A">
            <w:pPr>
              <w:spacing w:line="180" w:lineRule="exact"/>
              <w:ind w:firstLineChars="100" w:firstLine="160"/>
              <w:rPr>
                <w:rFonts w:ascii="ＭＳ ゴシック" w:eastAsia="ＭＳ ゴシック" w:hAnsi="ＭＳ ゴシック"/>
                <w:b/>
                <w:sz w:val="16"/>
                <w:szCs w:val="14"/>
              </w:rPr>
            </w:pPr>
            <w:r w:rsidRPr="00F12EA9">
              <w:rPr>
                <w:rFonts w:ascii="ＭＳ ゴシック" w:eastAsia="ＭＳ ゴシック" w:hAnsi="ＭＳ ゴシック" w:hint="eastAsia"/>
                <w:sz w:val="16"/>
                <w:szCs w:val="14"/>
              </w:rPr>
              <w:t>研究所が有する機材貸出や施設提供などを行う。</w:t>
            </w:r>
          </w:p>
        </w:tc>
        <w:tc>
          <w:tcPr>
            <w:tcW w:w="10348" w:type="dxa"/>
          </w:tcPr>
          <w:p w14:paraId="7C29DA2D" w14:textId="3D656FB2" w:rsidR="00FE789A" w:rsidRPr="00F12EA9" w:rsidRDefault="00D85F05" w:rsidP="00271587">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E677D7" w:rsidRPr="00F12EA9">
              <w:rPr>
                <w:rFonts w:ascii="Meiryo UI" w:eastAsia="Meiryo UI" w:hAnsi="Meiryo UI" w:hint="eastAsia"/>
                <w:sz w:val="18"/>
                <w:szCs w:val="18"/>
              </w:rPr>
              <w:t>資料館等へ海水濾過施設の提供や、ヨドゼゼラの分譲</w:t>
            </w:r>
            <w:r w:rsidR="00B2251C" w:rsidRPr="00F12EA9">
              <w:rPr>
                <w:rFonts w:ascii="Meiryo UI" w:eastAsia="Meiryo UI" w:hAnsi="Meiryo UI" w:hint="eastAsia"/>
                <w:sz w:val="18"/>
                <w:szCs w:val="18"/>
              </w:rPr>
              <w:t>、魚類標本の貸出し</w:t>
            </w:r>
            <w:r w:rsidR="00F300E1" w:rsidRPr="00F12EA9">
              <w:rPr>
                <w:rFonts w:ascii="Meiryo UI" w:eastAsia="Meiryo UI" w:hAnsi="Meiryo UI" w:hint="eastAsia"/>
                <w:sz w:val="18"/>
                <w:szCs w:val="18"/>
              </w:rPr>
              <w:t>、クビアカツヤカミキリの標本配布</w:t>
            </w:r>
            <w:r w:rsidR="00E677D7" w:rsidRPr="00F12EA9">
              <w:rPr>
                <w:rFonts w:ascii="Meiryo UI" w:eastAsia="Meiryo UI" w:hAnsi="Meiryo UI" w:hint="eastAsia"/>
                <w:sz w:val="18"/>
                <w:szCs w:val="18"/>
              </w:rPr>
              <w:t>などを行った（</w:t>
            </w:r>
            <w:r w:rsidR="00F300E1" w:rsidRPr="00F12EA9">
              <w:rPr>
                <w:rFonts w:ascii="Meiryo UI" w:eastAsia="Meiryo UI" w:hAnsi="Meiryo UI" w:hint="eastAsia"/>
                <w:sz w:val="18"/>
                <w:szCs w:val="18"/>
              </w:rPr>
              <w:t>４</w:t>
            </w:r>
            <w:r w:rsidR="00E677D7" w:rsidRPr="00F12EA9">
              <w:rPr>
                <w:rFonts w:ascii="Meiryo UI" w:eastAsia="Meiryo UI" w:hAnsi="Meiryo UI" w:hint="eastAsia"/>
                <w:sz w:val="18"/>
                <w:szCs w:val="18"/>
              </w:rPr>
              <w:t>件）。</w:t>
            </w:r>
          </w:p>
          <w:p w14:paraId="28FB342E" w14:textId="3E8D3C60" w:rsidR="00E677D7" w:rsidRPr="00F12EA9" w:rsidRDefault="00E677D7" w:rsidP="00271587">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●高校生や</w:t>
            </w:r>
            <w:r w:rsidR="006B5440" w:rsidRPr="00F12EA9">
              <w:rPr>
                <w:rFonts w:ascii="Meiryo UI" w:eastAsia="Meiryo UI" w:hAnsi="Meiryo UI" w:hint="eastAsia"/>
                <w:sz w:val="18"/>
                <w:szCs w:val="18"/>
              </w:rPr>
              <w:t>大学生等</w:t>
            </w:r>
            <w:r w:rsidRPr="00F12EA9">
              <w:rPr>
                <w:rFonts w:ascii="Meiryo UI" w:eastAsia="Meiryo UI" w:hAnsi="Meiryo UI" w:hint="eastAsia"/>
                <w:sz w:val="18"/>
                <w:szCs w:val="18"/>
              </w:rPr>
              <w:t>の実習のために、食品関連実験室の</w:t>
            </w:r>
            <w:r w:rsidR="00680665" w:rsidRPr="00F12EA9">
              <w:rPr>
                <w:rFonts w:ascii="Meiryo UI" w:eastAsia="Meiryo UI" w:hAnsi="Meiryo UI" w:hint="eastAsia"/>
                <w:sz w:val="18"/>
                <w:szCs w:val="18"/>
              </w:rPr>
              <w:t>試験</w:t>
            </w:r>
            <w:r w:rsidRPr="00F12EA9">
              <w:rPr>
                <w:rFonts w:ascii="Meiryo UI" w:eastAsia="Meiryo UI" w:hAnsi="Meiryo UI" w:hint="eastAsia"/>
                <w:sz w:val="18"/>
                <w:szCs w:val="18"/>
              </w:rPr>
              <w:t>機器</w:t>
            </w:r>
            <w:r w:rsidR="006B5440" w:rsidRPr="00F12EA9">
              <w:rPr>
                <w:rFonts w:ascii="Meiryo UI" w:eastAsia="Meiryo UI" w:hAnsi="Meiryo UI" w:hint="eastAsia"/>
                <w:sz w:val="18"/>
                <w:szCs w:val="18"/>
              </w:rPr>
              <w:t>や栽培ほ場</w:t>
            </w:r>
            <w:r w:rsidR="00B2251C" w:rsidRPr="00F12EA9">
              <w:rPr>
                <w:rFonts w:ascii="Meiryo UI" w:eastAsia="Meiryo UI" w:hAnsi="Meiryo UI" w:hint="eastAsia"/>
                <w:sz w:val="18"/>
                <w:szCs w:val="18"/>
              </w:rPr>
              <w:t>、魚の稚魚</w:t>
            </w:r>
            <w:r w:rsidRPr="00F12EA9">
              <w:rPr>
                <w:rFonts w:ascii="Meiryo UI" w:eastAsia="Meiryo UI" w:hAnsi="Meiryo UI" w:hint="eastAsia"/>
                <w:sz w:val="18"/>
                <w:szCs w:val="18"/>
              </w:rPr>
              <w:t>を提供した（</w:t>
            </w:r>
            <w:r w:rsidR="00B2251C" w:rsidRPr="00F12EA9">
              <w:rPr>
                <w:rFonts w:ascii="Meiryo UI" w:eastAsia="Meiryo UI" w:hAnsi="Meiryo UI" w:hint="eastAsia"/>
                <w:sz w:val="18"/>
                <w:szCs w:val="18"/>
              </w:rPr>
              <w:t>４</w:t>
            </w:r>
            <w:r w:rsidRPr="00F12EA9">
              <w:rPr>
                <w:rFonts w:ascii="Meiryo UI" w:eastAsia="Meiryo UI" w:hAnsi="Meiryo UI" w:hint="eastAsia"/>
                <w:sz w:val="18"/>
                <w:szCs w:val="18"/>
              </w:rPr>
              <w:t>件</w:t>
            </w:r>
            <w:r w:rsidR="00B2251C" w:rsidRPr="00F12EA9">
              <w:rPr>
                <w:rFonts w:ascii="Meiryo UI" w:eastAsia="Meiryo UI" w:hAnsi="Meiryo UI" w:hint="eastAsia"/>
                <w:sz w:val="18"/>
                <w:szCs w:val="18"/>
              </w:rPr>
              <w:t>４</w:t>
            </w:r>
            <w:r w:rsidRPr="00F12EA9">
              <w:rPr>
                <w:rFonts w:ascii="Meiryo UI" w:eastAsia="Meiryo UI" w:hAnsi="Meiryo UI" w:hint="eastAsia"/>
                <w:sz w:val="18"/>
                <w:szCs w:val="18"/>
              </w:rPr>
              <w:t>回）。</w:t>
            </w:r>
          </w:p>
          <w:p w14:paraId="7351AFA2" w14:textId="77777777" w:rsidR="00D5255F" w:rsidRPr="00F12EA9" w:rsidRDefault="00B2251C" w:rsidP="00271587">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●市民団体の活動に機材等を貸し出した（２件12回）。</w:t>
            </w:r>
          </w:p>
          <w:p w14:paraId="18322052" w14:textId="7FDD23B7" w:rsidR="00641F11" w:rsidRPr="00F12EA9" w:rsidRDefault="00641F11" w:rsidP="00641F11">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●研究所主催のイベント「夏休みこども体験『海の教室』」で調査船「おおさか」を活用した（１件１回）</w:t>
            </w:r>
            <w:r w:rsidR="00680665" w:rsidRPr="00F12EA9">
              <w:rPr>
                <w:rFonts w:ascii="Meiryo UI" w:eastAsia="Meiryo UI" w:hAnsi="Meiryo UI" w:hint="eastAsia"/>
                <w:sz w:val="18"/>
                <w:szCs w:val="18"/>
              </w:rPr>
              <w:t>。</w:t>
            </w:r>
          </w:p>
        </w:tc>
      </w:tr>
      <w:tr w:rsidR="006E5DDE" w:rsidRPr="00F12EA9" w14:paraId="7128D38C" w14:textId="77777777" w:rsidTr="000E4649">
        <w:trPr>
          <w:trHeight w:val="4387"/>
        </w:trPr>
        <w:tc>
          <w:tcPr>
            <w:tcW w:w="2122" w:type="dxa"/>
            <w:vMerge/>
            <w:tcBorders>
              <w:bottom w:val="dotted" w:sz="4" w:space="0" w:color="auto"/>
            </w:tcBorders>
          </w:tcPr>
          <w:p w14:paraId="58E895D1" w14:textId="77777777" w:rsidR="00FE789A" w:rsidRPr="00F12EA9" w:rsidRDefault="00FE789A" w:rsidP="00FE789A">
            <w:pPr>
              <w:spacing w:line="200" w:lineRule="exact"/>
              <w:rPr>
                <w:rFonts w:ascii="ＭＳ ゴシック" w:eastAsia="ＭＳ ゴシック" w:hAnsi="ＭＳ ゴシック"/>
                <w:sz w:val="18"/>
              </w:rPr>
            </w:pPr>
          </w:p>
        </w:tc>
        <w:tc>
          <w:tcPr>
            <w:tcW w:w="2976" w:type="dxa"/>
            <w:tcBorders>
              <w:bottom w:val="dotted" w:sz="4" w:space="0" w:color="auto"/>
            </w:tcBorders>
          </w:tcPr>
          <w:p w14:paraId="73DA8C59" w14:textId="615FEA08" w:rsidR="00FE789A" w:rsidRPr="00F12EA9" w:rsidRDefault="00FE789A" w:rsidP="00FE789A">
            <w:pPr>
              <w:spacing w:line="200" w:lineRule="exact"/>
              <w:ind w:firstLineChars="100" w:firstLine="160"/>
              <w:rPr>
                <w:rFonts w:ascii="ＭＳ ゴシック" w:eastAsia="ＭＳ ゴシック" w:hAnsi="ＭＳ ゴシック"/>
                <w:sz w:val="16"/>
                <w:szCs w:val="14"/>
              </w:rPr>
            </w:pPr>
          </w:p>
          <w:p w14:paraId="37A223E0" w14:textId="4D028BC3" w:rsidR="00357BBE" w:rsidRPr="00F12EA9" w:rsidRDefault="00357BBE" w:rsidP="00357BB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w:t>
            </w:r>
          </w:p>
          <w:tbl>
            <w:tblPr>
              <w:tblStyle w:val="a4"/>
              <w:tblW w:w="0" w:type="auto"/>
              <w:tblLayout w:type="fixed"/>
              <w:tblCellMar>
                <w:left w:w="0" w:type="dxa"/>
                <w:right w:w="0" w:type="dxa"/>
              </w:tblCellMar>
              <w:tblLook w:val="04A0" w:firstRow="1" w:lastRow="0" w:firstColumn="1" w:lastColumn="0" w:noHBand="0" w:noVBand="1"/>
            </w:tblPr>
            <w:tblGrid>
              <w:gridCol w:w="240"/>
              <w:gridCol w:w="1210"/>
              <w:gridCol w:w="1134"/>
            </w:tblGrid>
            <w:tr w:rsidR="006E5DDE" w:rsidRPr="00F12EA9" w14:paraId="42AF3E58" w14:textId="77777777" w:rsidTr="00CE2037">
              <w:trPr>
                <w:trHeight w:val="311"/>
              </w:trPr>
              <w:tc>
                <w:tcPr>
                  <w:tcW w:w="240" w:type="dxa"/>
                  <w:vAlign w:val="center"/>
                </w:tcPr>
                <w:p w14:paraId="22471730"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1210" w:type="dxa"/>
                  <w:vAlign w:val="center"/>
                </w:tcPr>
                <w:p w14:paraId="1C5152CC"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134" w:type="dxa"/>
                  <w:vAlign w:val="center"/>
                </w:tcPr>
                <w:p w14:paraId="76E22516"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5CB5BA0C"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4FBD81E4" w14:textId="77777777" w:rsidTr="00CE2037">
              <w:trPr>
                <w:trHeight w:val="944"/>
              </w:trPr>
              <w:tc>
                <w:tcPr>
                  <w:tcW w:w="240" w:type="dxa"/>
                  <w:vAlign w:val="center"/>
                </w:tcPr>
                <w:p w14:paraId="57F78398"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８</w:t>
                  </w:r>
                </w:p>
              </w:tc>
              <w:tc>
                <w:tcPr>
                  <w:tcW w:w="1210" w:type="dxa"/>
                  <w:vAlign w:val="center"/>
                </w:tcPr>
                <w:p w14:paraId="4D803EF3" w14:textId="77777777" w:rsidR="00FE789A" w:rsidRPr="00F12EA9" w:rsidRDefault="00FE789A" w:rsidP="00FE789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地域社会への</w:t>
                  </w:r>
                </w:p>
                <w:p w14:paraId="4BFBDD39" w14:textId="77777777" w:rsidR="00FE789A" w:rsidRPr="00F12EA9" w:rsidRDefault="00FE789A" w:rsidP="00FE789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貢献活動の</w:t>
                  </w:r>
                </w:p>
                <w:p w14:paraId="1862B198"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実施件数</w:t>
                  </w:r>
                </w:p>
              </w:tc>
              <w:tc>
                <w:tcPr>
                  <w:tcW w:w="1134" w:type="dxa"/>
                  <w:vAlign w:val="center"/>
                </w:tcPr>
                <w:p w14:paraId="1D43DE8D"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sz w:val="14"/>
                      <w:szCs w:val="14"/>
                    </w:rPr>
                    <w:t>140件以上</w:t>
                  </w:r>
                </w:p>
              </w:tc>
            </w:tr>
          </w:tbl>
          <w:p w14:paraId="342CEA49" w14:textId="77777777" w:rsidR="00FE789A" w:rsidRPr="00F12EA9" w:rsidRDefault="00FE789A" w:rsidP="00FE789A">
            <w:pPr>
              <w:spacing w:line="200" w:lineRule="exact"/>
              <w:ind w:firstLineChars="100" w:firstLine="160"/>
              <w:rPr>
                <w:rFonts w:ascii="ＭＳ ゴシック" w:eastAsia="ＭＳ ゴシック" w:hAnsi="ＭＳ ゴシック"/>
                <w:sz w:val="16"/>
                <w:szCs w:val="14"/>
              </w:rPr>
            </w:pPr>
          </w:p>
          <w:p w14:paraId="6DC851B5" w14:textId="18878725" w:rsidR="00FE789A" w:rsidRPr="00F12EA9" w:rsidRDefault="00FE789A" w:rsidP="00FE789A">
            <w:pPr>
              <w:spacing w:line="200" w:lineRule="exact"/>
              <w:ind w:firstLineChars="100" w:firstLine="160"/>
              <w:rPr>
                <w:rFonts w:ascii="ＭＳ ゴシック" w:eastAsia="ＭＳ ゴシック" w:hAnsi="ＭＳ ゴシック"/>
                <w:sz w:val="16"/>
                <w:szCs w:val="14"/>
              </w:rPr>
            </w:pPr>
          </w:p>
        </w:tc>
        <w:tc>
          <w:tcPr>
            <w:tcW w:w="10348" w:type="dxa"/>
            <w:tcBorders>
              <w:bottom w:val="dotted" w:sz="4" w:space="0" w:color="auto"/>
            </w:tcBorders>
          </w:tcPr>
          <w:p w14:paraId="1B941C3C" w14:textId="77777777" w:rsidR="0018501A" w:rsidRPr="00F12EA9" w:rsidRDefault="0018501A" w:rsidP="00D85F05">
            <w:pPr>
              <w:spacing w:line="240" w:lineRule="exact"/>
              <w:ind w:left="102" w:hanging="102"/>
              <w:jc w:val="left"/>
              <w:rPr>
                <w:rFonts w:ascii="Meiryo UI" w:eastAsia="Meiryo UI" w:hAnsi="Meiryo UI"/>
                <w:b/>
                <w:sz w:val="18"/>
                <w:szCs w:val="18"/>
              </w:rPr>
            </w:pPr>
          </w:p>
          <w:p w14:paraId="37BBB31F" w14:textId="6C76908B" w:rsidR="00D85F05" w:rsidRPr="00F12EA9" w:rsidRDefault="00D85F05" w:rsidP="00D85F05">
            <w:pPr>
              <w:spacing w:line="240" w:lineRule="exact"/>
              <w:ind w:left="102" w:hanging="102"/>
              <w:jc w:val="left"/>
              <w:rPr>
                <w:rFonts w:ascii="Meiryo UI" w:eastAsia="Meiryo UI" w:hAnsi="Meiryo UI"/>
                <w:b/>
                <w:sz w:val="18"/>
                <w:szCs w:val="18"/>
              </w:rPr>
            </w:pPr>
            <w:r w:rsidRPr="00F12EA9">
              <w:rPr>
                <w:rFonts w:ascii="Meiryo UI" w:eastAsia="Meiryo UI" w:hAnsi="Meiryo UI" w:hint="eastAsia"/>
                <w:b/>
                <w:sz w:val="18"/>
                <w:szCs w:val="18"/>
              </w:rPr>
              <w:t>【数値目標８】</w:t>
            </w:r>
          </w:p>
          <w:p w14:paraId="36D3831B" w14:textId="77777777" w:rsidR="00D85F05" w:rsidRPr="00F12EA9" w:rsidRDefault="00D85F05" w:rsidP="00D85F05">
            <w:pPr>
              <w:spacing w:line="240" w:lineRule="exact"/>
              <w:ind w:firstLineChars="100" w:firstLine="180"/>
              <w:jc w:val="left"/>
              <w:rPr>
                <w:rFonts w:ascii="Meiryo UI" w:eastAsia="Meiryo UI" w:hAnsi="Meiryo UI"/>
                <w:b/>
                <w:sz w:val="18"/>
                <w:szCs w:val="18"/>
              </w:rPr>
            </w:pPr>
            <w:r w:rsidRPr="00F12EA9">
              <w:rPr>
                <w:rFonts w:ascii="Meiryo UI" w:eastAsia="Meiryo UI" w:hAnsi="Meiryo UI" w:hint="eastAsia"/>
                <w:b/>
                <w:sz w:val="18"/>
                <w:szCs w:val="18"/>
              </w:rPr>
              <w:t>令和２年度における地域社会への貢献活動の実施件数：140</w:t>
            </w:r>
            <w:r w:rsidRPr="00F12EA9">
              <w:rPr>
                <w:rFonts w:ascii="Meiryo UI" w:eastAsia="Meiryo UI" w:hAnsi="Meiryo UI"/>
                <w:b/>
                <w:sz w:val="18"/>
                <w:szCs w:val="18"/>
              </w:rPr>
              <w:t>件以上</w:t>
            </w:r>
          </w:p>
          <w:tbl>
            <w:tblPr>
              <w:tblStyle w:val="a4"/>
              <w:tblW w:w="6556" w:type="dxa"/>
              <w:tblLayout w:type="fixed"/>
              <w:tblLook w:val="04A0" w:firstRow="1" w:lastRow="0" w:firstColumn="1" w:lastColumn="0" w:noHBand="0" w:noVBand="1"/>
            </w:tblPr>
            <w:tblGrid>
              <w:gridCol w:w="3618"/>
              <w:gridCol w:w="2229"/>
              <w:gridCol w:w="709"/>
            </w:tblGrid>
            <w:tr w:rsidR="006E5DDE" w:rsidRPr="00F12EA9" w14:paraId="351A7909" w14:textId="77777777" w:rsidTr="006B5440">
              <w:trPr>
                <w:trHeight w:val="102"/>
              </w:trPr>
              <w:tc>
                <w:tcPr>
                  <w:tcW w:w="3618" w:type="dxa"/>
                  <w:tcBorders>
                    <w:right w:val="double" w:sz="4" w:space="0" w:color="auto"/>
                  </w:tcBorders>
                  <w:tcMar>
                    <w:left w:w="0" w:type="dxa"/>
                    <w:right w:w="0" w:type="dxa"/>
                  </w:tcMar>
                  <w:vAlign w:val="center"/>
                </w:tcPr>
                <w:p w14:paraId="6B596A4A"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内容</w:t>
                  </w:r>
                </w:p>
              </w:tc>
              <w:tc>
                <w:tcPr>
                  <w:tcW w:w="2229" w:type="dxa"/>
                  <w:tcBorders>
                    <w:left w:val="double" w:sz="4" w:space="0" w:color="auto"/>
                    <w:right w:val="double" w:sz="4" w:space="0" w:color="auto"/>
                  </w:tcBorders>
                  <w:tcMar>
                    <w:left w:w="0" w:type="dxa"/>
                    <w:right w:w="0" w:type="dxa"/>
                  </w:tcMar>
                  <w:vAlign w:val="center"/>
                </w:tcPr>
                <w:p w14:paraId="604F7DA9"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709" w:type="dxa"/>
                  <w:tcBorders>
                    <w:left w:val="double" w:sz="4" w:space="0" w:color="auto"/>
                  </w:tcBorders>
                  <w:tcMar>
                    <w:left w:w="0" w:type="dxa"/>
                    <w:right w:w="0" w:type="dxa"/>
                  </w:tcMar>
                  <w:vAlign w:val="center"/>
                </w:tcPr>
                <w:p w14:paraId="6494A212"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212465C5" w14:textId="77777777" w:rsidTr="006B5440">
              <w:trPr>
                <w:trHeight w:val="78"/>
              </w:trPr>
              <w:tc>
                <w:tcPr>
                  <w:tcW w:w="3618" w:type="dxa"/>
                  <w:tcBorders>
                    <w:right w:val="double" w:sz="4" w:space="0" w:color="auto"/>
                  </w:tcBorders>
                  <w:tcMar>
                    <w:left w:w="0" w:type="dxa"/>
                    <w:right w:w="0" w:type="dxa"/>
                  </w:tcMar>
                  <w:vAlign w:val="center"/>
                </w:tcPr>
                <w:p w14:paraId="53A228B5" w14:textId="363D2B79" w:rsidR="00D85F05" w:rsidRPr="00F12EA9" w:rsidRDefault="00D85F05" w:rsidP="006B544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一般府民</w:t>
                  </w:r>
                  <w:r w:rsidR="006B5440" w:rsidRPr="00F12EA9">
                    <w:rPr>
                      <w:rFonts w:ascii="Meiryo UI" w:eastAsia="Meiryo UI" w:hAnsi="Meiryo UI" w:hint="eastAsia"/>
                      <w:sz w:val="18"/>
                      <w:szCs w:val="18"/>
                    </w:rPr>
                    <w:t>、教員</w:t>
                  </w:r>
                  <w:r w:rsidRPr="00F12EA9">
                    <w:rPr>
                      <w:rFonts w:ascii="Meiryo UI" w:eastAsia="Meiryo UI" w:hAnsi="Meiryo UI" w:hint="eastAsia"/>
                      <w:sz w:val="18"/>
                      <w:szCs w:val="18"/>
                    </w:rPr>
                    <w:t>等への講師対応（件）</w:t>
                  </w:r>
                </w:p>
              </w:tc>
              <w:tc>
                <w:tcPr>
                  <w:tcW w:w="2229" w:type="dxa"/>
                  <w:tcBorders>
                    <w:left w:val="double" w:sz="4" w:space="0" w:color="auto"/>
                    <w:right w:val="double" w:sz="4" w:space="0" w:color="auto"/>
                  </w:tcBorders>
                  <w:tcMar>
                    <w:left w:w="0" w:type="dxa"/>
                    <w:right w:w="0" w:type="dxa"/>
                  </w:tcMar>
                  <w:vAlign w:val="center"/>
                </w:tcPr>
                <w:p w14:paraId="0F008AD0" w14:textId="46369EB5" w:rsidR="00D85F05" w:rsidRPr="00F12EA9" w:rsidRDefault="00BD71E1" w:rsidP="00D85F05">
                  <w:pPr>
                    <w:spacing w:line="240" w:lineRule="exact"/>
                    <w:jc w:val="center"/>
                    <w:rPr>
                      <w:rFonts w:ascii="Meiryo UI" w:eastAsia="Meiryo UI" w:hAnsi="Meiryo UI"/>
                      <w:sz w:val="18"/>
                      <w:szCs w:val="18"/>
                    </w:rPr>
                  </w:pPr>
                  <w:r w:rsidRPr="00F12EA9">
                    <w:rPr>
                      <w:rFonts w:ascii="Meiryo UI" w:eastAsia="Meiryo UI" w:hAnsi="Meiryo UI"/>
                      <w:sz w:val="18"/>
                      <w:szCs w:val="18"/>
                    </w:rPr>
                    <w:t>94</w:t>
                  </w:r>
                </w:p>
              </w:tc>
              <w:tc>
                <w:tcPr>
                  <w:tcW w:w="709" w:type="dxa"/>
                  <w:tcBorders>
                    <w:left w:val="double" w:sz="4" w:space="0" w:color="auto"/>
                  </w:tcBorders>
                  <w:tcMar>
                    <w:left w:w="0" w:type="dxa"/>
                    <w:right w:w="0" w:type="dxa"/>
                  </w:tcMar>
                  <w:vAlign w:val="center"/>
                </w:tcPr>
                <w:p w14:paraId="22DA05FC" w14:textId="79A0F8D1" w:rsidR="006B5440" w:rsidRPr="00F12EA9" w:rsidRDefault="00271587" w:rsidP="00D5255F">
                  <w:pPr>
                    <w:spacing w:line="240" w:lineRule="exact"/>
                    <w:jc w:val="center"/>
                    <w:rPr>
                      <w:rFonts w:ascii="Meiryo UI" w:eastAsia="Meiryo UI" w:hAnsi="Meiryo UI"/>
                      <w:sz w:val="18"/>
                      <w:szCs w:val="18"/>
                    </w:rPr>
                  </w:pPr>
                  <w:r w:rsidRPr="00F12EA9">
                    <w:rPr>
                      <w:rFonts w:ascii="Meiryo UI" w:eastAsia="Meiryo UI" w:hAnsi="Meiryo UI"/>
                      <w:sz w:val="18"/>
                      <w:szCs w:val="18"/>
                    </w:rPr>
                    <w:t>3</w:t>
                  </w:r>
                  <w:r w:rsidR="00D5255F" w:rsidRPr="00F12EA9">
                    <w:rPr>
                      <w:rFonts w:ascii="Meiryo UI" w:eastAsia="Meiryo UI" w:hAnsi="Meiryo UI"/>
                      <w:sz w:val="18"/>
                      <w:szCs w:val="18"/>
                    </w:rPr>
                    <w:t>6</w:t>
                  </w:r>
                </w:p>
              </w:tc>
            </w:tr>
            <w:tr w:rsidR="006E5DDE" w:rsidRPr="00F12EA9" w14:paraId="231B8318" w14:textId="77777777" w:rsidTr="006B5440">
              <w:trPr>
                <w:trHeight w:val="107"/>
              </w:trPr>
              <w:tc>
                <w:tcPr>
                  <w:tcW w:w="3618" w:type="dxa"/>
                  <w:tcBorders>
                    <w:right w:val="double" w:sz="4" w:space="0" w:color="auto"/>
                  </w:tcBorders>
                  <w:tcMar>
                    <w:left w:w="0" w:type="dxa"/>
                    <w:right w:w="0" w:type="dxa"/>
                  </w:tcMar>
                  <w:vAlign w:val="center"/>
                </w:tcPr>
                <w:p w14:paraId="0C610C83" w14:textId="707BA336" w:rsidR="00D85F05" w:rsidRPr="00F12EA9" w:rsidRDefault="006B5440"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技術研修、</w:t>
                  </w:r>
                  <w:r w:rsidR="00D85F05" w:rsidRPr="00F12EA9">
                    <w:rPr>
                      <w:rFonts w:ascii="Meiryo UI" w:eastAsia="Meiryo UI" w:hAnsi="Meiryo UI" w:hint="eastAsia"/>
                      <w:sz w:val="18"/>
                      <w:szCs w:val="18"/>
                    </w:rPr>
                    <w:t>学校の実習・演習等への対応（件）</w:t>
                  </w:r>
                </w:p>
              </w:tc>
              <w:tc>
                <w:tcPr>
                  <w:tcW w:w="2229" w:type="dxa"/>
                  <w:tcBorders>
                    <w:left w:val="double" w:sz="4" w:space="0" w:color="auto"/>
                    <w:right w:val="double" w:sz="4" w:space="0" w:color="auto"/>
                  </w:tcBorders>
                  <w:tcMar>
                    <w:left w:w="0" w:type="dxa"/>
                    <w:right w:w="0" w:type="dxa"/>
                  </w:tcMar>
                  <w:vAlign w:val="center"/>
                </w:tcPr>
                <w:p w14:paraId="0229BE2F" w14:textId="05ABEB22" w:rsidR="00D85F05" w:rsidRPr="00F12EA9" w:rsidRDefault="00BD71E1" w:rsidP="00D85F05">
                  <w:pPr>
                    <w:spacing w:line="240" w:lineRule="exact"/>
                    <w:jc w:val="center"/>
                    <w:rPr>
                      <w:rFonts w:ascii="Meiryo UI" w:eastAsia="Meiryo UI" w:hAnsi="Meiryo UI"/>
                      <w:sz w:val="18"/>
                      <w:szCs w:val="18"/>
                    </w:rPr>
                  </w:pPr>
                  <w:r w:rsidRPr="00F12EA9">
                    <w:rPr>
                      <w:rFonts w:ascii="Meiryo UI" w:eastAsia="Meiryo UI" w:hAnsi="Meiryo UI"/>
                      <w:sz w:val="18"/>
                      <w:szCs w:val="18"/>
                    </w:rPr>
                    <w:t>46</w:t>
                  </w:r>
                </w:p>
              </w:tc>
              <w:tc>
                <w:tcPr>
                  <w:tcW w:w="709" w:type="dxa"/>
                  <w:tcBorders>
                    <w:left w:val="double" w:sz="4" w:space="0" w:color="auto"/>
                  </w:tcBorders>
                  <w:tcMar>
                    <w:left w:w="0" w:type="dxa"/>
                    <w:right w:w="0" w:type="dxa"/>
                  </w:tcMar>
                  <w:vAlign w:val="center"/>
                </w:tcPr>
                <w:p w14:paraId="1671B438" w14:textId="259621D5" w:rsidR="00D85F05" w:rsidRPr="00F12EA9" w:rsidRDefault="006B5440" w:rsidP="00F300E1">
                  <w:pPr>
                    <w:spacing w:line="240" w:lineRule="exact"/>
                    <w:jc w:val="center"/>
                    <w:rPr>
                      <w:rFonts w:ascii="Meiryo UI" w:eastAsia="Meiryo UI" w:hAnsi="Meiryo UI"/>
                      <w:sz w:val="18"/>
                      <w:szCs w:val="18"/>
                    </w:rPr>
                  </w:pPr>
                  <w:r w:rsidRPr="00F12EA9">
                    <w:rPr>
                      <w:rFonts w:ascii="Meiryo UI" w:eastAsia="Meiryo UI" w:hAnsi="Meiryo UI"/>
                      <w:sz w:val="18"/>
                      <w:szCs w:val="18"/>
                    </w:rPr>
                    <w:t>2</w:t>
                  </w:r>
                  <w:r w:rsidR="00F300E1" w:rsidRPr="00F12EA9">
                    <w:rPr>
                      <w:rFonts w:ascii="Meiryo UI" w:eastAsia="Meiryo UI" w:hAnsi="Meiryo UI"/>
                      <w:sz w:val="18"/>
                      <w:szCs w:val="18"/>
                    </w:rPr>
                    <w:t>5</w:t>
                  </w:r>
                  <w:r w:rsidR="005C0513" w:rsidRPr="00F12EA9">
                    <w:rPr>
                      <w:rFonts w:ascii="Meiryo UI" w:eastAsia="Meiryo UI" w:hAnsi="Meiryo UI" w:hint="eastAsia"/>
                      <w:sz w:val="18"/>
                      <w:szCs w:val="18"/>
                      <w:vertAlign w:val="superscript"/>
                    </w:rPr>
                    <w:t>※</w:t>
                  </w:r>
                  <w:r w:rsidR="005C0513" w:rsidRPr="00F12EA9">
                    <w:rPr>
                      <w:rFonts w:ascii="Meiryo UI" w:eastAsia="Meiryo UI" w:hAnsi="Meiryo UI"/>
                      <w:sz w:val="18"/>
                      <w:szCs w:val="18"/>
                      <w:vertAlign w:val="superscript"/>
                    </w:rPr>
                    <w:t>2</w:t>
                  </w:r>
                </w:p>
              </w:tc>
            </w:tr>
            <w:tr w:rsidR="006E5DDE" w:rsidRPr="00F12EA9" w14:paraId="634E8C21" w14:textId="77777777" w:rsidTr="006B5440">
              <w:trPr>
                <w:trHeight w:val="170"/>
              </w:trPr>
              <w:tc>
                <w:tcPr>
                  <w:tcW w:w="3618" w:type="dxa"/>
                  <w:tcBorders>
                    <w:right w:val="double" w:sz="4" w:space="0" w:color="auto"/>
                  </w:tcBorders>
                  <w:tcMar>
                    <w:left w:w="0" w:type="dxa"/>
                    <w:right w:w="0" w:type="dxa"/>
                  </w:tcMar>
                  <w:vAlign w:val="center"/>
                </w:tcPr>
                <w:p w14:paraId="7180E36B"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外部機関等への役員・委員派遣（件）</w:t>
                  </w:r>
                </w:p>
              </w:tc>
              <w:tc>
                <w:tcPr>
                  <w:tcW w:w="2229" w:type="dxa"/>
                  <w:tcBorders>
                    <w:left w:val="double" w:sz="4" w:space="0" w:color="auto"/>
                    <w:right w:val="double" w:sz="4" w:space="0" w:color="auto"/>
                  </w:tcBorders>
                  <w:tcMar>
                    <w:left w:w="0" w:type="dxa"/>
                    <w:right w:w="0" w:type="dxa"/>
                  </w:tcMar>
                  <w:vAlign w:val="center"/>
                </w:tcPr>
                <w:p w14:paraId="78A16672" w14:textId="3DD522DA" w:rsidR="00D85F05" w:rsidRPr="00F12EA9" w:rsidRDefault="00BD71E1"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９</w:t>
                  </w:r>
                </w:p>
              </w:tc>
              <w:tc>
                <w:tcPr>
                  <w:tcW w:w="709" w:type="dxa"/>
                  <w:tcBorders>
                    <w:left w:val="double" w:sz="4" w:space="0" w:color="auto"/>
                  </w:tcBorders>
                  <w:tcMar>
                    <w:left w:w="0" w:type="dxa"/>
                    <w:right w:w="0" w:type="dxa"/>
                  </w:tcMar>
                  <w:vAlign w:val="center"/>
                </w:tcPr>
                <w:p w14:paraId="62E416E0"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w:t>
                  </w:r>
                  <w:r w:rsidRPr="00F12EA9">
                    <w:rPr>
                      <w:rFonts w:ascii="Meiryo UI" w:eastAsia="Meiryo UI" w:hAnsi="Meiryo UI"/>
                      <w:sz w:val="18"/>
                      <w:szCs w:val="18"/>
                    </w:rPr>
                    <w:t>0</w:t>
                  </w:r>
                </w:p>
              </w:tc>
            </w:tr>
            <w:tr w:rsidR="006E5DDE" w:rsidRPr="00F12EA9" w14:paraId="3AD55F8E" w14:textId="77777777" w:rsidTr="006B5440">
              <w:trPr>
                <w:trHeight w:val="108"/>
              </w:trPr>
              <w:tc>
                <w:tcPr>
                  <w:tcW w:w="3618" w:type="dxa"/>
                  <w:tcBorders>
                    <w:right w:val="double" w:sz="4" w:space="0" w:color="auto"/>
                  </w:tcBorders>
                  <w:tcMar>
                    <w:left w:w="0" w:type="dxa"/>
                    <w:right w:w="0" w:type="dxa"/>
                  </w:tcMar>
                  <w:vAlign w:val="center"/>
                </w:tcPr>
                <w:p w14:paraId="5762B863"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機材貸出・施設提供（件）</w:t>
                  </w:r>
                </w:p>
              </w:tc>
              <w:tc>
                <w:tcPr>
                  <w:tcW w:w="2229" w:type="dxa"/>
                  <w:tcBorders>
                    <w:left w:val="double" w:sz="4" w:space="0" w:color="auto"/>
                    <w:right w:val="double" w:sz="4" w:space="0" w:color="auto"/>
                  </w:tcBorders>
                  <w:tcMar>
                    <w:left w:w="0" w:type="dxa"/>
                    <w:right w:w="0" w:type="dxa"/>
                  </w:tcMar>
                  <w:vAlign w:val="center"/>
                </w:tcPr>
                <w:p w14:paraId="0148851C" w14:textId="5BC33E26" w:rsidR="00D85F05" w:rsidRPr="00F12EA9" w:rsidRDefault="00BD71E1" w:rsidP="00D85F05">
                  <w:pPr>
                    <w:spacing w:line="240" w:lineRule="exact"/>
                    <w:jc w:val="center"/>
                    <w:rPr>
                      <w:rFonts w:ascii="Meiryo UI" w:eastAsia="Meiryo UI" w:hAnsi="Meiryo UI"/>
                      <w:sz w:val="18"/>
                      <w:szCs w:val="18"/>
                    </w:rPr>
                  </w:pPr>
                  <w:r w:rsidRPr="00F12EA9">
                    <w:rPr>
                      <w:rFonts w:ascii="Meiryo UI" w:eastAsia="Meiryo UI" w:hAnsi="Meiryo UI"/>
                      <w:sz w:val="18"/>
                      <w:szCs w:val="18"/>
                    </w:rPr>
                    <w:t>16</w:t>
                  </w:r>
                  <w:r w:rsidR="00D85F05" w:rsidRPr="00F12EA9">
                    <w:rPr>
                      <w:rFonts w:ascii="Meiryo UI" w:eastAsia="Meiryo UI" w:hAnsi="Meiryo UI" w:hint="eastAsia"/>
                      <w:sz w:val="18"/>
                      <w:szCs w:val="18"/>
                      <w:vertAlign w:val="superscript"/>
                    </w:rPr>
                    <w:t>※</w:t>
                  </w:r>
                  <w:r w:rsidR="005C0513" w:rsidRPr="00F12EA9">
                    <w:rPr>
                      <w:rFonts w:ascii="Meiryo UI" w:eastAsia="Meiryo UI" w:hAnsi="Meiryo UI" w:hint="eastAsia"/>
                      <w:sz w:val="18"/>
                      <w:szCs w:val="18"/>
                      <w:vertAlign w:val="superscript"/>
                    </w:rPr>
                    <w:t>1</w:t>
                  </w:r>
                </w:p>
              </w:tc>
              <w:tc>
                <w:tcPr>
                  <w:tcW w:w="709" w:type="dxa"/>
                  <w:tcBorders>
                    <w:left w:val="double" w:sz="4" w:space="0" w:color="auto"/>
                  </w:tcBorders>
                  <w:tcMar>
                    <w:left w:w="0" w:type="dxa"/>
                    <w:right w:w="0" w:type="dxa"/>
                  </w:tcMar>
                  <w:vAlign w:val="center"/>
                </w:tcPr>
                <w:p w14:paraId="5627402A" w14:textId="782F3929" w:rsidR="00D85F05" w:rsidRPr="00F12EA9" w:rsidRDefault="00F300E1" w:rsidP="005C0513">
                  <w:pPr>
                    <w:spacing w:line="240" w:lineRule="exact"/>
                    <w:jc w:val="center"/>
                    <w:rPr>
                      <w:rFonts w:ascii="Meiryo UI" w:eastAsia="Meiryo UI" w:hAnsi="Meiryo UI"/>
                      <w:sz w:val="18"/>
                      <w:szCs w:val="18"/>
                    </w:rPr>
                  </w:pPr>
                  <w:r w:rsidRPr="00F12EA9">
                    <w:rPr>
                      <w:rFonts w:ascii="Meiryo UI" w:eastAsia="Meiryo UI" w:hAnsi="Meiryo UI"/>
                      <w:sz w:val="18"/>
                      <w:szCs w:val="18"/>
                    </w:rPr>
                    <w:t>11</w:t>
                  </w:r>
                  <w:r w:rsidR="005C0513" w:rsidRPr="00F12EA9">
                    <w:rPr>
                      <w:rFonts w:ascii="Meiryo UI" w:eastAsia="Meiryo UI" w:hAnsi="Meiryo UI" w:hint="eastAsia"/>
                      <w:sz w:val="18"/>
                      <w:szCs w:val="18"/>
                      <w:vertAlign w:val="superscript"/>
                    </w:rPr>
                    <w:t>※3</w:t>
                  </w:r>
                </w:p>
              </w:tc>
            </w:tr>
            <w:tr w:rsidR="006E5DDE" w:rsidRPr="00F12EA9" w14:paraId="19F694D4" w14:textId="77777777" w:rsidTr="006B5440">
              <w:trPr>
                <w:trHeight w:val="108"/>
              </w:trPr>
              <w:tc>
                <w:tcPr>
                  <w:tcW w:w="3618" w:type="dxa"/>
                  <w:tcBorders>
                    <w:right w:val="double" w:sz="4" w:space="0" w:color="auto"/>
                  </w:tcBorders>
                  <w:tcMar>
                    <w:left w:w="0" w:type="dxa"/>
                    <w:right w:w="0" w:type="dxa"/>
                  </w:tcMar>
                  <w:vAlign w:val="center"/>
                </w:tcPr>
                <w:p w14:paraId="26BF96CA" w14:textId="4BABF409"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企画展</w:t>
                  </w:r>
                  <w:r w:rsidR="005C0513" w:rsidRPr="00F12EA9">
                    <w:rPr>
                      <w:rFonts w:ascii="Meiryo UI" w:eastAsia="Meiryo UI" w:hAnsi="Meiryo UI" w:hint="eastAsia"/>
                      <w:sz w:val="18"/>
                      <w:szCs w:val="18"/>
                    </w:rPr>
                    <w:t>等</w:t>
                  </w:r>
                  <w:r w:rsidRPr="00F12EA9">
                    <w:rPr>
                      <w:rFonts w:ascii="Meiryo UI" w:eastAsia="Meiryo UI" w:hAnsi="Meiryo UI" w:hint="eastAsia"/>
                      <w:sz w:val="18"/>
                      <w:szCs w:val="18"/>
                    </w:rPr>
                    <w:t>の開催（件）</w:t>
                  </w:r>
                </w:p>
              </w:tc>
              <w:tc>
                <w:tcPr>
                  <w:tcW w:w="2229" w:type="dxa"/>
                  <w:tcBorders>
                    <w:left w:val="double" w:sz="4" w:space="0" w:color="auto"/>
                    <w:right w:val="double" w:sz="4" w:space="0" w:color="auto"/>
                  </w:tcBorders>
                  <w:tcMar>
                    <w:left w:w="0" w:type="dxa"/>
                    <w:right w:w="0" w:type="dxa"/>
                  </w:tcMar>
                  <w:vAlign w:val="center"/>
                </w:tcPr>
                <w:p w14:paraId="1F0892CF" w14:textId="70C614D2" w:rsidR="00D85F05" w:rsidRPr="00F12EA9" w:rsidRDefault="00BD71E1"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２</w:t>
                  </w:r>
                </w:p>
              </w:tc>
              <w:tc>
                <w:tcPr>
                  <w:tcW w:w="709" w:type="dxa"/>
                  <w:tcBorders>
                    <w:left w:val="double" w:sz="4" w:space="0" w:color="auto"/>
                  </w:tcBorders>
                  <w:tcMar>
                    <w:left w:w="0" w:type="dxa"/>
                    <w:right w:w="0" w:type="dxa"/>
                  </w:tcMar>
                  <w:vAlign w:val="center"/>
                </w:tcPr>
                <w:p w14:paraId="26F4D75B"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４</w:t>
                  </w:r>
                </w:p>
              </w:tc>
            </w:tr>
            <w:tr w:rsidR="006E5DDE" w:rsidRPr="00F12EA9" w14:paraId="79C15D6A" w14:textId="77777777" w:rsidTr="006B5440">
              <w:trPr>
                <w:trHeight w:val="108"/>
              </w:trPr>
              <w:tc>
                <w:tcPr>
                  <w:tcW w:w="3618" w:type="dxa"/>
                  <w:tcBorders>
                    <w:right w:val="double" w:sz="4" w:space="0" w:color="auto"/>
                  </w:tcBorders>
                  <w:tcMar>
                    <w:left w:w="0" w:type="dxa"/>
                    <w:right w:w="0" w:type="dxa"/>
                  </w:tcMar>
                  <w:vAlign w:val="center"/>
                </w:tcPr>
                <w:p w14:paraId="23B84988"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合計</w:t>
                  </w:r>
                </w:p>
              </w:tc>
              <w:tc>
                <w:tcPr>
                  <w:tcW w:w="2229" w:type="dxa"/>
                  <w:tcBorders>
                    <w:left w:val="double" w:sz="4" w:space="0" w:color="auto"/>
                    <w:right w:val="double" w:sz="4" w:space="0" w:color="auto"/>
                  </w:tcBorders>
                  <w:tcMar>
                    <w:left w:w="0" w:type="dxa"/>
                    <w:right w:w="0" w:type="dxa"/>
                  </w:tcMar>
                  <w:vAlign w:val="center"/>
                </w:tcPr>
                <w:p w14:paraId="6FE9A8F1" w14:textId="20BFFC53" w:rsidR="00D85F05" w:rsidRPr="00F12EA9" w:rsidRDefault="00D85F05" w:rsidP="00B70A57">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16</w:t>
                  </w:r>
                  <w:r w:rsidR="00B70A57" w:rsidRPr="00F12EA9">
                    <w:rPr>
                      <w:rFonts w:ascii="Meiryo UI" w:eastAsia="Meiryo UI" w:hAnsi="Meiryo UI"/>
                      <w:sz w:val="18"/>
                      <w:szCs w:val="18"/>
                    </w:rPr>
                    <w:t>7</w:t>
                  </w:r>
                </w:p>
              </w:tc>
              <w:tc>
                <w:tcPr>
                  <w:tcW w:w="709" w:type="dxa"/>
                  <w:tcBorders>
                    <w:left w:val="double" w:sz="4" w:space="0" w:color="auto"/>
                  </w:tcBorders>
                  <w:tcMar>
                    <w:left w:w="0" w:type="dxa"/>
                    <w:right w:w="0" w:type="dxa"/>
                  </w:tcMar>
                  <w:vAlign w:val="center"/>
                </w:tcPr>
                <w:p w14:paraId="72030AC7" w14:textId="5017B99D" w:rsidR="00D85F05" w:rsidRPr="00F12EA9" w:rsidRDefault="00F300E1" w:rsidP="00D85F05">
                  <w:pPr>
                    <w:spacing w:line="240" w:lineRule="exact"/>
                    <w:jc w:val="center"/>
                    <w:rPr>
                      <w:rFonts w:ascii="Meiryo UI" w:eastAsia="Meiryo UI" w:hAnsi="Meiryo UI"/>
                      <w:sz w:val="18"/>
                      <w:szCs w:val="18"/>
                    </w:rPr>
                  </w:pPr>
                  <w:r w:rsidRPr="00F12EA9">
                    <w:rPr>
                      <w:rFonts w:ascii="Meiryo UI" w:eastAsia="Meiryo UI" w:hAnsi="Meiryo UI"/>
                      <w:sz w:val="18"/>
                      <w:szCs w:val="18"/>
                    </w:rPr>
                    <w:t>86</w:t>
                  </w:r>
                </w:p>
              </w:tc>
            </w:tr>
          </w:tbl>
          <w:p w14:paraId="6F32C002" w14:textId="53FE5FDC" w:rsidR="00FE789A" w:rsidRPr="00F12EA9" w:rsidRDefault="00D85F05" w:rsidP="00FE789A">
            <w:pPr>
              <w:spacing w:line="220" w:lineRule="exact"/>
              <w:ind w:left="160" w:hangingChars="100" w:hanging="160"/>
              <w:rPr>
                <w:rFonts w:ascii="Meiryo UI" w:eastAsia="Meiryo UI" w:hAnsi="Meiryo UI"/>
                <w:sz w:val="16"/>
                <w:szCs w:val="16"/>
              </w:rPr>
            </w:pPr>
            <w:r w:rsidRPr="00F12EA9">
              <w:rPr>
                <w:rFonts w:ascii="Meiryo UI" w:eastAsia="Meiryo UI" w:hAnsi="Meiryo UI" w:hint="eastAsia"/>
                <w:sz w:val="16"/>
                <w:szCs w:val="16"/>
                <w:vertAlign w:val="superscript"/>
              </w:rPr>
              <w:t>※</w:t>
            </w:r>
            <w:r w:rsidR="005C0513" w:rsidRPr="00F12EA9">
              <w:rPr>
                <w:rFonts w:ascii="Meiryo UI" w:eastAsia="Meiryo UI" w:hAnsi="Meiryo UI" w:hint="eastAsia"/>
                <w:sz w:val="16"/>
                <w:szCs w:val="16"/>
                <w:vertAlign w:val="superscript"/>
              </w:rPr>
              <w:t>1</w:t>
            </w:r>
            <w:r w:rsidRPr="00F12EA9">
              <w:rPr>
                <w:rFonts w:ascii="Meiryo UI" w:eastAsia="Meiryo UI" w:hAnsi="Meiryo UI" w:hint="eastAsia"/>
                <w:sz w:val="16"/>
                <w:szCs w:val="16"/>
              </w:rPr>
              <w:t>H</w:t>
            </w:r>
            <w:r w:rsidRPr="00F12EA9">
              <w:rPr>
                <w:rFonts w:ascii="Meiryo UI" w:eastAsia="Meiryo UI" w:hAnsi="Meiryo UI"/>
                <w:sz w:val="16"/>
                <w:szCs w:val="16"/>
              </w:rPr>
              <w:t>28</w:t>
            </w:r>
            <w:r w:rsidRPr="00F12EA9">
              <w:rPr>
                <w:rFonts w:ascii="Meiryo UI" w:eastAsia="Meiryo UI" w:hAnsi="Meiryo UI" w:hint="eastAsia"/>
                <w:sz w:val="16"/>
                <w:szCs w:val="16"/>
              </w:rPr>
              <w:t>年度途中まで運用していた環境情報プラザ（森ノ宮サイト）の実績は含めず、H</w:t>
            </w:r>
            <w:r w:rsidRPr="00F12EA9">
              <w:rPr>
                <w:rFonts w:ascii="Meiryo UI" w:eastAsia="Meiryo UI" w:hAnsi="Meiryo UI"/>
                <w:sz w:val="16"/>
                <w:szCs w:val="16"/>
              </w:rPr>
              <w:t>29</w:t>
            </w:r>
            <w:r w:rsidRPr="00F12EA9">
              <w:rPr>
                <w:rFonts w:ascii="Meiryo UI" w:eastAsia="Meiryo UI" w:hAnsi="Meiryo UI" w:hint="eastAsia"/>
                <w:sz w:val="16"/>
                <w:szCs w:val="16"/>
              </w:rPr>
              <w:t>～R</w:t>
            </w:r>
            <w:r w:rsidRPr="00F12EA9">
              <w:rPr>
                <w:rFonts w:ascii="Meiryo UI" w:eastAsia="Meiryo UI" w:hAnsi="Meiryo UI"/>
                <w:sz w:val="16"/>
                <w:szCs w:val="16"/>
              </w:rPr>
              <w:t>01</w:t>
            </w:r>
            <w:r w:rsidRPr="00F12EA9">
              <w:rPr>
                <w:rFonts w:ascii="Meiryo UI" w:eastAsia="Meiryo UI" w:hAnsi="Meiryo UI" w:hint="eastAsia"/>
                <w:sz w:val="16"/>
                <w:szCs w:val="16"/>
              </w:rPr>
              <w:t>年度3</w:t>
            </w:r>
            <w:r w:rsidR="00680665" w:rsidRPr="00F12EA9">
              <w:rPr>
                <w:rFonts w:ascii="Meiryo UI" w:eastAsia="Meiryo UI" w:hAnsi="Meiryo UI" w:hint="eastAsia"/>
                <w:sz w:val="16"/>
                <w:szCs w:val="16"/>
              </w:rPr>
              <w:t>か</w:t>
            </w:r>
            <w:r w:rsidRPr="00F12EA9">
              <w:rPr>
                <w:rFonts w:ascii="Meiryo UI" w:eastAsia="Meiryo UI" w:hAnsi="Meiryo UI" w:hint="eastAsia"/>
                <w:sz w:val="16"/>
                <w:szCs w:val="16"/>
              </w:rPr>
              <w:t>年の平均。</w:t>
            </w:r>
          </w:p>
          <w:p w14:paraId="2D643971" w14:textId="2F6923D5" w:rsidR="005C0513" w:rsidRPr="00F12EA9" w:rsidRDefault="005C0513" w:rsidP="005C0513">
            <w:pPr>
              <w:spacing w:line="240" w:lineRule="exact"/>
              <w:rPr>
                <w:rFonts w:ascii="Meiryo UI" w:eastAsia="Meiryo UI" w:hAnsi="Meiryo UI"/>
                <w:sz w:val="16"/>
                <w:szCs w:val="16"/>
              </w:rPr>
            </w:pPr>
            <w:r w:rsidRPr="00F12EA9">
              <w:rPr>
                <w:rFonts w:ascii="Meiryo UI" w:eastAsia="Meiryo UI" w:hAnsi="Meiryo UI" w:hint="eastAsia"/>
                <w:sz w:val="16"/>
                <w:szCs w:val="16"/>
                <w:vertAlign w:val="superscript"/>
              </w:rPr>
              <w:t>※</w:t>
            </w:r>
            <w:r w:rsidRPr="00F12EA9">
              <w:rPr>
                <w:rFonts w:ascii="Meiryo UI" w:eastAsia="Meiryo UI" w:hAnsi="Meiryo UI"/>
                <w:sz w:val="16"/>
                <w:szCs w:val="16"/>
                <w:vertAlign w:val="superscript"/>
              </w:rPr>
              <w:t>2</w:t>
            </w:r>
            <w:r w:rsidRPr="00F12EA9">
              <w:rPr>
                <w:rFonts w:ascii="Meiryo UI" w:eastAsia="Meiryo UI" w:hAnsi="Meiryo UI" w:hint="eastAsia"/>
                <w:sz w:val="16"/>
                <w:szCs w:val="16"/>
              </w:rPr>
              <w:t>このほかに予定されていた2</w:t>
            </w:r>
            <w:r w:rsidRPr="00F12EA9">
              <w:rPr>
                <w:rFonts w:ascii="Meiryo UI" w:eastAsia="Meiryo UI" w:hAnsi="Meiryo UI"/>
                <w:sz w:val="16"/>
                <w:szCs w:val="16"/>
              </w:rPr>
              <w:t>1</w:t>
            </w:r>
            <w:r w:rsidRPr="00F12EA9">
              <w:rPr>
                <w:rFonts w:ascii="Meiryo UI" w:eastAsia="Meiryo UI" w:hAnsi="Meiryo UI" w:hint="eastAsia"/>
                <w:sz w:val="16"/>
                <w:szCs w:val="16"/>
              </w:rPr>
              <w:t>件は新型コロナウイルス感染症拡大防止のため中止となった。</w:t>
            </w:r>
          </w:p>
          <w:p w14:paraId="7222B919" w14:textId="77777777" w:rsidR="005C0513" w:rsidRPr="00F12EA9" w:rsidRDefault="005C0513" w:rsidP="005C0513">
            <w:pPr>
              <w:spacing w:line="220" w:lineRule="exact"/>
              <w:ind w:left="160" w:hangingChars="100" w:hanging="160"/>
              <w:rPr>
                <w:rFonts w:ascii="Meiryo UI" w:eastAsia="Meiryo UI" w:hAnsi="Meiryo UI"/>
                <w:sz w:val="16"/>
                <w:szCs w:val="16"/>
              </w:rPr>
            </w:pPr>
            <w:r w:rsidRPr="00F12EA9">
              <w:rPr>
                <w:rFonts w:ascii="Meiryo UI" w:eastAsia="Meiryo UI" w:hAnsi="Meiryo UI" w:hint="eastAsia"/>
                <w:sz w:val="16"/>
                <w:szCs w:val="16"/>
                <w:vertAlign w:val="superscript"/>
              </w:rPr>
              <w:t>※</w:t>
            </w:r>
            <w:r w:rsidRPr="00F12EA9">
              <w:rPr>
                <w:rFonts w:ascii="Meiryo UI" w:eastAsia="Meiryo UI" w:hAnsi="Meiryo UI"/>
                <w:sz w:val="16"/>
                <w:szCs w:val="16"/>
                <w:vertAlign w:val="superscript"/>
              </w:rPr>
              <w:t>3</w:t>
            </w:r>
            <w:r w:rsidRPr="00F12EA9">
              <w:rPr>
                <w:rFonts w:ascii="Meiryo UI" w:eastAsia="Meiryo UI" w:hAnsi="Meiryo UI" w:hint="eastAsia"/>
                <w:sz w:val="16"/>
                <w:szCs w:val="16"/>
              </w:rPr>
              <w:t>このほかに予定されていた４件は新型コロナウイルス感染症拡大防止のため中止となった。</w:t>
            </w:r>
          </w:p>
          <w:p w14:paraId="55F2B253" w14:textId="77777777" w:rsidR="00F300E1" w:rsidRPr="00F12EA9" w:rsidRDefault="00F300E1" w:rsidP="005C0513">
            <w:pPr>
              <w:spacing w:line="220" w:lineRule="exact"/>
              <w:ind w:left="180" w:hangingChars="100" w:hanging="180"/>
              <w:rPr>
                <w:rFonts w:ascii="Meiryo UI" w:eastAsia="Meiryo UI" w:hAnsi="Meiryo UI"/>
                <w:sz w:val="18"/>
              </w:rPr>
            </w:pPr>
          </w:p>
          <w:p w14:paraId="38F38457" w14:textId="64073880" w:rsidR="00F300E1" w:rsidRPr="00F12EA9" w:rsidRDefault="00F300E1" w:rsidP="000E4649">
            <w:pPr>
              <w:spacing w:line="220" w:lineRule="exact"/>
              <w:ind w:left="180" w:hangingChars="100" w:hanging="180"/>
              <w:rPr>
                <w:rFonts w:ascii="Meiryo UI" w:eastAsia="Meiryo UI" w:hAnsi="Meiryo UI"/>
                <w:sz w:val="18"/>
              </w:rPr>
            </w:pPr>
            <w:r w:rsidRPr="00F12EA9">
              <w:rPr>
                <w:rFonts w:ascii="Meiryo UI" w:eastAsia="Meiryo UI" w:hAnsi="Meiryo UI" w:hint="eastAsia"/>
                <w:sz w:val="18"/>
              </w:rPr>
              <w:t>●新型コロナウイルス感染症拡大のために集合開催が難しい中、研究所主催のシンポジウムや談話会はオンラインにて開催した（４件4回）。しかし、</w:t>
            </w:r>
            <w:r w:rsidR="000E4649" w:rsidRPr="00F12EA9">
              <w:rPr>
                <w:rFonts w:ascii="Meiryo UI" w:eastAsia="Meiryo UI" w:hAnsi="Meiryo UI" w:hint="eastAsia"/>
                <w:sz w:val="18"/>
              </w:rPr>
              <w:t>市民団体等のへの講師対応や学校の実習等が大幅に減少し、</w:t>
            </w:r>
            <w:r w:rsidRPr="00F12EA9">
              <w:rPr>
                <w:rFonts w:ascii="Meiryo UI" w:eastAsia="Meiryo UI" w:hAnsi="Meiryo UI" w:hint="eastAsia"/>
                <w:sz w:val="18"/>
              </w:rPr>
              <w:t>達成率は</w:t>
            </w:r>
            <w:r w:rsidRPr="00F12EA9">
              <w:rPr>
                <w:rFonts w:ascii="Meiryo UI" w:eastAsia="Meiryo UI" w:hAnsi="Meiryo UI"/>
                <w:sz w:val="18"/>
              </w:rPr>
              <w:t>61</w:t>
            </w:r>
            <w:r w:rsidRPr="00F12EA9">
              <w:rPr>
                <w:rFonts w:ascii="Meiryo UI" w:eastAsia="Meiryo UI" w:hAnsi="Meiryo UI" w:hint="eastAsia"/>
                <w:sz w:val="18"/>
              </w:rPr>
              <w:t>％であった。</w:t>
            </w:r>
          </w:p>
        </w:tc>
      </w:tr>
      <w:tr w:rsidR="006E5DDE" w:rsidRPr="00F12EA9" w14:paraId="300D3BF6" w14:textId="77777777" w:rsidTr="00244A74">
        <w:trPr>
          <w:trHeight w:val="139"/>
        </w:trPr>
        <w:tc>
          <w:tcPr>
            <w:tcW w:w="2122" w:type="dxa"/>
            <w:tcBorders>
              <w:top w:val="dotted" w:sz="4" w:space="0" w:color="auto"/>
              <w:bottom w:val="dotted" w:sz="4" w:space="0" w:color="auto"/>
            </w:tcBorders>
          </w:tcPr>
          <w:p w14:paraId="16EBA9CE" w14:textId="2C4DD85B"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② 府民への広報活動</w:t>
            </w:r>
          </w:p>
        </w:tc>
        <w:tc>
          <w:tcPr>
            <w:tcW w:w="2976" w:type="dxa"/>
            <w:tcBorders>
              <w:top w:val="dotted" w:sz="4" w:space="0" w:color="auto"/>
              <w:bottom w:val="dotted" w:sz="4" w:space="0" w:color="auto"/>
            </w:tcBorders>
          </w:tcPr>
          <w:p w14:paraId="69DE077E" w14:textId="4A5D0948"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②</w:t>
            </w:r>
            <w:r w:rsidRPr="00F12EA9">
              <w:rPr>
                <w:rFonts w:ascii="ＭＳ ゴシック" w:eastAsia="ＭＳ ゴシック" w:hAnsi="ＭＳ ゴシック"/>
                <w:b/>
                <w:sz w:val="16"/>
              </w:rPr>
              <w:t xml:space="preserve"> 府民への広報活動</w:t>
            </w:r>
          </w:p>
        </w:tc>
        <w:tc>
          <w:tcPr>
            <w:tcW w:w="10348" w:type="dxa"/>
            <w:tcBorders>
              <w:top w:val="dotted" w:sz="4" w:space="0" w:color="auto"/>
              <w:bottom w:val="dotted" w:sz="4" w:space="0" w:color="auto"/>
            </w:tcBorders>
          </w:tcPr>
          <w:p w14:paraId="05D26DCE" w14:textId="143E0E6E" w:rsidR="00FE789A" w:rsidRPr="00F12EA9" w:rsidRDefault="00FE789A" w:rsidP="00FE789A">
            <w:pPr>
              <w:spacing w:line="240" w:lineRule="exact"/>
              <w:rPr>
                <w:rFonts w:ascii="Meiryo UI" w:eastAsia="Meiryo UI" w:hAnsi="Meiryo UI"/>
              </w:rPr>
            </w:pPr>
            <w:r w:rsidRPr="00F12EA9">
              <w:rPr>
                <w:rFonts w:ascii="Meiryo UI" w:eastAsia="Meiryo UI" w:hAnsi="Meiryo UI" w:hint="eastAsia"/>
                <w:sz w:val="18"/>
              </w:rPr>
              <w:t>② 府民への広報活動</w:t>
            </w:r>
          </w:p>
        </w:tc>
      </w:tr>
      <w:tr w:rsidR="006E5DDE" w:rsidRPr="00F12EA9" w14:paraId="67D839E2" w14:textId="77777777" w:rsidTr="0018501A">
        <w:trPr>
          <w:trHeight w:val="1415"/>
        </w:trPr>
        <w:tc>
          <w:tcPr>
            <w:tcW w:w="2122" w:type="dxa"/>
            <w:tcBorders>
              <w:top w:val="dotted" w:sz="4" w:space="0" w:color="auto"/>
              <w:bottom w:val="dotted" w:sz="4" w:space="0" w:color="auto"/>
            </w:tcBorders>
          </w:tcPr>
          <w:p w14:paraId="5FEA37B9" w14:textId="77777777" w:rsidR="00FE789A" w:rsidRPr="00F12EA9" w:rsidRDefault="00FE789A" w:rsidP="00FE789A">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府民に身近な研究所となるよう、調査研究等の成果や各種情報を、ホームページ等の電子媒体活用や、講習会、体験型イベント、企画展等の実施により、府民に分かりやすく発信する。</w:t>
            </w:r>
          </w:p>
          <w:p w14:paraId="37688BBA" w14:textId="77777777" w:rsidR="00FE789A" w:rsidRPr="00F12EA9" w:rsidRDefault="00FE789A" w:rsidP="00FE789A">
            <w:pPr>
              <w:spacing w:line="180" w:lineRule="exact"/>
              <w:ind w:firstLineChars="100" w:firstLine="160"/>
              <w:rPr>
                <w:rFonts w:ascii="ＭＳ ゴシック" w:eastAsia="ＭＳ ゴシック" w:hAnsi="ＭＳ ゴシック"/>
                <w:sz w:val="16"/>
                <w:szCs w:val="14"/>
              </w:rPr>
            </w:pPr>
          </w:p>
          <w:p w14:paraId="388CE6B7" w14:textId="31FEB715" w:rsidR="00FE789A" w:rsidRPr="00F12EA9" w:rsidRDefault="00FE789A" w:rsidP="00FE789A">
            <w:pPr>
              <w:spacing w:line="180" w:lineRule="exact"/>
              <w:ind w:firstLineChars="100" w:firstLine="140"/>
              <w:rPr>
                <w:rFonts w:ascii="ＭＳ ゴシック" w:eastAsia="ＭＳ ゴシック" w:hAnsi="ＭＳ ゴシック"/>
                <w:sz w:val="14"/>
                <w:szCs w:val="14"/>
              </w:rPr>
            </w:pPr>
          </w:p>
        </w:tc>
        <w:tc>
          <w:tcPr>
            <w:tcW w:w="2976" w:type="dxa"/>
            <w:tcBorders>
              <w:top w:val="dotted" w:sz="4" w:space="0" w:color="auto"/>
              <w:bottom w:val="dotted" w:sz="4" w:space="0" w:color="auto"/>
            </w:tcBorders>
          </w:tcPr>
          <w:p w14:paraId="1648A7FC" w14:textId="77777777" w:rsidR="00FE789A" w:rsidRPr="00F12EA9" w:rsidRDefault="00FE789A" w:rsidP="00FE789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府民に身近な研究所となるよう、調査研究等の成果や各種情報をホームページ等の電子媒体に掲載するほか、講習会、体験型イベント、企画展等を実施し、府民に分かりやすく発信する。</w:t>
            </w:r>
          </w:p>
          <w:p w14:paraId="107BBB39" w14:textId="4306EECC" w:rsidR="00FE789A" w:rsidRPr="00F12EA9" w:rsidRDefault="00FE789A" w:rsidP="000E4649">
            <w:pPr>
              <w:spacing w:line="200" w:lineRule="exact"/>
              <w:ind w:firstLineChars="100" w:firstLine="140"/>
              <w:rPr>
                <w:rFonts w:ascii="ＭＳ ゴシック" w:eastAsia="ＭＳ ゴシック" w:hAnsi="ＭＳ ゴシック"/>
                <w:sz w:val="14"/>
                <w:szCs w:val="14"/>
              </w:rPr>
            </w:pPr>
          </w:p>
        </w:tc>
        <w:tc>
          <w:tcPr>
            <w:tcW w:w="10348" w:type="dxa"/>
            <w:tcBorders>
              <w:top w:val="dotted" w:sz="4" w:space="0" w:color="auto"/>
              <w:bottom w:val="dotted" w:sz="4" w:space="0" w:color="auto"/>
            </w:tcBorders>
          </w:tcPr>
          <w:p w14:paraId="41646FBF" w14:textId="77777777" w:rsidR="00D85F05" w:rsidRPr="00F12EA9" w:rsidRDefault="00D85F05" w:rsidP="00D85F05">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●ホームページやメールマガジン、フェイスブック等を用いて、各種イベントや事業の情報、貝毒や外来生物の注意喚起情報、研究成果等、さまざまな情報を提供した。</w:t>
            </w:r>
          </w:p>
          <w:p w14:paraId="451FC6C2" w14:textId="70D95D10" w:rsidR="00D85F05" w:rsidRPr="00F12EA9" w:rsidRDefault="00D85F05" w:rsidP="00D85F05">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CE2C6D" w:rsidRPr="00F12EA9">
              <w:rPr>
                <w:rFonts w:ascii="Meiryo UI" w:eastAsia="Meiryo UI" w:hAnsi="Meiryo UI" w:hint="eastAsia"/>
                <w:sz w:val="18"/>
                <w:szCs w:val="18"/>
              </w:rPr>
              <w:t>オンラインでの</w:t>
            </w:r>
            <w:r w:rsidRPr="00F12EA9">
              <w:rPr>
                <w:rFonts w:ascii="Meiryo UI" w:eastAsia="Meiryo UI" w:hAnsi="Meiryo UI" w:hint="eastAsia"/>
                <w:sz w:val="18"/>
                <w:szCs w:val="18"/>
              </w:rPr>
              <w:t>セミナーやシンポジウム開催のため、新たに</w:t>
            </w:r>
            <w:r w:rsidR="00EA4428" w:rsidRPr="00F12EA9">
              <w:rPr>
                <w:rFonts w:ascii="Meiryo UI" w:eastAsia="Meiryo UI" w:hAnsi="Meiryo UI" w:hint="eastAsia"/>
                <w:sz w:val="18"/>
                <w:szCs w:val="18"/>
              </w:rPr>
              <w:t>ウェブ</w:t>
            </w:r>
            <w:r w:rsidRPr="00F12EA9">
              <w:rPr>
                <w:rFonts w:ascii="Meiryo UI" w:eastAsia="Meiryo UI" w:hAnsi="Meiryo UI" w:hint="eastAsia"/>
                <w:sz w:val="18"/>
                <w:szCs w:val="18"/>
              </w:rPr>
              <w:t>会議システムのライセンスを取得し、活用した。オンラインでの談話会「知ろう、伝えよう生物多様性ホットスポット</w:t>
            </w:r>
            <w:r w:rsidR="00680665" w:rsidRPr="00F12EA9">
              <w:rPr>
                <w:rFonts w:ascii="Meiryo UI" w:eastAsia="Meiryo UI" w:hAnsi="Meiryo UI" w:hint="eastAsia"/>
                <w:sz w:val="18"/>
                <w:szCs w:val="18"/>
              </w:rPr>
              <w:t>～世界の中の日本、日本の中の大阪～</w:t>
            </w:r>
            <w:r w:rsidRPr="00F12EA9">
              <w:rPr>
                <w:rFonts w:ascii="Meiryo UI" w:eastAsia="Meiryo UI" w:hAnsi="Meiryo UI" w:hint="eastAsia"/>
                <w:sz w:val="18"/>
                <w:szCs w:val="18"/>
              </w:rPr>
              <w:t>」</w:t>
            </w:r>
            <w:r w:rsidR="00175669" w:rsidRPr="00F12EA9">
              <w:rPr>
                <w:rFonts w:ascii="Meiryo UI" w:eastAsia="Meiryo UI" w:hAnsi="Meiryo UI" w:hint="eastAsia"/>
                <w:sz w:val="18"/>
                <w:szCs w:val="18"/>
              </w:rPr>
              <w:t>及び</w:t>
            </w:r>
            <w:r w:rsidRPr="00F12EA9">
              <w:rPr>
                <w:rFonts w:ascii="Meiryo UI" w:eastAsia="Meiryo UI" w:hAnsi="Meiryo UI" w:hint="eastAsia"/>
                <w:sz w:val="18"/>
                <w:szCs w:val="18"/>
              </w:rPr>
              <w:t>「気候変動でどう</w:t>
            </w:r>
            <w:r w:rsidR="00680665" w:rsidRPr="00F12EA9">
              <w:rPr>
                <w:rFonts w:ascii="Meiryo UI" w:eastAsia="Meiryo UI" w:hAnsi="Meiryo UI" w:hint="eastAsia"/>
                <w:sz w:val="18"/>
                <w:szCs w:val="18"/>
              </w:rPr>
              <w:t>変わる？大阪の森・里・川・海の生物多様性」を開催し、研究所の取</w:t>
            </w:r>
            <w:r w:rsidRPr="00F12EA9">
              <w:rPr>
                <w:rFonts w:ascii="Meiryo UI" w:eastAsia="Meiryo UI" w:hAnsi="Meiryo UI" w:hint="eastAsia"/>
                <w:sz w:val="18"/>
                <w:szCs w:val="18"/>
              </w:rPr>
              <w:t>組紹介や、最新の知見を持った複数の講師からの話題提供を実施した。全国各地から参加申込が寄せられるとともに、アンケートでは講演内容を高く評価する声が多数寄せられた。</w:t>
            </w:r>
            <w:r w:rsidR="00CE2C6D" w:rsidRPr="00F12EA9">
              <w:rPr>
                <w:rFonts w:ascii="Meiryo UI" w:eastAsia="Meiryo UI" w:hAnsi="Meiryo UI" w:hint="eastAsia"/>
                <w:sz w:val="18"/>
                <w:szCs w:val="18"/>
              </w:rPr>
              <w:t>また、農業大学校100周年記念として、オンラインセミナー「いざ実践！大阪型スマート農業」も開催した。</w:t>
            </w:r>
          </w:p>
          <w:p w14:paraId="6F18C82E" w14:textId="0A70546C" w:rsidR="00D85F05" w:rsidRPr="00F12EA9" w:rsidRDefault="00680665" w:rsidP="00D85F05">
            <w:pPr>
              <w:spacing w:line="240" w:lineRule="exact"/>
              <w:ind w:left="180" w:hangingChars="100" w:hanging="180"/>
              <w:rPr>
                <w:rFonts w:ascii="Meiryo UI" w:eastAsia="Meiryo UI" w:hAnsi="Meiryo UI"/>
                <w:sz w:val="16"/>
                <w:szCs w:val="18"/>
              </w:rPr>
            </w:pPr>
            <w:r w:rsidRPr="00F12EA9">
              <w:rPr>
                <w:rFonts w:ascii="Meiryo UI" w:eastAsia="Meiryo UI" w:hAnsi="Meiryo UI" w:hint="eastAsia"/>
                <w:sz w:val="18"/>
                <w:szCs w:val="18"/>
              </w:rPr>
              <w:t>●新たな取</w:t>
            </w:r>
            <w:r w:rsidR="00D85F05" w:rsidRPr="00F12EA9">
              <w:rPr>
                <w:rFonts w:ascii="Meiryo UI" w:eastAsia="Meiryo UI" w:hAnsi="Meiryo UI" w:hint="eastAsia"/>
                <w:sz w:val="18"/>
                <w:szCs w:val="18"/>
              </w:rPr>
              <w:t>組みとして「W</w:t>
            </w:r>
            <w:r w:rsidR="00D85F05" w:rsidRPr="00F12EA9">
              <w:rPr>
                <w:rFonts w:ascii="Meiryo UI" w:eastAsia="Meiryo UI" w:hAnsi="Meiryo UI"/>
                <w:sz w:val="18"/>
                <w:szCs w:val="18"/>
              </w:rPr>
              <w:t>eb</w:t>
            </w:r>
            <w:r w:rsidR="00D85F05" w:rsidRPr="00F12EA9">
              <w:rPr>
                <w:rFonts w:ascii="Meiryo UI" w:eastAsia="Meiryo UI" w:hAnsi="Meiryo UI" w:hint="eastAsia"/>
                <w:sz w:val="18"/>
                <w:szCs w:val="18"/>
              </w:rPr>
              <w:t>家庭園芸セミナー」２本を研究所Y</w:t>
            </w:r>
            <w:r w:rsidR="00D85F05" w:rsidRPr="00F12EA9">
              <w:rPr>
                <w:rFonts w:ascii="Meiryo UI" w:eastAsia="Meiryo UI" w:hAnsi="Meiryo UI"/>
                <w:sz w:val="18"/>
                <w:szCs w:val="18"/>
              </w:rPr>
              <w:t>ouTube</w:t>
            </w:r>
            <w:r w:rsidR="00D85F05" w:rsidRPr="00F12EA9">
              <w:rPr>
                <w:rFonts w:ascii="Meiryo UI" w:eastAsia="Meiryo UI" w:hAnsi="Meiryo UI" w:hint="eastAsia"/>
                <w:sz w:val="18"/>
                <w:szCs w:val="18"/>
              </w:rPr>
              <w:t>で公開した。「【環農水研・W</w:t>
            </w:r>
            <w:r w:rsidR="00D85F05" w:rsidRPr="00F12EA9">
              <w:rPr>
                <w:rFonts w:ascii="Meiryo UI" w:eastAsia="Meiryo UI" w:hAnsi="Meiryo UI"/>
                <w:sz w:val="18"/>
                <w:szCs w:val="18"/>
              </w:rPr>
              <w:t>eb</w:t>
            </w:r>
            <w:r w:rsidR="00D85F05" w:rsidRPr="00F12EA9">
              <w:rPr>
                <w:rFonts w:ascii="Meiryo UI" w:eastAsia="Meiryo UI" w:hAnsi="Meiryo UI" w:hint="eastAsia"/>
                <w:sz w:val="18"/>
                <w:szCs w:val="18"/>
              </w:rPr>
              <w:t>家庭園芸セミナー】たまねぎのべと病」の再生回数はR</w:t>
            </w:r>
            <w:r w:rsidR="00D85F05" w:rsidRPr="00F12EA9">
              <w:rPr>
                <w:rFonts w:ascii="Meiryo UI" w:eastAsia="Meiryo UI" w:hAnsi="Meiryo UI"/>
                <w:sz w:val="18"/>
                <w:szCs w:val="18"/>
              </w:rPr>
              <w:t>03</w:t>
            </w:r>
            <w:r w:rsidR="00D85F05" w:rsidRPr="00F12EA9">
              <w:rPr>
                <w:rFonts w:ascii="Meiryo UI" w:eastAsia="Meiryo UI" w:hAnsi="Meiryo UI" w:hint="eastAsia"/>
                <w:sz w:val="18"/>
                <w:szCs w:val="18"/>
              </w:rPr>
              <w:t>年１月26日公開から年度末までに4,237回となった。</w:t>
            </w:r>
            <w:r w:rsidR="00D85F05" w:rsidRPr="00F12EA9">
              <w:rPr>
                <w:rFonts w:ascii="Meiryo UI" w:eastAsia="Meiryo UI" w:hAnsi="Meiryo UI" w:hint="eastAsia"/>
                <w:sz w:val="16"/>
                <w:szCs w:val="18"/>
              </w:rPr>
              <w:t>（</w:t>
            </w:r>
            <w:r w:rsidRPr="00F12EA9">
              <w:rPr>
                <w:rFonts w:ascii="Meiryo UI" w:eastAsia="Meiryo UI" w:hAnsi="Meiryo UI" w:hint="eastAsia"/>
                <w:sz w:val="16"/>
                <w:szCs w:val="18"/>
              </w:rPr>
              <w:t>従前の</w:t>
            </w:r>
            <w:r w:rsidR="00D85F05" w:rsidRPr="00F12EA9">
              <w:rPr>
                <w:rFonts w:ascii="Meiryo UI" w:eastAsia="Meiryo UI" w:hAnsi="Meiryo UI" w:hint="eastAsia"/>
                <w:sz w:val="16"/>
                <w:szCs w:val="18"/>
              </w:rPr>
              <w:t>家庭園芸セミナーは高齢の参加者が多く、新型コロナウイルス感染症拡大防止のため全面中止となった。）</w:t>
            </w:r>
          </w:p>
          <w:p w14:paraId="24C48665" w14:textId="10F1DBA3" w:rsidR="00D85F05" w:rsidRPr="00F12EA9" w:rsidRDefault="00D85F05" w:rsidP="00D85F05">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680665" w:rsidRPr="00F12EA9">
              <w:rPr>
                <w:rFonts w:ascii="Meiryo UI" w:eastAsia="Meiryo UI" w:hAnsi="Meiryo UI" w:hint="eastAsia"/>
                <w:sz w:val="18"/>
                <w:szCs w:val="18"/>
              </w:rPr>
              <w:t>どうなんの？どうしたらエエの？気候変動適応～</w:t>
            </w:r>
            <w:r w:rsidRPr="00F12EA9">
              <w:rPr>
                <w:rFonts w:ascii="Meiryo UI" w:eastAsia="Meiryo UI" w:hAnsi="Meiryo UI" w:hint="eastAsia"/>
                <w:sz w:val="18"/>
                <w:szCs w:val="18"/>
              </w:rPr>
              <w:t>環農水研シンポジウム」（オンライン）や「生きものふれあいイベント」等の活動（1</w:t>
            </w:r>
            <w:r w:rsidR="00D5255F" w:rsidRPr="00F12EA9">
              <w:rPr>
                <w:rFonts w:ascii="Meiryo UI" w:eastAsia="Meiryo UI" w:hAnsi="Meiryo UI"/>
                <w:sz w:val="18"/>
                <w:szCs w:val="18"/>
              </w:rPr>
              <w:t>5</w:t>
            </w:r>
            <w:r w:rsidRPr="00F12EA9">
              <w:rPr>
                <w:rFonts w:ascii="Meiryo UI" w:eastAsia="Meiryo UI" w:hAnsi="Meiryo UI" w:hint="eastAsia"/>
                <w:sz w:val="18"/>
                <w:szCs w:val="18"/>
              </w:rPr>
              <w:t>件3</w:t>
            </w:r>
            <w:r w:rsidR="00D5255F" w:rsidRPr="00F12EA9">
              <w:rPr>
                <w:rFonts w:ascii="Meiryo UI" w:eastAsia="Meiryo UI" w:hAnsi="Meiryo UI"/>
                <w:sz w:val="18"/>
                <w:szCs w:val="18"/>
              </w:rPr>
              <w:t>3</w:t>
            </w:r>
            <w:r w:rsidRPr="00F12EA9">
              <w:rPr>
                <w:rFonts w:ascii="Meiryo UI" w:eastAsia="Meiryo UI" w:hAnsi="Meiryo UI" w:hint="eastAsia"/>
                <w:sz w:val="18"/>
                <w:szCs w:val="18"/>
              </w:rPr>
              <w:t>回）、生物多様性に関する企画展（４件4回）など、研究所主催・共催イベントを開催した（1</w:t>
            </w:r>
            <w:r w:rsidR="00D5255F" w:rsidRPr="00F12EA9">
              <w:rPr>
                <w:rFonts w:ascii="Meiryo UI" w:eastAsia="Meiryo UI" w:hAnsi="Meiryo UI"/>
                <w:sz w:val="18"/>
                <w:szCs w:val="18"/>
              </w:rPr>
              <w:t>9</w:t>
            </w:r>
            <w:r w:rsidRPr="00F12EA9">
              <w:rPr>
                <w:rFonts w:ascii="Meiryo UI" w:eastAsia="Meiryo UI" w:hAnsi="Meiryo UI" w:hint="eastAsia"/>
                <w:sz w:val="18"/>
                <w:szCs w:val="18"/>
              </w:rPr>
              <w:t>件3</w:t>
            </w:r>
            <w:r w:rsidR="00D5255F" w:rsidRPr="00F12EA9">
              <w:rPr>
                <w:rFonts w:ascii="Meiryo UI" w:eastAsia="Meiryo UI" w:hAnsi="Meiryo UI"/>
                <w:sz w:val="18"/>
                <w:szCs w:val="18"/>
              </w:rPr>
              <w:t>7</w:t>
            </w:r>
            <w:r w:rsidRPr="00F12EA9">
              <w:rPr>
                <w:rFonts w:ascii="Meiryo UI" w:eastAsia="Meiryo UI" w:hAnsi="Meiryo UI" w:hint="eastAsia"/>
                <w:sz w:val="18"/>
                <w:szCs w:val="18"/>
              </w:rPr>
              <w:t>回）。</w:t>
            </w:r>
          </w:p>
          <w:p w14:paraId="2264A9EF" w14:textId="06C1A64E" w:rsidR="00D85F05" w:rsidRPr="00F12EA9" w:rsidRDefault="00D85F05" w:rsidP="00D85F05">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●夏休み期間中には、小中学生向けの</w:t>
            </w:r>
            <w:r w:rsidR="00BE4548" w:rsidRPr="00F12EA9">
              <w:rPr>
                <w:rFonts w:ascii="Meiryo UI" w:eastAsia="Meiryo UI" w:hAnsi="Meiryo UI" w:hint="eastAsia"/>
                <w:sz w:val="18"/>
                <w:szCs w:val="18"/>
              </w:rPr>
              <w:t>イベント</w:t>
            </w:r>
            <w:r w:rsidRPr="00F12EA9">
              <w:rPr>
                <w:rFonts w:ascii="Meiryo UI" w:eastAsia="Meiryo UI" w:hAnsi="Meiryo UI" w:hint="eastAsia"/>
                <w:sz w:val="18"/>
                <w:szCs w:val="18"/>
              </w:rPr>
              <w:t>「夏休みこども体験『海の教室』」を開催した（上記1</w:t>
            </w:r>
            <w:r w:rsidR="00D5255F" w:rsidRPr="00F12EA9">
              <w:rPr>
                <w:rFonts w:ascii="Meiryo UI" w:eastAsia="Meiryo UI" w:hAnsi="Meiryo UI"/>
                <w:sz w:val="18"/>
                <w:szCs w:val="18"/>
              </w:rPr>
              <w:t>5</w:t>
            </w:r>
            <w:r w:rsidRPr="00F12EA9">
              <w:rPr>
                <w:rFonts w:ascii="Meiryo UI" w:eastAsia="Meiryo UI" w:hAnsi="Meiryo UI" w:hint="eastAsia"/>
                <w:sz w:val="18"/>
                <w:szCs w:val="18"/>
              </w:rPr>
              <w:t>件に含む）。</w:t>
            </w:r>
          </w:p>
          <w:p w14:paraId="0AD7F61E" w14:textId="128C5EFC" w:rsidR="00D85F05" w:rsidRPr="00F12EA9" w:rsidRDefault="00D85F05" w:rsidP="00D85F05">
            <w:pPr>
              <w:spacing w:line="220" w:lineRule="exact"/>
              <w:ind w:left="180" w:hangingChars="100" w:hanging="180"/>
              <w:rPr>
                <w:rFonts w:ascii="ＭＳ ゴシック" w:eastAsia="ＭＳ ゴシック" w:hAnsi="ＭＳ ゴシック"/>
                <w:sz w:val="18"/>
                <w:szCs w:val="18"/>
              </w:rPr>
            </w:pPr>
            <w:r w:rsidRPr="00F12EA9">
              <w:rPr>
                <w:rFonts w:ascii="Meiryo UI" w:eastAsia="Meiryo UI" w:hAnsi="Meiryo UI" w:hint="eastAsia"/>
                <w:sz w:val="18"/>
                <w:szCs w:val="18"/>
              </w:rPr>
              <w:t>●大阪の生物多様性保全に資する普及啓発活動を実施した。生き物を直接捕まえて観察できるイベントや緑化技術研修</w:t>
            </w:r>
            <w:r w:rsidR="00680665" w:rsidRPr="00F12EA9">
              <w:rPr>
                <w:rFonts w:ascii="Meiryo UI" w:eastAsia="Meiryo UI" w:hAnsi="Meiryo UI" w:hint="eastAsia"/>
                <w:sz w:val="18"/>
                <w:szCs w:val="18"/>
              </w:rPr>
              <w:t>会</w:t>
            </w:r>
            <w:r w:rsidRPr="00F12EA9">
              <w:rPr>
                <w:rFonts w:ascii="Meiryo UI" w:eastAsia="Meiryo UI" w:hAnsi="Meiryo UI" w:hint="eastAsia"/>
                <w:sz w:val="18"/>
                <w:szCs w:val="18"/>
              </w:rPr>
              <w:t>の開催などで、府民に対して生物多様性やグリーンインフラにつながる知見を提供した。企画展を開催し、標本や動画、パネルなどを展示した。</w:t>
            </w:r>
          </w:p>
          <w:p w14:paraId="6E2ED5C3" w14:textId="77777777" w:rsidR="00D85F05" w:rsidRPr="00F12EA9" w:rsidRDefault="00D85F05" w:rsidP="000E4649">
            <w:pPr>
              <w:spacing w:line="240" w:lineRule="exact"/>
              <w:rPr>
                <w:rFonts w:ascii="Meiryo UI" w:eastAsia="Meiryo UI" w:hAnsi="Meiryo UI"/>
                <w:sz w:val="18"/>
                <w:szCs w:val="18"/>
              </w:rPr>
            </w:pPr>
          </w:p>
          <w:p w14:paraId="75CA2AC8" w14:textId="23F7A2D7" w:rsidR="000E4649" w:rsidRPr="00F12EA9" w:rsidRDefault="000E4649" w:rsidP="000E4649">
            <w:pPr>
              <w:spacing w:line="240" w:lineRule="exact"/>
              <w:rPr>
                <w:rFonts w:ascii="Meiryo UI" w:eastAsia="Meiryo UI" w:hAnsi="Meiryo UI"/>
                <w:sz w:val="18"/>
                <w:szCs w:val="18"/>
              </w:rPr>
            </w:pPr>
          </w:p>
        </w:tc>
      </w:tr>
      <w:tr w:rsidR="006E5DDE" w:rsidRPr="00F12EA9" w14:paraId="7C2D21DD" w14:textId="77777777" w:rsidTr="00B10520">
        <w:trPr>
          <w:trHeight w:val="6795"/>
        </w:trPr>
        <w:tc>
          <w:tcPr>
            <w:tcW w:w="2122" w:type="dxa"/>
            <w:tcBorders>
              <w:top w:val="dotted" w:sz="4" w:space="0" w:color="auto"/>
            </w:tcBorders>
          </w:tcPr>
          <w:p w14:paraId="2F3D14A4" w14:textId="77777777" w:rsidR="000E4649" w:rsidRPr="00F12EA9" w:rsidRDefault="000E4649" w:rsidP="000E4649">
            <w:pPr>
              <w:spacing w:line="180" w:lineRule="exact"/>
              <w:rPr>
                <w:rFonts w:ascii="ＭＳ ゴシック" w:eastAsia="ＭＳ ゴシック" w:hAnsi="ＭＳ ゴシック"/>
                <w:b/>
                <w:sz w:val="16"/>
                <w:szCs w:val="14"/>
              </w:rPr>
            </w:pPr>
          </w:p>
          <w:p w14:paraId="13C280EA" w14:textId="1FF904E2" w:rsidR="000E4649" w:rsidRPr="00F12EA9" w:rsidRDefault="000E4649" w:rsidP="000E4649">
            <w:pPr>
              <w:spacing w:line="180" w:lineRule="exact"/>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【数値目標９】</w:t>
            </w:r>
          </w:p>
          <w:p w14:paraId="43FB04D7" w14:textId="27D85425" w:rsidR="00D85F05" w:rsidRPr="00F12EA9" w:rsidRDefault="000E4649" w:rsidP="000E4649">
            <w:pPr>
              <w:spacing w:line="180" w:lineRule="exact"/>
              <w:ind w:firstLineChars="100" w:firstLine="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報道資料の提供件数を中期目標期間の合計で</w:t>
            </w:r>
            <w:r w:rsidRPr="00F12EA9">
              <w:rPr>
                <w:rFonts w:ascii="ＭＳ ゴシック" w:eastAsia="ＭＳ ゴシック" w:hAnsi="ＭＳ ゴシック"/>
                <w:b/>
                <w:sz w:val="16"/>
                <w:szCs w:val="14"/>
              </w:rPr>
              <w:t>160件以上。</w:t>
            </w:r>
          </w:p>
        </w:tc>
        <w:tc>
          <w:tcPr>
            <w:tcW w:w="2976" w:type="dxa"/>
            <w:tcBorders>
              <w:top w:val="dotted" w:sz="4" w:space="0" w:color="auto"/>
            </w:tcBorders>
          </w:tcPr>
          <w:p w14:paraId="218A703A" w14:textId="77777777" w:rsidR="00357BBE" w:rsidRPr="00F12EA9" w:rsidRDefault="00357BBE" w:rsidP="00357BBE">
            <w:pPr>
              <w:spacing w:line="220" w:lineRule="exact"/>
              <w:rPr>
                <w:rFonts w:ascii="ＭＳ ゴシック" w:eastAsia="ＭＳ ゴシック" w:hAnsi="ＭＳ ゴシック"/>
                <w:b/>
                <w:sz w:val="16"/>
                <w:szCs w:val="16"/>
              </w:rPr>
            </w:pPr>
          </w:p>
          <w:p w14:paraId="521DEBE8" w14:textId="73C68287" w:rsidR="000E4649" w:rsidRPr="00F12EA9" w:rsidRDefault="00357BBE" w:rsidP="00357BB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w:t>
            </w:r>
          </w:p>
          <w:tbl>
            <w:tblPr>
              <w:tblStyle w:val="a4"/>
              <w:tblW w:w="0" w:type="auto"/>
              <w:tblLayout w:type="fixed"/>
              <w:tblCellMar>
                <w:left w:w="0" w:type="dxa"/>
                <w:right w:w="0" w:type="dxa"/>
              </w:tblCellMar>
              <w:tblLook w:val="04A0" w:firstRow="1" w:lastRow="0" w:firstColumn="1" w:lastColumn="0" w:noHBand="0" w:noVBand="1"/>
            </w:tblPr>
            <w:tblGrid>
              <w:gridCol w:w="240"/>
              <w:gridCol w:w="1210"/>
              <w:gridCol w:w="1134"/>
            </w:tblGrid>
            <w:tr w:rsidR="006E5DDE" w:rsidRPr="00F12EA9" w14:paraId="238308D5" w14:textId="77777777" w:rsidTr="00AC15FA">
              <w:trPr>
                <w:trHeight w:val="311"/>
              </w:trPr>
              <w:tc>
                <w:tcPr>
                  <w:tcW w:w="240" w:type="dxa"/>
                  <w:vAlign w:val="center"/>
                </w:tcPr>
                <w:p w14:paraId="60EFFDB8" w14:textId="77777777" w:rsidR="000E4649" w:rsidRPr="00F12EA9" w:rsidRDefault="000E4649" w:rsidP="000E4649">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1210" w:type="dxa"/>
                  <w:vAlign w:val="center"/>
                </w:tcPr>
                <w:p w14:paraId="71E55EE5" w14:textId="77777777" w:rsidR="000E4649" w:rsidRPr="00F12EA9" w:rsidRDefault="000E4649" w:rsidP="000E4649">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134" w:type="dxa"/>
                  <w:vAlign w:val="center"/>
                </w:tcPr>
                <w:p w14:paraId="07767C58" w14:textId="77777777" w:rsidR="000E4649" w:rsidRPr="00F12EA9" w:rsidRDefault="000E4649" w:rsidP="000E4649">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678CE6E7" w14:textId="77777777" w:rsidR="000E4649" w:rsidRPr="00F12EA9" w:rsidRDefault="000E4649" w:rsidP="000E4649">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16AC4C8E" w14:textId="77777777" w:rsidTr="00AC15FA">
              <w:trPr>
                <w:trHeight w:val="944"/>
              </w:trPr>
              <w:tc>
                <w:tcPr>
                  <w:tcW w:w="240" w:type="dxa"/>
                  <w:vAlign w:val="center"/>
                </w:tcPr>
                <w:p w14:paraId="74F68FD8" w14:textId="77777777" w:rsidR="000E4649" w:rsidRPr="00F12EA9" w:rsidRDefault="000E4649" w:rsidP="000E4649">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９</w:t>
                  </w:r>
                </w:p>
              </w:tc>
              <w:tc>
                <w:tcPr>
                  <w:tcW w:w="1210" w:type="dxa"/>
                  <w:vAlign w:val="center"/>
                </w:tcPr>
                <w:p w14:paraId="31F941B6" w14:textId="77777777" w:rsidR="000E4649" w:rsidRPr="00F12EA9" w:rsidRDefault="000E4649" w:rsidP="000E4649">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報道資料の</w:t>
                  </w:r>
                </w:p>
                <w:p w14:paraId="425AC0DA" w14:textId="77777777" w:rsidR="000E4649" w:rsidRPr="00F12EA9" w:rsidRDefault="000E4649" w:rsidP="000E4649">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提供件数</w:t>
                  </w:r>
                </w:p>
              </w:tc>
              <w:tc>
                <w:tcPr>
                  <w:tcW w:w="1134" w:type="dxa"/>
                  <w:vAlign w:val="center"/>
                </w:tcPr>
                <w:p w14:paraId="2EA54DF4" w14:textId="77777777" w:rsidR="000E4649" w:rsidRPr="00F12EA9" w:rsidRDefault="000E4649" w:rsidP="000E4649">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sz w:val="14"/>
                      <w:szCs w:val="14"/>
                    </w:rPr>
                    <w:t>40件以上</w:t>
                  </w:r>
                </w:p>
              </w:tc>
            </w:tr>
          </w:tbl>
          <w:p w14:paraId="6B019EED" w14:textId="77777777" w:rsidR="000E4649" w:rsidRPr="00F12EA9" w:rsidRDefault="000E4649" w:rsidP="000E4649">
            <w:pPr>
              <w:spacing w:line="200" w:lineRule="exact"/>
              <w:ind w:firstLineChars="100" w:firstLine="160"/>
              <w:rPr>
                <w:rFonts w:ascii="ＭＳ ゴシック" w:eastAsia="ＭＳ ゴシック" w:hAnsi="ＭＳ ゴシック"/>
                <w:sz w:val="16"/>
                <w:szCs w:val="14"/>
              </w:rPr>
            </w:pPr>
          </w:p>
          <w:p w14:paraId="0FF58A12" w14:textId="77777777" w:rsidR="00D85F05" w:rsidRPr="00F12EA9" w:rsidRDefault="00D85F05" w:rsidP="00FE789A">
            <w:pPr>
              <w:spacing w:line="200" w:lineRule="exact"/>
              <w:ind w:firstLineChars="100" w:firstLine="160"/>
              <w:rPr>
                <w:rFonts w:ascii="ＭＳ ゴシック" w:eastAsia="ＭＳ ゴシック" w:hAnsi="ＭＳ ゴシック"/>
                <w:sz w:val="16"/>
                <w:szCs w:val="14"/>
              </w:rPr>
            </w:pPr>
          </w:p>
        </w:tc>
        <w:tc>
          <w:tcPr>
            <w:tcW w:w="10348" w:type="dxa"/>
            <w:tcBorders>
              <w:top w:val="dotted" w:sz="4" w:space="0" w:color="auto"/>
            </w:tcBorders>
          </w:tcPr>
          <w:p w14:paraId="5BF0D51D" w14:textId="77777777" w:rsidR="0018501A" w:rsidRPr="00F12EA9" w:rsidRDefault="0018501A" w:rsidP="00D85F05">
            <w:pPr>
              <w:spacing w:line="240" w:lineRule="exact"/>
              <w:ind w:left="180" w:hangingChars="100" w:hanging="180"/>
              <w:rPr>
                <w:rFonts w:ascii="Meiryo UI" w:eastAsia="Meiryo UI" w:hAnsi="Meiryo UI"/>
                <w:sz w:val="18"/>
                <w:szCs w:val="18"/>
              </w:rPr>
            </w:pPr>
          </w:p>
          <w:p w14:paraId="242FC226" w14:textId="77777777" w:rsidR="0018501A" w:rsidRPr="00F12EA9" w:rsidRDefault="0018501A" w:rsidP="0018501A">
            <w:pPr>
              <w:spacing w:line="240" w:lineRule="exact"/>
              <w:rPr>
                <w:rFonts w:ascii="Meiryo UI" w:eastAsia="Meiryo UI" w:hAnsi="Meiryo UI"/>
                <w:b/>
                <w:sz w:val="18"/>
                <w:szCs w:val="18"/>
              </w:rPr>
            </w:pPr>
            <w:r w:rsidRPr="00F12EA9">
              <w:rPr>
                <w:rFonts w:ascii="Meiryo UI" w:eastAsia="Meiryo UI" w:hAnsi="Meiryo UI" w:hint="eastAsia"/>
                <w:b/>
                <w:sz w:val="18"/>
                <w:szCs w:val="18"/>
              </w:rPr>
              <w:t>研究所ホームページのアクセス数、ユーザー数、セッション数</w:t>
            </w:r>
          </w:p>
          <w:tbl>
            <w:tblPr>
              <w:tblW w:w="7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2225"/>
              <w:gridCol w:w="2353"/>
              <w:gridCol w:w="1134"/>
            </w:tblGrid>
            <w:tr w:rsidR="006E5DDE" w:rsidRPr="00F12EA9" w14:paraId="6F6738B7" w14:textId="77777777" w:rsidTr="00AC15FA">
              <w:trPr>
                <w:trHeight w:val="245"/>
              </w:trPr>
              <w:tc>
                <w:tcPr>
                  <w:tcW w:w="1836" w:type="dxa"/>
                  <w:tcBorders>
                    <w:right w:val="double" w:sz="4" w:space="0" w:color="auto"/>
                  </w:tcBorders>
                </w:tcPr>
                <w:p w14:paraId="5737FE99"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項目</w:t>
                  </w:r>
                </w:p>
              </w:tc>
              <w:tc>
                <w:tcPr>
                  <w:tcW w:w="2225" w:type="dxa"/>
                  <w:tcBorders>
                    <w:left w:val="double" w:sz="4" w:space="0" w:color="auto"/>
                    <w:right w:val="double" w:sz="4" w:space="0" w:color="auto"/>
                  </w:tcBorders>
                  <w:shd w:val="clear" w:color="auto" w:fill="auto"/>
                  <w:vAlign w:val="center"/>
                </w:tcPr>
                <w:p w14:paraId="1A2F28C6"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353" w:type="dxa"/>
                  <w:tcBorders>
                    <w:left w:val="double" w:sz="4" w:space="0" w:color="auto"/>
                  </w:tcBorders>
                  <w:vAlign w:val="center"/>
                </w:tcPr>
                <w:p w14:paraId="1E3BEAB4"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1134" w:type="dxa"/>
                  <w:tcBorders>
                    <w:left w:val="double" w:sz="4" w:space="0" w:color="auto"/>
                  </w:tcBorders>
                </w:tcPr>
                <w:p w14:paraId="7BA7CCC2"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1DE22121" w14:textId="77777777" w:rsidTr="00AC15FA">
              <w:trPr>
                <w:trHeight w:val="119"/>
              </w:trPr>
              <w:tc>
                <w:tcPr>
                  <w:tcW w:w="1836" w:type="dxa"/>
                  <w:tcBorders>
                    <w:right w:val="double" w:sz="4" w:space="0" w:color="auto"/>
                  </w:tcBorders>
                  <w:vAlign w:val="center"/>
                </w:tcPr>
                <w:p w14:paraId="65F7C9A0"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アクセス数（回）</w:t>
                  </w:r>
                  <w:r w:rsidRPr="00F12EA9">
                    <w:rPr>
                      <w:rFonts w:ascii="Meiryo UI" w:eastAsia="Meiryo UI" w:hAnsi="Meiryo UI" w:hint="eastAsia"/>
                      <w:sz w:val="18"/>
                      <w:szCs w:val="18"/>
                      <w:vertAlign w:val="superscript"/>
                    </w:rPr>
                    <w:t>※1</w:t>
                  </w:r>
                </w:p>
              </w:tc>
              <w:tc>
                <w:tcPr>
                  <w:tcW w:w="2225" w:type="dxa"/>
                  <w:tcBorders>
                    <w:left w:val="double" w:sz="4" w:space="0" w:color="auto"/>
                    <w:right w:val="double" w:sz="4" w:space="0" w:color="auto"/>
                  </w:tcBorders>
                  <w:shd w:val="clear" w:color="auto" w:fill="auto"/>
                  <w:vAlign w:val="center"/>
                </w:tcPr>
                <w:p w14:paraId="6DFEF6C8"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,085,559</w:t>
                  </w:r>
                  <w:r w:rsidRPr="00F12EA9">
                    <w:rPr>
                      <w:rFonts w:ascii="Meiryo UI" w:eastAsia="Meiryo UI" w:hAnsi="Meiryo UI" w:hint="eastAsia"/>
                      <w:sz w:val="18"/>
                      <w:szCs w:val="18"/>
                      <w:vertAlign w:val="superscript"/>
                    </w:rPr>
                    <w:t>※</w:t>
                  </w:r>
                  <w:r w:rsidRPr="00F12EA9">
                    <w:rPr>
                      <w:rFonts w:ascii="Meiryo UI" w:eastAsia="Meiryo UI" w:hAnsi="Meiryo UI"/>
                      <w:sz w:val="18"/>
                      <w:szCs w:val="18"/>
                      <w:vertAlign w:val="superscript"/>
                    </w:rPr>
                    <w:t>4</w:t>
                  </w:r>
                </w:p>
              </w:tc>
              <w:tc>
                <w:tcPr>
                  <w:tcW w:w="2353" w:type="dxa"/>
                  <w:tcBorders>
                    <w:left w:val="double" w:sz="4" w:space="0" w:color="auto"/>
                  </w:tcBorders>
                  <w:vAlign w:val="center"/>
                </w:tcPr>
                <w:p w14:paraId="694E59EE"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sz w:val="18"/>
                      <w:szCs w:val="18"/>
                    </w:rPr>
                    <w:t>1,910,336</w:t>
                  </w:r>
                </w:p>
              </w:tc>
              <w:tc>
                <w:tcPr>
                  <w:tcW w:w="1134" w:type="dxa"/>
                  <w:tcBorders>
                    <w:left w:val="double" w:sz="4" w:space="0" w:color="auto"/>
                  </w:tcBorders>
                </w:tcPr>
                <w:p w14:paraId="7DDCE24A"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,286,011</w:t>
                  </w:r>
                </w:p>
              </w:tc>
            </w:tr>
            <w:tr w:rsidR="006E5DDE" w:rsidRPr="00F12EA9" w14:paraId="66EF9209" w14:textId="77777777" w:rsidTr="00AC15FA">
              <w:trPr>
                <w:trHeight w:val="250"/>
              </w:trPr>
              <w:tc>
                <w:tcPr>
                  <w:tcW w:w="1836" w:type="dxa"/>
                  <w:tcBorders>
                    <w:right w:val="double" w:sz="4" w:space="0" w:color="auto"/>
                  </w:tcBorders>
                  <w:vAlign w:val="center"/>
                </w:tcPr>
                <w:p w14:paraId="071DA65D"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ユーザー数（名）</w:t>
                  </w:r>
                  <w:r w:rsidRPr="00F12EA9">
                    <w:rPr>
                      <w:rFonts w:ascii="Meiryo UI" w:eastAsia="Meiryo UI" w:hAnsi="Meiryo UI" w:hint="eastAsia"/>
                      <w:sz w:val="18"/>
                      <w:szCs w:val="18"/>
                      <w:vertAlign w:val="superscript"/>
                    </w:rPr>
                    <w:t>※</w:t>
                  </w:r>
                  <w:r w:rsidRPr="00F12EA9">
                    <w:rPr>
                      <w:rFonts w:ascii="Meiryo UI" w:eastAsia="Meiryo UI" w:hAnsi="Meiryo UI"/>
                      <w:sz w:val="18"/>
                      <w:szCs w:val="18"/>
                      <w:vertAlign w:val="superscript"/>
                    </w:rPr>
                    <w:t>2</w:t>
                  </w:r>
                </w:p>
              </w:tc>
              <w:tc>
                <w:tcPr>
                  <w:tcW w:w="2225" w:type="dxa"/>
                  <w:tcBorders>
                    <w:left w:val="double" w:sz="4" w:space="0" w:color="auto"/>
                    <w:right w:val="double" w:sz="4" w:space="0" w:color="auto"/>
                  </w:tcBorders>
                  <w:shd w:val="clear" w:color="auto" w:fill="auto"/>
                  <w:vAlign w:val="center"/>
                </w:tcPr>
                <w:p w14:paraId="1783FA2E"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hint="eastAsia"/>
                      <w:sz w:val="18"/>
                      <w:szCs w:val="18"/>
                      <w:vertAlign w:val="superscript"/>
                    </w:rPr>
                    <w:t>※</w:t>
                  </w:r>
                  <w:r w:rsidRPr="00F12EA9">
                    <w:rPr>
                      <w:rFonts w:ascii="Meiryo UI" w:eastAsia="Meiryo UI" w:hAnsi="Meiryo UI"/>
                      <w:sz w:val="18"/>
                      <w:szCs w:val="18"/>
                      <w:vertAlign w:val="superscript"/>
                    </w:rPr>
                    <w:t>4</w:t>
                  </w:r>
                </w:p>
              </w:tc>
              <w:tc>
                <w:tcPr>
                  <w:tcW w:w="2353" w:type="dxa"/>
                  <w:tcBorders>
                    <w:left w:val="double" w:sz="4" w:space="0" w:color="auto"/>
                  </w:tcBorders>
                  <w:vAlign w:val="center"/>
                </w:tcPr>
                <w:p w14:paraId="3D21799F"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sz w:val="18"/>
                      <w:szCs w:val="18"/>
                    </w:rPr>
                    <w:t>465,311</w:t>
                  </w:r>
                </w:p>
              </w:tc>
              <w:tc>
                <w:tcPr>
                  <w:tcW w:w="1134" w:type="dxa"/>
                  <w:tcBorders>
                    <w:left w:val="double" w:sz="4" w:space="0" w:color="auto"/>
                  </w:tcBorders>
                </w:tcPr>
                <w:p w14:paraId="4843AA78"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6</w:t>
                  </w:r>
                  <w:r w:rsidRPr="00F12EA9">
                    <w:rPr>
                      <w:rFonts w:ascii="Meiryo UI" w:eastAsia="Meiryo UI" w:hAnsi="Meiryo UI"/>
                      <w:sz w:val="18"/>
                      <w:szCs w:val="18"/>
                    </w:rPr>
                    <w:t>27,006</w:t>
                  </w:r>
                </w:p>
              </w:tc>
            </w:tr>
            <w:tr w:rsidR="006E5DDE" w:rsidRPr="00F12EA9" w14:paraId="5C0FD980" w14:textId="77777777" w:rsidTr="00AC15FA">
              <w:trPr>
                <w:trHeight w:val="202"/>
              </w:trPr>
              <w:tc>
                <w:tcPr>
                  <w:tcW w:w="1836" w:type="dxa"/>
                  <w:tcBorders>
                    <w:right w:val="double" w:sz="4" w:space="0" w:color="auto"/>
                  </w:tcBorders>
                  <w:vAlign w:val="center"/>
                </w:tcPr>
                <w:p w14:paraId="0FC25850"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セッション数（回）</w:t>
                  </w:r>
                  <w:r w:rsidRPr="00F12EA9">
                    <w:rPr>
                      <w:rFonts w:ascii="Meiryo UI" w:eastAsia="Meiryo UI" w:hAnsi="Meiryo UI" w:hint="eastAsia"/>
                      <w:sz w:val="18"/>
                      <w:szCs w:val="18"/>
                      <w:vertAlign w:val="superscript"/>
                    </w:rPr>
                    <w:t>※</w:t>
                  </w:r>
                  <w:r w:rsidRPr="00F12EA9">
                    <w:rPr>
                      <w:rFonts w:ascii="Meiryo UI" w:eastAsia="Meiryo UI" w:hAnsi="Meiryo UI"/>
                      <w:sz w:val="18"/>
                      <w:szCs w:val="18"/>
                      <w:vertAlign w:val="superscript"/>
                    </w:rPr>
                    <w:t>3</w:t>
                  </w:r>
                </w:p>
              </w:tc>
              <w:tc>
                <w:tcPr>
                  <w:tcW w:w="2225" w:type="dxa"/>
                  <w:tcBorders>
                    <w:left w:val="double" w:sz="4" w:space="0" w:color="auto"/>
                    <w:right w:val="double" w:sz="4" w:space="0" w:color="auto"/>
                  </w:tcBorders>
                  <w:shd w:val="clear" w:color="auto" w:fill="auto"/>
                  <w:vAlign w:val="center"/>
                </w:tcPr>
                <w:p w14:paraId="2DC29DE6"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hint="eastAsia"/>
                      <w:sz w:val="18"/>
                      <w:szCs w:val="18"/>
                      <w:vertAlign w:val="superscript"/>
                    </w:rPr>
                    <w:t>※</w:t>
                  </w:r>
                  <w:r w:rsidRPr="00F12EA9">
                    <w:rPr>
                      <w:rFonts w:ascii="Meiryo UI" w:eastAsia="Meiryo UI" w:hAnsi="Meiryo UI"/>
                      <w:sz w:val="18"/>
                      <w:szCs w:val="18"/>
                      <w:vertAlign w:val="superscript"/>
                    </w:rPr>
                    <w:t>4</w:t>
                  </w:r>
                </w:p>
              </w:tc>
              <w:tc>
                <w:tcPr>
                  <w:tcW w:w="2353" w:type="dxa"/>
                  <w:tcBorders>
                    <w:left w:val="double" w:sz="4" w:space="0" w:color="auto"/>
                  </w:tcBorders>
                  <w:vAlign w:val="center"/>
                </w:tcPr>
                <w:p w14:paraId="1E305A2C"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sz w:val="18"/>
                      <w:szCs w:val="18"/>
                    </w:rPr>
                    <w:t>674,914</w:t>
                  </w:r>
                </w:p>
              </w:tc>
              <w:tc>
                <w:tcPr>
                  <w:tcW w:w="1134" w:type="dxa"/>
                  <w:tcBorders>
                    <w:left w:val="double" w:sz="4" w:space="0" w:color="auto"/>
                  </w:tcBorders>
                </w:tcPr>
                <w:p w14:paraId="400006C0"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8</w:t>
                  </w:r>
                  <w:r w:rsidRPr="00F12EA9">
                    <w:rPr>
                      <w:rFonts w:ascii="Meiryo UI" w:eastAsia="Meiryo UI" w:hAnsi="Meiryo UI"/>
                      <w:sz w:val="18"/>
                      <w:szCs w:val="18"/>
                    </w:rPr>
                    <w:t>60,549</w:t>
                  </w:r>
                </w:p>
              </w:tc>
            </w:tr>
          </w:tbl>
          <w:p w14:paraId="6717F6F6" w14:textId="77777777" w:rsidR="0018501A" w:rsidRPr="00F12EA9" w:rsidRDefault="0018501A" w:rsidP="0018501A">
            <w:pPr>
              <w:spacing w:line="200" w:lineRule="exact"/>
              <w:rPr>
                <w:rFonts w:ascii="Meiryo UI" w:eastAsia="Meiryo UI" w:hAnsi="Meiryo UI"/>
                <w:sz w:val="16"/>
                <w:szCs w:val="18"/>
                <w:vertAlign w:val="superscript"/>
              </w:rPr>
            </w:pPr>
            <w:r w:rsidRPr="00F12EA9">
              <w:rPr>
                <w:rFonts w:ascii="Meiryo UI" w:eastAsia="Meiryo UI" w:hAnsi="Meiryo UI" w:hint="eastAsia"/>
                <w:sz w:val="16"/>
                <w:szCs w:val="18"/>
                <w:vertAlign w:val="superscript"/>
              </w:rPr>
              <w:t>※1</w:t>
            </w:r>
            <w:r w:rsidRPr="00F12EA9">
              <w:rPr>
                <w:rFonts w:ascii="Meiryo UI" w:eastAsia="Meiryo UI" w:hAnsi="Meiryo UI" w:hint="eastAsia"/>
                <w:sz w:val="16"/>
                <w:szCs w:val="18"/>
              </w:rPr>
              <w:t xml:space="preserve">閲覧されたページビューの合計。　</w:t>
            </w:r>
            <w:r w:rsidRPr="00F12EA9">
              <w:rPr>
                <w:rFonts w:ascii="Meiryo UI" w:eastAsia="Meiryo UI" w:hAnsi="Meiryo UI" w:hint="eastAsia"/>
                <w:sz w:val="16"/>
                <w:szCs w:val="18"/>
                <w:vertAlign w:val="superscript"/>
              </w:rPr>
              <w:t>※</w:t>
            </w:r>
            <w:r w:rsidRPr="00F12EA9">
              <w:rPr>
                <w:rFonts w:ascii="Meiryo UI" w:eastAsia="Meiryo UI" w:hAnsi="Meiryo UI"/>
                <w:sz w:val="16"/>
                <w:szCs w:val="18"/>
                <w:vertAlign w:val="superscript"/>
              </w:rPr>
              <w:t>2</w:t>
            </w:r>
            <w:r w:rsidRPr="00F12EA9">
              <w:rPr>
                <w:rFonts w:ascii="Meiryo UI" w:eastAsia="Meiryo UI" w:hAnsi="Meiryo UI" w:hint="eastAsia"/>
                <w:sz w:val="16"/>
                <w:szCs w:val="18"/>
              </w:rPr>
              <w:t>研究所ホームページへ訪問した人数から重複を除いた人数。</w:t>
            </w:r>
          </w:p>
          <w:p w14:paraId="1D6A380D" w14:textId="77777777" w:rsidR="0018501A" w:rsidRPr="00F12EA9" w:rsidRDefault="0018501A" w:rsidP="0018501A">
            <w:pPr>
              <w:spacing w:line="200" w:lineRule="exact"/>
              <w:rPr>
                <w:rFonts w:ascii="Meiryo UI" w:eastAsia="Meiryo UI" w:hAnsi="Meiryo UI"/>
                <w:sz w:val="16"/>
                <w:szCs w:val="18"/>
                <w:vertAlign w:val="superscript"/>
              </w:rPr>
            </w:pPr>
            <w:r w:rsidRPr="00F12EA9">
              <w:rPr>
                <w:rFonts w:ascii="Meiryo UI" w:eastAsia="Meiryo UI" w:hAnsi="Meiryo UI" w:hint="eastAsia"/>
                <w:sz w:val="16"/>
                <w:szCs w:val="18"/>
                <w:vertAlign w:val="superscript"/>
              </w:rPr>
              <w:t>※</w:t>
            </w:r>
            <w:r w:rsidRPr="00F12EA9">
              <w:rPr>
                <w:rFonts w:ascii="Meiryo UI" w:eastAsia="Meiryo UI" w:hAnsi="Meiryo UI"/>
                <w:sz w:val="16"/>
                <w:szCs w:val="18"/>
                <w:vertAlign w:val="superscript"/>
              </w:rPr>
              <w:t>3</w:t>
            </w:r>
            <w:r w:rsidRPr="00F12EA9">
              <w:rPr>
                <w:rFonts w:ascii="Meiryo UI" w:eastAsia="Meiryo UI" w:hAnsi="Meiryo UI" w:hint="eastAsia"/>
                <w:sz w:val="16"/>
                <w:szCs w:val="18"/>
              </w:rPr>
              <w:t>ユーザーが研究所ホームページへアクセスした回数。複数ページを閲覧しても１回と計上。</w:t>
            </w:r>
          </w:p>
          <w:p w14:paraId="0EF507CB" w14:textId="77777777" w:rsidR="0018501A" w:rsidRPr="00F12EA9" w:rsidRDefault="0018501A" w:rsidP="0018501A">
            <w:pPr>
              <w:spacing w:line="200" w:lineRule="exact"/>
              <w:rPr>
                <w:rFonts w:ascii="Meiryo UI" w:eastAsia="Meiryo UI" w:hAnsi="Meiryo UI"/>
                <w:sz w:val="16"/>
                <w:szCs w:val="18"/>
              </w:rPr>
            </w:pPr>
            <w:r w:rsidRPr="00F12EA9">
              <w:rPr>
                <w:rFonts w:ascii="Meiryo UI" w:eastAsia="Meiryo UI" w:hAnsi="Meiryo UI" w:hint="eastAsia"/>
                <w:sz w:val="16"/>
                <w:szCs w:val="18"/>
                <w:vertAlign w:val="superscript"/>
              </w:rPr>
              <w:t>※</w:t>
            </w:r>
            <w:r w:rsidRPr="00F12EA9">
              <w:rPr>
                <w:rFonts w:ascii="Meiryo UI" w:eastAsia="Meiryo UI" w:hAnsi="Meiryo UI"/>
                <w:sz w:val="16"/>
                <w:szCs w:val="18"/>
                <w:vertAlign w:val="superscript"/>
              </w:rPr>
              <w:t>4</w:t>
            </w:r>
            <w:r w:rsidRPr="00F12EA9">
              <w:rPr>
                <w:rFonts w:ascii="Meiryo UI" w:eastAsia="Meiryo UI" w:hAnsi="Meiryo UI" w:hint="eastAsia"/>
                <w:sz w:val="16"/>
                <w:szCs w:val="18"/>
              </w:rPr>
              <w:t>第１期はアクセス数の集計方法が異なるほか、ユーザー数とセッション数は未集計。</w:t>
            </w:r>
          </w:p>
          <w:p w14:paraId="07464539" w14:textId="77777777" w:rsidR="0018501A" w:rsidRPr="00F12EA9" w:rsidRDefault="0018501A" w:rsidP="00D85F05">
            <w:pPr>
              <w:spacing w:line="240" w:lineRule="exact"/>
              <w:ind w:left="180" w:hangingChars="100" w:hanging="180"/>
              <w:rPr>
                <w:rFonts w:ascii="Meiryo UI" w:eastAsia="Meiryo UI" w:hAnsi="Meiryo UI"/>
                <w:sz w:val="18"/>
                <w:szCs w:val="18"/>
              </w:rPr>
            </w:pPr>
          </w:p>
          <w:p w14:paraId="54462ACE" w14:textId="77777777" w:rsidR="0018501A" w:rsidRPr="00F12EA9" w:rsidRDefault="0018501A" w:rsidP="00D85F05">
            <w:pPr>
              <w:spacing w:line="240" w:lineRule="exact"/>
              <w:ind w:left="180" w:hangingChars="100" w:hanging="180"/>
              <w:rPr>
                <w:rFonts w:ascii="Meiryo UI" w:eastAsia="Meiryo UI" w:hAnsi="Meiryo UI"/>
                <w:sz w:val="18"/>
                <w:szCs w:val="18"/>
              </w:rPr>
            </w:pPr>
          </w:p>
          <w:p w14:paraId="259F3E9A" w14:textId="146DD30C" w:rsidR="00D85F05" w:rsidRPr="00F12EA9" w:rsidRDefault="00D85F05" w:rsidP="00D85F05">
            <w:pPr>
              <w:spacing w:line="240" w:lineRule="exact"/>
              <w:ind w:left="180" w:hangingChars="100" w:hanging="180"/>
              <w:rPr>
                <w:rFonts w:ascii="Meiryo UI" w:eastAsia="Meiryo UI" w:hAnsi="Meiryo UI"/>
                <w:b/>
                <w:sz w:val="18"/>
                <w:szCs w:val="18"/>
              </w:rPr>
            </w:pPr>
            <w:r w:rsidRPr="00F12EA9">
              <w:rPr>
                <w:rFonts w:ascii="Meiryo UI" w:eastAsia="Meiryo UI" w:hAnsi="Meiryo UI"/>
                <w:sz w:val="18"/>
                <w:szCs w:val="18"/>
              </w:rPr>
              <w:t>●</w:t>
            </w:r>
            <w:r w:rsidRPr="00F12EA9">
              <w:rPr>
                <w:rFonts w:ascii="Meiryo UI" w:eastAsia="Meiryo UI" w:hAnsi="Meiryo UI" w:hint="eastAsia"/>
                <w:sz w:val="18"/>
                <w:szCs w:val="18"/>
              </w:rPr>
              <w:t>積極的な取材対応を行い、新聞（2</w:t>
            </w:r>
            <w:r w:rsidRPr="00F12EA9">
              <w:rPr>
                <w:rFonts w:ascii="Meiryo UI" w:eastAsia="Meiryo UI" w:hAnsi="Meiryo UI"/>
                <w:sz w:val="18"/>
                <w:szCs w:val="18"/>
              </w:rPr>
              <w:t>6</w:t>
            </w:r>
            <w:r w:rsidRPr="00F12EA9">
              <w:rPr>
                <w:rFonts w:ascii="Meiryo UI" w:eastAsia="Meiryo UI" w:hAnsi="Meiryo UI" w:hint="eastAsia"/>
                <w:sz w:val="18"/>
                <w:szCs w:val="18"/>
              </w:rPr>
              <w:t>件）、テレビ・ラジオ（1</w:t>
            </w:r>
            <w:r w:rsidRPr="00F12EA9">
              <w:rPr>
                <w:rFonts w:ascii="Meiryo UI" w:eastAsia="Meiryo UI" w:hAnsi="Meiryo UI"/>
                <w:sz w:val="18"/>
                <w:szCs w:val="18"/>
              </w:rPr>
              <w:t>5</w:t>
            </w:r>
            <w:r w:rsidRPr="00F12EA9">
              <w:rPr>
                <w:rFonts w:ascii="Meiryo UI" w:eastAsia="Meiryo UI" w:hAnsi="Meiryo UI" w:hint="eastAsia"/>
                <w:sz w:val="18"/>
                <w:szCs w:val="18"/>
              </w:rPr>
              <w:t>件）に取り上げられた。</w:t>
            </w:r>
          </w:p>
          <w:p w14:paraId="43881E19" w14:textId="77777777" w:rsidR="00B10520" w:rsidRPr="00F12EA9" w:rsidRDefault="00B10520" w:rsidP="00D85F05">
            <w:pPr>
              <w:spacing w:line="240" w:lineRule="exact"/>
              <w:jc w:val="left"/>
              <w:rPr>
                <w:rFonts w:ascii="Meiryo UI" w:eastAsia="Meiryo UI" w:hAnsi="Meiryo UI"/>
                <w:b/>
                <w:sz w:val="18"/>
                <w:szCs w:val="18"/>
              </w:rPr>
            </w:pPr>
          </w:p>
          <w:p w14:paraId="69314EEB" w14:textId="6F9BB553" w:rsidR="00D85F05" w:rsidRPr="00F12EA9" w:rsidRDefault="00D85F05" w:rsidP="00D85F05">
            <w:pPr>
              <w:spacing w:line="240" w:lineRule="exact"/>
              <w:jc w:val="left"/>
              <w:rPr>
                <w:rFonts w:ascii="Meiryo UI" w:eastAsia="Meiryo UI" w:hAnsi="Meiryo UI"/>
                <w:b/>
                <w:sz w:val="18"/>
                <w:szCs w:val="18"/>
              </w:rPr>
            </w:pPr>
            <w:r w:rsidRPr="00F12EA9">
              <w:rPr>
                <w:rFonts w:ascii="Meiryo UI" w:eastAsia="Meiryo UI" w:hAnsi="Meiryo UI" w:hint="eastAsia"/>
                <w:b/>
                <w:sz w:val="18"/>
                <w:szCs w:val="18"/>
              </w:rPr>
              <w:t>報道機関からの取材対応（掲載・放映実績）（件）</w:t>
            </w:r>
          </w:p>
          <w:tbl>
            <w:tblPr>
              <w:tblStyle w:val="a4"/>
              <w:tblW w:w="0" w:type="auto"/>
              <w:tblLayout w:type="fixed"/>
              <w:tblLook w:val="04A0" w:firstRow="1" w:lastRow="0" w:firstColumn="1" w:lastColumn="0" w:noHBand="0" w:noVBand="1"/>
            </w:tblPr>
            <w:tblGrid>
              <w:gridCol w:w="1171"/>
              <w:gridCol w:w="2381"/>
              <w:gridCol w:w="2295"/>
              <w:gridCol w:w="992"/>
            </w:tblGrid>
            <w:tr w:rsidR="006E5DDE" w:rsidRPr="00F12EA9" w14:paraId="28412C1F" w14:textId="77777777" w:rsidTr="00F23844">
              <w:trPr>
                <w:trHeight w:val="87"/>
              </w:trPr>
              <w:tc>
                <w:tcPr>
                  <w:tcW w:w="1171" w:type="dxa"/>
                  <w:tcBorders>
                    <w:right w:val="double" w:sz="4" w:space="0" w:color="auto"/>
                  </w:tcBorders>
                </w:tcPr>
                <w:p w14:paraId="23AD7752"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分類</w:t>
                  </w:r>
                </w:p>
              </w:tc>
              <w:tc>
                <w:tcPr>
                  <w:tcW w:w="2381" w:type="dxa"/>
                  <w:tcBorders>
                    <w:left w:val="double" w:sz="4" w:space="0" w:color="auto"/>
                    <w:right w:val="double" w:sz="4" w:space="0" w:color="auto"/>
                  </w:tcBorders>
                  <w:vAlign w:val="center"/>
                </w:tcPr>
                <w:p w14:paraId="50C7587C"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295" w:type="dxa"/>
                  <w:tcBorders>
                    <w:left w:val="double" w:sz="4" w:space="0" w:color="auto"/>
                    <w:right w:val="double" w:sz="4" w:space="0" w:color="auto"/>
                  </w:tcBorders>
                  <w:vAlign w:val="center"/>
                </w:tcPr>
                <w:p w14:paraId="0A9A62C5"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992" w:type="dxa"/>
                  <w:tcBorders>
                    <w:left w:val="double" w:sz="4" w:space="0" w:color="auto"/>
                  </w:tcBorders>
                  <w:vAlign w:val="center"/>
                </w:tcPr>
                <w:p w14:paraId="5FCBCB3F"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0A7C8443" w14:textId="77777777" w:rsidTr="00F23844">
              <w:trPr>
                <w:trHeight w:val="220"/>
              </w:trPr>
              <w:tc>
                <w:tcPr>
                  <w:tcW w:w="1171" w:type="dxa"/>
                  <w:tcBorders>
                    <w:right w:val="double" w:sz="4" w:space="0" w:color="auto"/>
                  </w:tcBorders>
                  <w:vAlign w:val="center"/>
                </w:tcPr>
                <w:p w14:paraId="67465AE1"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新聞</w:t>
                  </w:r>
                </w:p>
              </w:tc>
              <w:tc>
                <w:tcPr>
                  <w:tcW w:w="2381" w:type="dxa"/>
                  <w:tcBorders>
                    <w:left w:val="double" w:sz="4" w:space="0" w:color="auto"/>
                    <w:right w:val="double" w:sz="4" w:space="0" w:color="auto"/>
                  </w:tcBorders>
                  <w:vAlign w:val="center"/>
                </w:tcPr>
                <w:p w14:paraId="11195DBB"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62</w:t>
                  </w:r>
                </w:p>
              </w:tc>
              <w:tc>
                <w:tcPr>
                  <w:tcW w:w="2295" w:type="dxa"/>
                  <w:tcBorders>
                    <w:left w:val="double" w:sz="4" w:space="0" w:color="auto"/>
                    <w:right w:val="double" w:sz="4" w:space="0" w:color="auto"/>
                  </w:tcBorders>
                  <w:vAlign w:val="center"/>
                </w:tcPr>
                <w:p w14:paraId="152D894E" w14:textId="3379B6A9" w:rsidR="00D85F05" w:rsidRPr="00F12EA9" w:rsidRDefault="00B70A57"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44</w:t>
                  </w:r>
                </w:p>
              </w:tc>
              <w:tc>
                <w:tcPr>
                  <w:tcW w:w="992" w:type="dxa"/>
                  <w:tcBorders>
                    <w:left w:val="double" w:sz="4" w:space="0" w:color="auto"/>
                  </w:tcBorders>
                  <w:vAlign w:val="center"/>
                </w:tcPr>
                <w:p w14:paraId="0EF93BEC"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6</w:t>
                  </w:r>
                </w:p>
              </w:tc>
            </w:tr>
            <w:tr w:rsidR="006E5DDE" w:rsidRPr="00F12EA9" w14:paraId="21122BB0" w14:textId="77777777" w:rsidTr="00F23844">
              <w:trPr>
                <w:trHeight w:val="220"/>
              </w:trPr>
              <w:tc>
                <w:tcPr>
                  <w:tcW w:w="1171" w:type="dxa"/>
                  <w:tcBorders>
                    <w:right w:val="double" w:sz="4" w:space="0" w:color="auto"/>
                  </w:tcBorders>
                  <w:vAlign w:val="center"/>
                </w:tcPr>
                <w:p w14:paraId="65EAA24E"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テレビ・ラジオ</w:t>
                  </w:r>
                </w:p>
              </w:tc>
              <w:tc>
                <w:tcPr>
                  <w:tcW w:w="2381" w:type="dxa"/>
                  <w:tcBorders>
                    <w:left w:val="double" w:sz="4" w:space="0" w:color="auto"/>
                    <w:right w:val="double" w:sz="4" w:space="0" w:color="auto"/>
                  </w:tcBorders>
                  <w:vAlign w:val="center"/>
                </w:tcPr>
                <w:p w14:paraId="75616B5D"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24</w:t>
                  </w:r>
                </w:p>
              </w:tc>
              <w:tc>
                <w:tcPr>
                  <w:tcW w:w="2295" w:type="dxa"/>
                  <w:tcBorders>
                    <w:left w:val="double" w:sz="4" w:space="0" w:color="auto"/>
                    <w:right w:val="double" w:sz="4" w:space="0" w:color="auto"/>
                  </w:tcBorders>
                  <w:vAlign w:val="center"/>
                </w:tcPr>
                <w:p w14:paraId="3560D79B" w14:textId="18103084" w:rsidR="00D85F05" w:rsidRPr="00F12EA9" w:rsidRDefault="00B70A57" w:rsidP="00B70A57">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3</w:t>
                  </w:r>
                </w:p>
              </w:tc>
              <w:tc>
                <w:tcPr>
                  <w:tcW w:w="992" w:type="dxa"/>
                  <w:tcBorders>
                    <w:left w:val="double" w:sz="4" w:space="0" w:color="auto"/>
                  </w:tcBorders>
                  <w:vAlign w:val="center"/>
                </w:tcPr>
                <w:p w14:paraId="5F3C22DC"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w:t>
                  </w:r>
                  <w:r w:rsidRPr="00F12EA9">
                    <w:rPr>
                      <w:rFonts w:ascii="Meiryo UI" w:eastAsia="Meiryo UI" w:hAnsi="Meiryo UI"/>
                      <w:sz w:val="18"/>
                      <w:szCs w:val="18"/>
                    </w:rPr>
                    <w:t>5</w:t>
                  </w:r>
                </w:p>
              </w:tc>
            </w:tr>
          </w:tbl>
          <w:p w14:paraId="5122C9A4" w14:textId="77777777" w:rsidR="00D85F05" w:rsidRPr="00F12EA9" w:rsidRDefault="00D85F05" w:rsidP="00D85F05">
            <w:pPr>
              <w:spacing w:line="240" w:lineRule="exact"/>
              <w:rPr>
                <w:rFonts w:ascii="Meiryo UI" w:eastAsia="Meiryo UI" w:hAnsi="Meiryo UI"/>
                <w:sz w:val="18"/>
                <w:szCs w:val="18"/>
              </w:rPr>
            </w:pPr>
          </w:p>
          <w:p w14:paraId="3E9E7617" w14:textId="59363667" w:rsidR="00D85F05" w:rsidRPr="00F12EA9" w:rsidRDefault="00D85F05" w:rsidP="00D85F05">
            <w:pPr>
              <w:spacing w:line="240" w:lineRule="exact"/>
              <w:rPr>
                <w:rFonts w:ascii="Meiryo UI" w:eastAsia="Meiryo UI" w:hAnsi="Meiryo UI"/>
                <w:sz w:val="18"/>
                <w:szCs w:val="18"/>
              </w:rPr>
            </w:pPr>
          </w:p>
          <w:p w14:paraId="0FD1EF81" w14:textId="77777777" w:rsidR="00B10520" w:rsidRPr="00F12EA9" w:rsidRDefault="00B10520" w:rsidP="00D85F05">
            <w:pPr>
              <w:spacing w:line="240" w:lineRule="exact"/>
              <w:rPr>
                <w:rFonts w:ascii="Meiryo UI" w:eastAsia="Meiryo UI" w:hAnsi="Meiryo UI"/>
                <w:sz w:val="18"/>
                <w:szCs w:val="18"/>
              </w:rPr>
            </w:pPr>
          </w:p>
          <w:p w14:paraId="60251E34" w14:textId="77777777" w:rsidR="00D85F05" w:rsidRPr="00F12EA9" w:rsidRDefault="00D85F05" w:rsidP="00D85F05">
            <w:pPr>
              <w:spacing w:line="240" w:lineRule="exact"/>
              <w:rPr>
                <w:rFonts w:ascii="Meiryo UI" w:eastAsia="Meiryo UI" w:hAnsi="Meiryo UI"/>
                <w:b/>
                <w:sz w:val="18"/>
                <w:szCs w:val="18"/>
              </w:rPr>
            </w:pPr>
            <w:r w:rsidRPr="00F12EA9">
              <w:rPr>
                <w:rFonts w:ascii="Meiryo UI" w:eastAsia="Meiryo UI" w:hAnsi="Meiryo UI" w:hint="eastAsia"/>
                <w:b/>
                <w:sz w:val="18"/>
                <w:szCs w:val="18"/>
              </w:rPr>
              <w:t>【数値目標９】</w:t>
            </w:r>
          </w:p>
          <w:p w14:paraId="4C7569A0" w14:textId="74D775F2" w:rsidR="00D85F05" w:rsidRPr="00F12EA9" w:rsidRDefault="00D85F05" w:rsidP="000E4649">
            <w:pPr>
              <w:spacing w:line="240" w:lineRule="exact"/>
              <w:ind w:firstLineChars="100" w:firstLine="180"/>
              <w:rPr>
                <w:rFonts w:ascii="Meiryo UI" w:eastAsia="Meiryo UI" w:hAnsi="Meiryo UI"/>
                <w:sz w:val="18"/>
                <w:szCs w:val="18"/>
              </w:rPr>
            </w:pPr>
            <w:r w:rsidRPr="00F12EA9">
              <w:rPr>
                <w:rFonts w:ascii="Meiryo UI" w:eastAsia="Meiryo UI" w:hAnsi="Meiryo UI" w:hint="eastAsia"/>
                <w:b/>
                <w:sz w:val="18"/>
                <w:szCs w:val="18"/>
              </w:rPr>
              <w:t>令和２年度における報道資料の提供件数：</w:t>
            </w:r>
            <w:r w:rsidRPr="00F12EA9">
              <w:rPr>
                <w:rFonts w:ascii="Meiryo UI" w:eastAsia="Meiryo UI" w:hAnsi="Meiryo UI"/>
                <w:b/>
                <w:sz w:val="18"/>
                <w:szCs w:val="18"/>
              </w:rPr>
              <w:t>40件以上</w:t>
            </w:r>
          </w:p>
          <w:tbl>
            <w:tblPr>
              <w:tblW w:w="8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2268"/>
              <w:gridCol w:w="2410"/>
              <w:gridCol w:w="1134"/>
            </w:tblGrid>
            <w:tr w:rsidR="006E5DDE" w:rsidRPr="00F12EA9" w14:paraId="663BBD8D" w14:textId="77777777" w:rsidTr="00F23844">
              <w:trPr>
                <w:trHeight w:val="89"/>
              </w:trPr>
              <w:tc>
                <w:tcPr>
                  <w:tcW w:w="2303" w:type="dxa"/>
                  <w:tcBorders>
                    <w:right w:val="double" w:sz="4" w:space="0" w:color="auto"/>
                  </w:tcBorders>
                  <w:shd w:val="clear" w:color="auto" w:fill="auto"/>
                  <w:vAlign w:val="center"/>
                </w:tcPr>
                <w:p w14:paraId="4F61FE22" w14:textId="77777777" w:rsidR="00D85F05" w:rsidRPr="00F12EA9" w:rsidRDefault="00D85F05" w:rsidP="00D85F05">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7D5F447A"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410" w:type="dxa"/>
                  <w:tcBorders>
                    <w:left w:val="double" w:sz="4" w:space="0" w:color="auto"/>
                    <w:right w:val="double" w:sz="4" w:space="0" w:color="auto"/>
                  </w:tcBorders>
                  <w:vAlign w:val="center"/>
                </w:tcPr>
                <w:p w14:paraId="4AD2EC43"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1134" w:type="dxa"/>
                  <w:tcBorders>
                    <w:left w:val="double" w:sz="4" w:space="0" w:color="auto"/>
                  </w:tcBorders>
                  <w:vAlign w:val="center"/>
                </w:tcPr>
                <w:p w14:paraId="18BEAE91" w14:textId="77777777" w:rsidR="00D85F05" w:rsidRPr="00F12EA9" w:rsidRDefault="00D85F05" w:rsidP="00D85F05">
                  <w:pPr>
                    <w:spacing w:line="240" w:lineRule="exact"/>
                    <w:ind w:leftChars="50" w:left="285" w:hangingChars="100" w:hanging="180"/>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280C2A8C" w14:textId="77777777" w:rsidTr="00F23844">
              <w:trPr>
                <w:trHeight w:val="119"/>
              </w:trPr>
              <w:tc>
                <w:tcPr>
                  <w:tcW w:w="2303" w:type="dxa"/>
                  <w:tcBorders>
                    <w:right w:val="double" w:sz="4" w:space="0" w:color="auto"/>
                  </w:tcBorders>
                  <w:shd w:val="clear" w:color="auto" w:fill="auto"/>
                  <w:vAlign w:val="center"/>
                </w:tcPr>
                <w:p w14:paraId="1CE3B200"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件数（メディア掲載件数）</w:t>
                  </w:r>
                </w:p>
              </w:tc>
              <w:tc>
                <w:tcPr>
                  <w:tcW w:w="2268" w:type="dxa"/>
                  <w:tcBorders>
                    <w:left w:val="double" w:sz="4" w:space="0" w:color="auto"/>
                    <w:right w:val="double" w:sz="4" w:space="0" w:color="auto"/>
                  </w:tcBorders>
                  <w:shd w:val="clear" w:color="auto" w:fill="auto"/>
                  <w:vAlign w:val="center"/>
                </w:tcPr>
                <w:p w14:paraId="6630736D"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53（20）</w:t>
                  </w:r>
                </w:p>
              </w:tc>
              <w:tc>
                <w:tcPr>
                  <w:tcW w:w="2410" w:type="dxa"/>
                  <w:tcBorders>
                    <w:left w:val="double" w:sz="4" w:space="0" w:color="auto"/>
                    <w:right w:val="double" w:sz="4" w:space="0" w:color="auto"/>
                  </w:tcBorders>
                  <w:vAlign w:val="center"/>
                </w:tcPr>
                <w:p w14:paraId="6BC91D19"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45（18</w:t>
                  </w:r>
                  <w:r w:rsidRPr="00F12EA9">
                    <w:rPr>
                      <w:rFonts w:ascii="Meiryo UI" w:eastAsia="Meiryo UI" w:hAnsi="Meiryo UI"/>
                      <w:sz w:val="18"/>
                      <w:szCs w:val="18"/>
                    </w:rPr>
                    <w:t>）</w:t>
                  </w:r>
                </w:p>
              </w:tc>
              <w:tc>
                <w:tcPr>
                  <w:tcW w:w="1134" w:type="dxa"/>
                  <w:tcBorders>
                    <w:left w:val="double" w:sz="4" w:space="0" w:color="auto"/>
                  </w:tcBorders>
                  <w:vAlign w:val="center"/>
                </w:tcPr>
                <w:p w14:paraId="1D6E35A1" w14:textId="252F7F89"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4</w:t>
                  </w:r>
                  <w:r w:rsidRPr="00F12EA9">
                    <w:rPr>
                      <w:rFonts w:ascii="Meiryo UI" w:eastAsia="Meiryo UI" w:hAnsi="Meiryo UI"/>
                      <w:sz w:val="18"/>
                      <w:szCs w:val="18"/>
                    </w:rPr>
                    <w:t>7</w:t>
                  </w:r>
                  <w:r w:rsidRPr="00F12EA9">
                    <w:rPr>
                      <w:rFonts w:ascii="Meiryo UI" w:eastAsia="Meiryo UI" w:hAnsi="Meiryo UI" w:hint="eastAsia"/>
                      <w:sz w:val="18"/>
                      <w:szCs w:val="18"/>
                    </w:rPr>
                    <w:t>（1</w:t>
                  </w:r>
                  <w:r w:rsidR="00394010" w:rsidRPr="00F12EA9">
                    <w:rPr>
                      <w:rFonts w:ascii="Meiryo UI" w:eastAsia="Meiryo UI" w:hAnsi="Meiryo UI"/>
                      <w:sz w:val="18"/>
                      <w:szCs w:val="18"/>
                    </w:rPr>
                    <w:t>9</w:t>
                  </w:r>
                  <w:r w:rsidRPr="00F12EA9">
                    <w:rPr>
                      <w:rFonts w:ascii="Meiryo UI" w:eastAsia="Meiryo UI" w:hAnsi="Meiryo UI"/>
                      <w:sz w:val="18"/>
                      <w:szCs w:val="18"/>
                    </w:rPr>
                    <w:t>）</w:t>
                  </w:r>
                </w:p>
              </w:tc>
            </w:tr>
          </w:tbl>
          <w:p w14:paraId="70AFE8AA" w14:textId="77777777" w:rsidR="000E4649" w:rsidRPr="00F12EA9" w:rsidRDefault="000E4649" w:rsidP="00D85F05">
            <w:pPr>
              <w:spacing w:line="240" w:lineRule="exact"/>
              <w:ind w:left="180" w:hangingChars="100" w:hanging="180"/>
              <w:rPr>
                <w:rFonts w:ascii="Meiryo UI" w:eastAsia="Meiryo UI" w:hAnsi="Meiryo UI"/>
                <w:b/>
                <w:sz w:val="18"/>
                <w:szCs w:val="18"/>
              </w:rPr>
            </w:pPr>
          </w:p>
          <w:p w14:paraId="3F06CD43" w14:textId="0A61616D" w:rsidR="000E4649" w:rsidRPr="00F12EA9" w:rsidRDefault="000E4649" w:rsidP="000E4649">
            <w:pPr>
              <w:spacing w:line="240" w:lineRule="exact"/>
              <w:ind w:left="180" w:hangingChars="100" w:hanging="180"/>
              <w:rPr>
                <w:rFonts w:ascii="Meiryo UI" w:eastAsia="Meiryo UI" w:hAnsi="Meiryo UI"/>
                <w:sz w:val="18"/>
              </w:rPr>
            </w:pPr>
            <w:r w:rsidRPr="00F12EA9">
              <w:rPr>
                <w:rFonts w:ascii="Meiryo UI" w:eastAsia="Meiryo UI" w:hAnsi="Meiryo UI" w:hint="eastAsia"/>
                <w:sz w:val="18"/>
              </w:rPr>
              <w:t>●</w:t>
            </w:r>
            <w:r w:rsidRPr="00F12EA9">
              <w:rPr>
                <w:rFonts w:ascii="Meiryo UI" w:eastAsia="Meiryo UI" w:hAnsi="Meiryo UI" w:hint="eastAsia"/>
                <w:sz w:val="18"/>
                <w:szCs w:val="18"/>
              </w:rPr>
              <w:t>報道資料の提供</w:t>
            </w:r>
            <w:r w:rsidRPr="00F12EA9">
              <w:rPr>
                <w:rFonts w:ascii="Meiryo UI" w:eastAsia="Meiryo UI" w:hAnsi="Meiryo UI" w:hint="eastAsia"/>
                <w:sz w:val="18"/>
              </w:rPr>
              <w:t>件数は</w:t>
            </w:r>
            <w:r w:rsidRPr="00F12EA9">
              <w:rPr>
                <w:rFonts w:ascii="Meiryo UI" w:eastAsia="Meiryo UI" w:hAnsi="Meiryo UI"/>
                <w:sz w:val="18"/>
              </w:rPr>
              <w:t>4</w:t>
            </w:r>
            <w:r w:rsidRPr="00F12EA9">
              <w:rPr>
                <w:rFonts w:ascii="Meiryo UI" w:eastAsia="Meiryo UI" w:hAnsi="Meiryo UI" w:hint="eastAsia"/>
                <w:sz w:val="18"/>
              </w:rPr>
              <w:t>7回で</w:t>
            </w:r>
            <w:r w:rsidR="00531265" w:rsidRPr="00F12EA9">
              <w:rPr>
                <w:rFonts w:ascii="Meiryo UI" w:eastAsia="Meiryo UI" w:hAnsi="Meiryo UI" w:hint="eastAsia"/>
                <w:sz w:val="18"/>
              </w:rPr>
              <w:t>、達成率は</w:t>
            </w:r>
            <w:r w:rsidRPr="00F12EA9">
              <w:rPr>
                <w:rFonts w:ascii="Meiryo UI" w:eastAsia="Meiryo UI" w:hAnsi="Meiryo UI" w:hint="eastAsia"/>
                <w:sz w:val="18"/>
              </w:rPr>
              <w:t>11</w:t>
            </w:r>
            <w:r w:rsidRPr="00F12EA9">
              <w:rPr>
                <w:rFonts w:ascii="Meiryo UI" w:eastAsia="Meiryo UI" w:hAnsi="Meiryo UI"/>
                <w:sz w:val="18"/>
              </w:rPr>
              <w:t>8</w:t>
            </w:r>
            <w:r w:rsidRPr="00F12EA9">
              <w:rPr>
                <w:rFonts w:ascii="Meiryo UI" w:eastAsia="Meiryo UI" w:hAnsi="Meiryo UI" w:hint="eastAsia"/>
                <w:sz w:val="18"/>
              </w:rPr>
              <w:t>％</w:t>
            </w:r>
            <w:r w:rsidR="006D3052" w:rsidRPr="00F12EA9">
              <w:rPr>
                <w:rFonts w:ascii="Meiryo UI" w:eastAsia="Meiryo UI" w:hAnsi="Meiryo UI" w:hint="eastAsia"/>
                <w:sz w:val="18"/>
              </w:rPr>
              <w:t>であった</w:t>
            </w:r>
            <w:r w:rsidRPr="00F12EA9">
              <w:rPr>
                <w:rFonts w:ascii="Meiryo UI" w:eastAsia="Meiryo UI" w:hAnsi="Meiryo UI" w:hint="eastAsia"/>
                <w:sz w:val="18"/>
              </w:rPr>
              <w:t>。</w:t>
            </w:r>
          </w:p>
          <w:p w14:paraId="59BE7F79" w14:textId="4795F0B8" w:rsidR="00D85F05" w:rsidRPr="00F12EA9" w:rsidRDefault="000E4649" w:rsidP="0039401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b/>
                <w:sz w:val="18"/>
                <w:szCs w:val="18"/>
              </w:rPr>
              <w:t>●</w:t>
            </w:r>
            <w:r w:rsidRPr="00F12EA9">
              <w:rPr>
                <w:rFonts w:ascii="Meiryo UI" w:eastAsia="Meiryo UI" w:hAnsi="Meiryo UI" w:hint="eastAsia"/>
                <w:sz w:val="18"/>
                <w:szCs w:val="18"/>
              </w:rPr>
              <w:t>報道資料の提供47件のうち、メディア掲載件数（新聞への記事掲載やテレビ・ラジオ等での放映）は1</w:t>
            </w:r>
            <w:r w:rsidR="00394010" w:rsidRPr="00F12EA9">
              <w:rPr>
                <w:rFonts w:ascii="Meiryo UI" w:eastAsia="Meiryo UI" w:hAnsi="Meiryo UI"/>
                <w:sz w:val="18"/>
                <w:szCs w:val="18"/>
              </w:rPr>
              <w:t>9</w:t>
            </w:r>
            <w:r w:rsidRPr="00F12EA9">
              <w:rPr>
                <w:rFonts w:ascii="Meiryo UI" w:eastAsia="Meiryo UI" w:hAnsi="Meiryo UI" w:hint="eastAsia"/>
                <w:sz w:val="18"/>
                <w:szCs w:val="18"/>
              </w:rPr>
              <w:t>件、掲載率は</w:t>
            </w:r>
            <w:r w:rsidR="00394010" w:rsidRPr="00F12EA9">
              <w:rPr>
                <w:rFonts w:ascii="Meiryo UI" w:eastAsia="Meiryo UI" w:hAnsi="Meiryo UI"/>
                <w:sz w:val="18"/>
                <w:szCs w:val="18"/>
              </w:rPr>
              <w:t>40</w:t>
            </w:r>
            <w:r w:rsidRPr="00F12EA9">
              <w:rPr>
                <w:rFonts w:ascii="Meiryo UI" w:eastAsia="Meiryo UI" w:hAnsi="Meiryo UI" w:hint="eastAsia"/>
                <w:sz w:val="18"/>
                <w:szCs w:val="18"/>
              </w:rPr>
              <w:t>％であった。</w:t>
            </w:r>
          </w:p>
        </w:tc>
      </w:tr>
    </w:tbl>
    <w:p w14:paraId="0ED81440" w14:textId="77777777" w:rsidR="00E61305" w:rsidRPr="00F12EA9" w:rsidRDefault="00C73389" w:rsidP="00E61305">
      <w:r w:rsidRPr="00F12EA9">
        <w:br w:type="page"/>
      </w:r>
    </w:p>
    <w:tbl>
      <w:tblPr>
        <w:tblW w:w="15418"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8"/>
      </w:tblGrid>
      <w:tr w:rsidR="006E5DDE" w:rsidRPr="00F12EA9" w14:paraId="2399338F" w14:textId="77777777" w:rsidTr="00675333">
        <w:trPr>
          <w:trHeight w:val="413"/>
        </w:trPr>
        <w:tc>
          <w:tcPr>
            <w:tcW w:w="15408" w:type="dxa"/>
            <w:shd w:val="clear" w:color="auto" w:fill="auto"/>
          </w:tcPr>
          <w:p w14:paraId="128D9266" w14:textId="77777777" w:rsidR="00E61305" w:rsidRPr="00F12EA9" w:rsidRDefault="00E61305" w:rsidP="00952897">
            <w:pPr>
              <w:spacing w:line="240" w:lineRule="exact"/>
              <w:rPr>
                <w:rFonts w:ascii="ＭＳ ゴシック" w:eastAsia="ＭＳ ゴシック" w:hAnsi="ＭＳ ゴシック"/>
                <w:b/>
                <w:bCs/>
                <w:sz w:val="18"/>
                <w:szCs w:val="18"/>
              </w:rPr>
            </w:pPr>
            <w:r w:rsidRPr="00F12EA9">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p>
          <w:p w14:paraId="5C3620E7" w14:textId="39FD503C" w:rsidR="00E61305" w:rsidRPr="00F12EA9" w:rsidRDefault="00E61305" w:rsidP="000167FC">
            <w:pPr>
              <w:spacing w:line="240" w:lineRule="exact"/>
              <w:ind w:firstLineChars="100" w:firstLine="181"/>
              <w:rPr>
                <w:sz w:val="18"/>
                <w:szCs w:val="18"/>
              </w:rPr>
            </w:pPr>
            <w:r w:rsidRPr="00F12EA9">
              <w:rPr>
                <w:rFonts w:ascii="ＭＳ ゴシック" w:eastAsia="ＭＳ ゴシック" w:hAnsi="ＭＳ ゴシック" w:hint="eastAsia"/>
                <w:b/>
                <w:bCs/>
                <w:sz w:val="18"/>
                <w:szCs w:val="18"/>
              </w:rPr>
              <w:t>２　調査研究の効果的な推進</w:t>
            </w:r>
          </w:p>
        </w:tc>
      </w:tr>
    </w:tbl>
    <w:tbl>
      <w:tblPr>
        <w:tblpPr w:leftFromText="142" w:rightFromText="142" w:vertAnchor="text" w:tblpY="145"/>
        <w:tblW w:w="15416" w:type="dxa"/>
        <w:tblBorders>
          <w:top w:val="single" w:sz="6" w:space="0" w:color="auto"/>
          <w:left w:val="single" w:sz="6" w:space="0" w:color="auto"/>
          <w:bottom w:val="single" w:sz="6" w:space="0" w:color="auto"/>
          <w:right w:val="single" w:sz="6" w:space="0" w:color="auto"/>
          <w:insideV w:val="single" w:sz="6" w:space="0" w:color="auto"/>
        </w:tblBorders>
        <w:tblCellMar>
          <w:left w:w="0" w:type="dxa"/>
          <w:right w:w="0" w:type="dxa"/>
        </w:tblCellMar>
        <w:tblLook w:val="04A0" w:firstRow="1" w:lastRow="0" w:firstColumn="1" w:lastColumn="0" w:noHBand="0" w:noVBand="1"/>
      </w:tblPr>
      <w:tblGrid>
        <w:gridCol w:w="678"/>
        <w:gridCol w:w="14738"/>
      </w:tblGrid>
      <w:tr w:rsidR="006E5DDE" w:rsidRPr="00F12EA9" w14:paraId="3C0560D1" w14:textId="77777777" w:rsidTr="009A7468">
        <w:trPr>
          <w:cantSplit/>
          <w:trHeight w:val="917"/>
        </w:trPr>
        <w:tc>
          <w:tcPr>
            <w:tcW w:w="678" w:type="dxa"/>
            <w:vMerge w:val="restart"/>
            <w:shd w:val="clear" w:color="auto" w:fill="auto"/>
            <w:vAlign w:val="center"/>
          </w:tcPr>
          <w:p w14:paraId="54D1A062" w14:textId="77777777" w:rsidR="00675333" w:rsidRPr="00F12EA9" w:rsidRDefault="00675333" w:rsidP="00203064">
            <w:pPr>
              <w:spacing w:line="240" w:lineRule="exact"/>
              <w:jc w:val="center"/>
              <w:rPr>
                <w:rFonts w:ascii="ＭＳ ゴシック" w:eastAsia="ＭＳ ゴシック" w:hAnsi="ＭＳ ゴシック"/>
                <w:kern w:val="0"/>
                <w:sz w:val="20"/>
                <w:szCs w:val="18"/>
              </w:rPr>
            </w:pPr>
            <w:r w:rsidRPr="00F12EA9">
              <w:rPr>
                <w:rFonts w:ascii="ＭＳ ゴシック" w:eastAsia="ＭＳ ゴシック" w:hAnsi="ＭＳ ゴシック" w:hint="eastAsia"/>
                <w:kern w:val="0"/>
                <w:sz w:val="20"/>
                <w:szCs w:val="18"/>
              </w:rPr>
              <w:t>中期</w:t>
            </w:r>
          </w:p>
          <w:p w14:paraId="0902B702" w14:textId="77777777" w:rsidR="00675333" w:rsidRPr="00F12EA9" w:rsidRDefault="00675333" w:rsidP="00203064">
            <w:pPr>
              <w:spacing w:line="240" w:lineRule="exact"/>
              <w:jc w:val="center"/>
              <w:rPr>
                <w:rFonts w:ascii="ＭＳ ゴシック" w:eastAsia="ＭＳ ゴシック" w:hAnsi="ＭＳ ゴシック"/>
                <w:sz w:val="18"/>
                <w:szCs w:val="18"/>
              </w:rPr>
            </w:pPr>
            <w:r w:rsidRPr="00F12EA9">
              <w:rPr>
                <w:rFonts w:ascii="ＭＳ ゴシック" w:eastAsia="ＭＳ ゴシック" w:hAnsi="ＭＳ ゴシック" w:hint="eastAsia"/>
                <w:kern w:val="0"/>
                <w:sz w:val="20"/>
                <w:szCs w:val="18"/>
              </w:rPr>
              <w:t>目標</w:t>
            </w:r>
          </w:p>
        </w:tc>
        <w:tc>
          <w:tcPr>
            <w:tcW w:w="14738" w:type="dxa"/>
            <w:shd w:val="clear" w:color="auto" w:fill="auto"/>
          </w:tcPr>
          <w:p w14:paraId="36C9CA80" w14:textId="77777777" w:rsidR="000167FC" w:rsidRPr="00F12EA9" w:rsidRDefault="000167FC" w:rsidP="000167FC">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２</w:t>
            </w:r>
            <w:r w:rsidRPr="00F12EA9">
              <w:rPr>
                <w:rFonts w:ascii="ＭＳ ゴシック" w:eastAsia="ＭＳ ゴシック" w:hAnsi="ＭＳ ゴシック"/>
                <w:sz w:val="16"/>
                <w:szCs w:val="18"/>
              </w:rPr>
              <w:t xml:space="preserve"> 調査研究の効果的な推進</w:t>
            </w:r>
          </w:p>
          <w:p w14:paraId="77B9143C" w14:textId="21DE0BF0" w:rsidR="000167FC" w:rsidRPr="00F12EA9" w:rsidRDefault="000167FC" w:rsidP="000167FC">
            <w:pPr>
              <w:spacing w:line="200" w:lineRule="exact"/>
              <w:ind w:leftChars="50" w:left="10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w:t>
            </w:r>
          </w:p>
          <w:p w14:paraId="60B28782" w14:textId="4BD75946" w:rsidR="00675333" w:rsidRPr="00F12EA9" w:rsidRDefault="000167FC" w:rsidP="000167FC">
            <w:pPr>
              <w:spacing w:line="200" w:lineRule="exact"/>
              <w:ind w:leftChars="50" w:left="10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r>
      <w:tr w:rsidR="006E5DDE" w:rsidRPr="00F12EA9" w14:paraId="2F46FD45" w14:textId="77777777" w:rsidTr="005D76DA">
        <w:trPr>
          <w:cantSplit/>
          <w:trHeight w:val="1387"/>
        </w:trPr>
        <w:tc>
          <w:tcPr>
            <w:tcW w:w="678" w:type="dxa"/>
            <w:vMerge/>
            <w:shd w:val="clear" w:color="auto" w:fill="auto"/>
            <w:vAlign w:val="center"/>
          </w:tcPr>
          <w:p w14:paraId="355FFC8E" w14:textId="77777777" w:rsidR="00675333" w:rsidRPr="00F12EA9" w:rsidRDefault="00675333" w:rsidP="00675333">
            <w:pPr>
              <w:spacing w:line="200" w:lineRule="exact"/>
              <w:jc w:val="center"/>
              <w:rPr>
                <w:rFonts w:ascii="ＭＳ ゴシック" w:eastAsia="ＭＳ ゴシック" w:hAnsi="ＭＳ ゴシック"/>
                <w:kern w:val="0"/>
                <w:sz w:val="18"/>
                <w:szCs w:val="18"/>
              </w:rPr>
            </w:pPr>
          </w:p>
        </w:tc>
        <w:tc>
          <w:tcPr>
            <w:tcW w:w="14738" w:type="dxa"/>
            <w:shd w:val="clear" w:color="auto" w:fill="auto"/>
          </w:tcPr>
          <w:p w14:paraId="5749B9B6" w14:textId="77777777" w:rsidR="000167FC" w:rsidRPr="00F12EA9" w:rsidRDefault="000167FC" w:rsidP="000167FC">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（１）技術ニーズの把握と知見の集積、協働の推進</w:t>
            </w:r>
          </w:p>
          <w:p w14:paraId="42665EFF" w14:textId="77777777" w:rsidR="000167FC" w:rsidRPr="00F12EA9" w:rsidRDefault="000167FC"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①</w:t>
            </w:r>
            <w:r w:rsidRPr="00F12EA9">
              <w:rPr>
                <w:rFonts w:ascii="ＭＳ ゴシック" w:eastAsia="ＭＳ ゴシック" w:hAnsi="ＭＳ ゴシック"/>
                <w:sz w:val="16"/>
                <w:szCs w:val="18"/>
              </w:rPr>
              <w:t xml:space="preserve"> 多様な情報の収集と知見の集積</w:t>
            </w:r>
          </w:p>
          <w:p w14:paraId="506D47A1" w14:textId="2EEBA087" w:rsidR="000167FC"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0B61D909" w14:textId="77777777" w:rsidR="000167FC" w:rsidRPr="00F12EA9" w:rsidRDefault="000167FC"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②</w:t>
            </w:r>
            <w:r w:rsidRPr="00F12EA9">
              <w:rPr>
                <w:rFonts w:ascii="ＭＳ ゴシック" w:eastAsia="ＭＳ ゴシック" w:hAnsi="ＭＳ ゴシック"/>
                <w:sz w:val="16"/>
                <w:szCs w:val="18"/>
              </w:rPr>
              <w:t xml:space="preserve"> 他の研究機関などとの協働</w:t>
            </w:r>
          </w:p>
          <w:p w14:paraId="43CFF72D" w14:textId="77777777" w:rsidR="000167FC"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調査研究やその成果の普及においては、大学、他の試験研究機関などとの協働に努めること。</w:t>
            </w:r>
          </w:p>
          <w:p w14:paraId="505385F6" w14:textId="1802B498" w:rsidR="00675333"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また、情報交換・技術の相互利用などを行い、より高度な技術力を身につけるなど、研究所の業務の質の向上に努めること。</w:t>
            </w:r>
          </w:p>
        </w:tc>
      </w:tr>
    </w:tbl>
    <w:p w14:paraId="6A06FC77" w14:textId="480C9F31" w:rsidR="00E61305" w:rsidRPr="00F12EA9" w:rsidRDefault="00E61305" w:rsidP="00E61305"/>
    <w:p w14:paraId="7976C057" w14:textId="349059FA" w:rsidR="00203064" w:rsidRPr="00F12EA9" w:rsidRDefault="00203064" w:rsidP="00203064">
      <w:pPr>
        <w:rPr>
          <w:rFonts w:ascii="ＭＳ ゴシック" w:eastAsia="ＭＳ ゴシック" w:hAnsi="ＭＳ ゴシック"/>
        </w:rPr>
      </w:pPr>
      <w:r w:rsidRPr="00F12EA9">
        <w:rPr>
          <w:rFonts w:ascii="ＭＳ ゴシック" w:eastAsia="ＭＳ ゴシック" w:hAnsi="ＭＳ ゴシック" w:hint="eastAsia"/>
        </w:rPr>
        <w:t>≪小項目７≫ 技術ニーズの把握と知見の集積、協働の推進</w:t>
      </w:r>
    </w:p>
    <w:tbl>
      <w:tblPr>
        <w:tblStyle w:val="a4"/>
        <w:tblW w:w="15443" w:type="dxa"/>
        <w:tblCellMar>
          <w:left w:w="57" w:type="dxa"/>
          <w:right w:w="57" w:type="dxa"/>
        </w:tblCellMar>
        <w:tblLook w:val="04A0" w:firstRow="1" w:lastRow="0" w:firstColumn="1" w:lastColumn="0" w:noHBand="0" w:noVBand="1"/>
      </w:tblPr>
      <w:tblGrid>
        <w:gridCol w:w="530"/>
        <w:gridCol w:w="1519"/>
        <w:gridCol w:w="5428"/>
        <w:gridCol w:w="3282"/>
        <w:gridCol w:w="4684"/>
      </w:tblGrid>
      <w:tr w:rsidR="006E5DDE" w:rsidRPr="00F12EA9" w14:paraId="118288D8" w14:textId="77777777" w:rsidTr="00521CE1">
        <w:trPr>
          <w:trHeight w:val="258"/>
        </w:trPr>
        <w:tc>
          <w:tcPr>
            <w:tcW w:w="2049" w:type="dxa"/>
            <w:gridSpan w:val="2"/>
            <w:tcBorders>
              <w:bottom w:val="single" w:sz="4" w:space="0" w:color="auto"/>
            </w:tcBorders>
            <w:shd w:val="clear" w:color="auto" w:fill="D9D9D9" w:themeFill="background1" w:themeFillShade="D9"/>
            <w:vAlign w:val="center"/>
          </w:tcPr>
          <w:p w14:paraId="75C72F44" w14:textId="77777777" w:rsidR="00A8749C" w:rsidRPr="00F12EA9" w:rsidRDefault="00A8749C" w:rsidP="00521CE1">
            <w:pPr>
              <w:spacing w:line="220" w:lineRule="exact"/>
              <w:jc w:val="center"/>
              <w:rPr>
                <w:b/>
              </w:rPr>
            </w:pPr>
            <w:r w:rsidRPr="00F12EA9">
              <w:rPr>
                <w:rFonts w:hint="eastAsia"/>
                <w:b/>
                <w:sz w:val="18"/>
              </w:rPr>
              <w:t>法人の自己評価</w:t>
            </w:r>
          </w:p>
        </w:tc>
        <w:tc>
          <w:tcPr>
            <w:tcW w:w="5428" w:type="dxa"/>
            <w:tcBorders>
              <w:bottom w:val="single" w:sz="4" w:space="0" w:color="auto"/>
            </w:tcBorders>
            <w:vAlign w:val="center"/>
          </w:tcPr>
          <w:p w14:paraId="756D36E7" w14:textId="2C5EC208" w:rsidR="00A8749C" w:rsidRPr="00F12EA9" w:rsidRDefault="0063739B" w:rsidP="00521CE1">
            <w:pPr>
              <w:spacing w:line="220" w:lineRule="exact"/>
              <w:jc w:val="center"/>
              <w:rPr>
                <w:b/>
              </w:rPr>
            </w:pPr>
            <w:r w:rsidRPr="00F12EA9">
              <w:rPr>
                <w:rFonts w:hint="eastAsia"/>
                <w:b/>
              </w:rPr>
              <w:t>Ⅲ</w:t>
            </w:r>
          </w:p>
        </w:tc>
        <w:tc>
          <w:tcPr>
            <w:tcW w:w="3282" w:type="dxa"/>
            <w:shd w:val="clear" w:color="auto" w:fill="D9D9D9" w:themeFill="background1" w:themeFillShade="D9"/>
            <w:vAlign w:val="center"/>
          </w:tcPr>
          <w:p w14:paraId="79E0336D" w14:textId="77777777" w:rsidR="00A8749C" w:rsidRPr="00F12EA9" w:rsidRDefault="00A8749C" w:rsidP="00521CE1">
            <w:pPr>
              <w:spacing w:line="220" w:lineRule="exact"/>
              <w:jc w:val="center"/>
              <w:rPr>
                <w:b/>
                <w:sz w:val="18"/>
              </w:rPr>
            </w:pPr>
            <w:r w:rsidRPr="00F12EA9">
              <w:rPr>
                <w:rFonts w:hint="eastAsia"/>
                <w:b/>
                <w:sz w:val="18"/>
              </w:rPr>
              <w:t>知事の評価</w:t>
            </w:r>
          </w:p>
        </w:tc>
        <w:tc>
          <w:tcPr>
            <w:tcW w:w="4684" w:type="dxa"/>
            <w:vAlign w:val="center"/>
          </w:tcPr>
          <w:p w14:paraId="2921D203" w14:textId="0E7E2451" w:rsidR="00A8749C" w:rsidRPr="00F12EA9" w:rsidRDefault="00A8749C" w:rsidP="00521CE1">
            <w:pPr>
              <w:spacing w:line="220" w:lineRule="exact"/>
              <w:jc w:val="center"/>
              <w:rPr>
                <w:b/>
              </w:rPr>
            </w:pPr>
          </w:p>
        </w:tc>
      </w:tr>
      <w:tr w:rsidR="006E5DDE" w:rsidRPr="00F12EA9" w14:paraId="3D4D1FA2" w14:textId="77777777" w:rsidTr="00521CE1">
        <w:trPr>
          <w:trHeight w:val="148"/>
        </w:trPr>
        <w:tc>
          <w:tcPr>
            <w:tcW w:w="7477" w:type="dxa"/>
            <w:gridSpan w:val="3"/>
            <w:shd w:val="clear" w:color="auto" w:fill="D9D9D9" w:themeFill="background1" w:themeFillShade="D9"/>
            <w:vAlign w:val="center"/>
          </w:tcPr>
          <w:p w14:paraId="57C89272" w14:textId="77777777" w:rsidR="00A8749C" w:rsidRPr="00F12EA9" w:rsidRDefault="00A8749C" w:rsidP="00521CE1">
            <w:pPr>
              <w:spacing w:line="240" w:lineRule="exact"/>
              <w:jc w:val="center"/>
              <w:rPr>
                <w:b/>
                <w:sz w:val="18"/>
              </w:rPr>
            </w:pPr>
            <w:r w:rsidRPr="00F12EA9">
              <w:rPr>
                <w:rFonts w:hint="eastAsia"/>
                <w:b/>
                <w:sz w:val="18"/>
              </w:rPr>
              <w:t>年度計画の細目</w:t>
            </w:r>
          </w:p>
        </w:tc>
        <w:tc>
          <w:tcPr>
            <w:tcW w:w="3282" w:type="dxa"/>
            <w:vMerge w:val="restart"/>
            <w:shd w:val="clear" w:color="auto" w:fill="D9D9D9" w:themeFill="background1" w:themeFillShade="D9"/>
            <w:vAlign w:val="center"/>
          </w:tcPr>
          <w:p w14:paraId="44A7004C" w14:textId="77777777" w:rsidR="00A8749C" w:rsidRPr="00F12EA9" w:rsidRDefault="00A8749C" w:rsidP="00521CE1">
            <w:pPr>
              <w:spacing w:line="240" w:lineRule="exact"/>
              <w:jc w:val="center"/>
              <w:rPr>
                <w:b/>
                <w:sz w:val="18"/>
              </w:rPr>
            </w:pPr>
            <w:r w:rsidRPr="00F12EA9">
              <w:rPr>
                <w:rFonts w:hint="eastAsia"/>
                <w:b/>
                <w:sz w:val="18"/>
              </w:rPr>
              <w:t>小項目評価にあたって考慮した事項</w:t>
            </w:r>
          </w:p>
        </w:tc>
        <w:tc>
          <w:tcPr>
            <w:tcW w:w="4684" w:type="dxa"/>
            <w:vMerge w:val="restart"/>
            <w:shd w:val="clear" w:color="auto" w:fill="D9D9D9" w:themeFill="background1" w:themeFillShade="D9"/>
            <w:vAlign w:val="center"/>
          </w:tcPr>
          <w:p w14:paraId="55C33821" w14:textId="77777777" w:rsidR="00A8749C" w:rsidRPr="00F12EA9" w:rsidRDefault="00A8749C" w:rsidP="00521CE1">
            <w:pPr>
              <w:spacing w:line="240" w:lineRule="exact"/>
              <w:jc w:val="center"/>
              <w:rPr>
                <w:b/>
              </w:rPr>
            </w:pPr>
            <w:r w:rsidRPr="00F12EA9">
              <w:rPr>
                <w:rFonts w:hint="eastAsia"/>
                <w:b/>
                <w:sz w:val="18"/>
              </w:rPr>
              <w:t>評価判断理由等</w:t>
            </w:r>
          </w:p>
        </w:tc>
      </w:tr>
      <w:tr w:rsidR="006E5DDE" w:rsidRPr="00F12EA9" w14:paraId="1BCF2D83" w14:textId="77777777" w:rsidTr="00583724">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2C354EE" w14:textId="77777777" w:rsidR="00A8749C" w:rsidRPr="00F12EA9" w:rsidRDefault="00A8749C" w:rsidP="00521CE1">
            <w:pPr>
              <w:spacing w:line="240" w:lineRule="exact"/>
              <w:jc w:val="center"/>
              <w:rPr>
                <w:b/>
                <w:sz w:val="18"/>
              </w:rPr>
            </w:pPr>
          </w:p>
        </w:tc>
        <w:tc>
          <w:tcPr>
            <w:tcW w:w="6947" w:type="dxa"/>
            <w:gridSpan w:val="2"/>
            <w:tcBorders>
              <w:top w:val="dashSmallGap" w:sz="4" w:space="0" w:color="auto"/>
              <w:bottom w:val="dashSmallGap" w:sz="4" w:space="0" w:color="auto"/>
            </w:tcBorders>
            <w:shd w:val="clear" w:color="auto" w:fill="D9D9D9" w:themeFill="background1" w:themeFillShade="D9"/>
            <w:vAlign w:val="center"/>
          </w:tcPr>
          <w:p w14:paraId="2A9E0874" w14:textId="77777777" w:rsidR="00A8749C" w:rsidRPr="00F12EA9" w:rsidRDefault="00A8749C" w:rsidP="00521CE1">
            <w:pPr>
              <w:spacing w:line="240" w:lineRule="exact"/>
              <w:jc w:val="center"/>
              <w:rPr>
                <w:b/>
                <w:sz w:val="18"/>
              </w:rPr>
            </w:pPr>
            <w:r w:rsidRPr="00F12EA9">
              <w:rPr>
                <w:rFonts w:hint="eastAsia"/>
                <w:b/>
                <w:sz w:val="18"/>
              </w:rPr>
              <w:t>特筆すべき事項等</w:t>
            </w:r>
          </w:p>
        </w:tc>
        <w:tc>
          <w:tcPr>
            <w:tcW w:w="3282" w:type="dxa"/>
            <w:vMerge/>
            <w:shd w:val="clear" w:color="auto" w:fill="D9D9D9" w:themeFill="background1" w:themeFillShade="D9"/>
            <w:vAlign w:val="center"/>
          </w:tcPr>
          <w:p w14:paraId="0BB70364" w14:textId="77777777" w:rsidR="00A8749C" w:rsidRPr="00F12EA9" w:rsidRDefault="00A8749C" w:rsidP="00521CE1">
            <w:pPr>
              <w:spacing w:line="240" w:lineRule="exact"/>
              <w:jc w:val="center"/>
              <w:rPr>
                <w:b/>
                <w:sz w:val="18"/>
              </w:rPr>
            </w:pPr>
          </w:p>
        </w:tc>
        <w:tc>
          <w:tcPr>
            <w:tcW w:w="4684" w:type="dxa"/>
            <w:vMerge/>
            <w:shd w:val="clear" w:color="auto" w:fill="D9D9D9" w:themeFill="background1" w:themeFillShade="D9"/>
            <w:vAlign w:val="center"/>
          </w:tcPr>
          <w:p w14:paraId="0709BE1E" w14:textId="77777777" w:rsidR="00A8749C" w:rsidRPr="00F12EA9" w:rsidRDefault="00A8749C" w:rsidP="00521CE1">
            <w:pPr>
              <w:spacing w:line="240" w:lineRule="exact"/>
              <w:jc w:val="center"/>
              <w:rPr>
                <w:b/>
                <w:sz w:val="18"/>
              </w:rPr>
            </w:pPr>
          </w:p>
        </w:tc>
      </w:tr>
      <w:tr w:rsidR="006E5DDE" w:rsidRPr="00F12EA9" w14:paraId="78EDC071" w14:textId="77777777" w:rsidTr="00521CE1">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7611BF4C" w14:textId="77777777" w:rsidR="00A8749C" w:rsidRPr="00F12EA9" w:rsidRDefault="00A8749C" w:rsidP="00521CE1">
            <w:pPr>
              <w:spacing w:line="240" w:lineRule="exact"/>
              <w:jc w:val="center"/>
              <w:rPr>
                <w:b/>
                <w:sz w:val="18"/>
              </w:rPr>
            </w:pPr>
            <w:r w:rsidRPr="00F12EA9">
              <w:rPr>
                <w:rFonts w:hint="eastAsia"/>
                <w:b/>
                <w:sz w:val="18"/>
              </w:rPr>
              <w:t>評価</w:t>
            </w:r>
          </w:p>
        </w:tc>
        <w:tc>
          <w:tcPr>
            <w:tcW w:w="6947" w:type="dxa"/>
            <w:gridSpan w:val="2"/>
            <w:tcBorders>
              <w:top w:val="dashSmallGap" w:sz="4" w:space="0" w:color="auto"/>
              <w:bottom w:val="single" w:sz="4" w:space="0" w:color="auto"/>
            </w:tcBorders>
            <w:shd w:val="clear" w:color="auto" w:fill="D9D9D9" w:themeFill="background1" w:themeFillShade="D9"/>
            <w:vAlign w:val="center"/>
          </w:tcPr>
          <w:p w14:paraId="21E4B61B" w14:textId="77777777" w:rsidR="00A8749C" w:rsidRPr="00F12EA9" w:rsidRDefault="00A8749C" w:rsidP="00521CE1">
            <w:pPr>
              <w:spacing w:line="240" w:lineRule="exact"/>
              <w:jc w:val="center"/>
              <w:rPr>
                <w:b/>
                <w:sz w:val="18"/>
              </w:rPr>
            </w:pPr>
            <w:r w:rsidRPr="00F12EA9">
              <w:rPr>
                <w:rFonts w:hint="eastAsia"/>
                <w:b/>
                <w:sz w:val="18"/>
              </w:rPr>
              <w:t>自己評価理由</w:t>
            </w:r>
          </w:p>
        </w:tc>
        <w:tc>
          <w:tcPr>
            <w:tcW w:w="3282" w:type="dxa"/>
            <w:vMerge/>
            <w:vAlign w:val="center"/>
          </w:tcPr>
          <w:p w14:paraId="5E2AE813" w14:textId="77777777" w:rsidR="00A8749C" w:rsidRPr="00F12EA9" w:rsidRDefault="00A8749C" w:rsidP="00521CE1">
            <w:pPr>
              <w:spacing w:line="240" w:lineRule="exact"/>
              <w:rPr>
                <w:b/>
              </w:rPr>
            </w:pPr>
          </w:p>
        </w:tc>
        <w:tc>
          <w:tcPr>
            <w:tcW w:w="4684" w:type="dxa"/>
            <w:vMerge/>
            <w:vAlign w:val="center"/>
          </w:tcPr>
          <w:p w14:paraId="2F15F892" w14:textId="77777777" w:rsidR="00A8749C" w:rsidRPr="00F12EA9" w:rsidRDefault="00A8749C" w:rsidP="00521CE1">
            <w:pPr>
              <w:spacing w:line="240" w:lineRule="exact"/>
              <w:rPr>
                <w:b/>
              </w:rPr>
            </w:pPr>
          </w:p>
        </w:tc>
      </w:tr>
      <w:tr w:rsidR="006E5DDE" w:rsidRPr="00F12EA9" w14:paraId="10670A9F" w14:textId="77777777" w:rsidTr="00521CE1">
        <w:trPr>
          <w:trHeight w:val="165"/>
        </w:trPr>
        <w:tc>
          <w:tcPr>
            <w:tcW w:w="7477" w:type="dxa"/>
            <w:gridSpan w:val="3"/>
            <w:tcBorders>
              <w:bottom w:val="dashSmallGap" w:sz="4" w:space="0" w:color="auto"/>
            </w:tcBorders>
            <w:shd w:val="clear" w:color="auto" w:fill="auto"/>
            <w:vAlign w:val="center"/>
          </w:tcPr>
          <w:p w14:paraId="53FCB339" w14:textId="7440B39B" w:rsidR="00CE7D4E" w:rsidRPr="00F12EA9" w:rsidRDefault="00CE7D4E" w:rsidP="00CE7D4E">
            <w:pPr>
              <w:spacing w:line="20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31</w:t>
            </w:r>
            <w:r w:rsidRPr="00F12EA9">
              <w:rPr>
                <w:rFonts w:ascii="Meiryo UI" w:eastAsia="Meiryo UI" w:hAnsi="Meiryo UI" w:hint="eastAsia"/>
                <w:sz w:val="16"/>
                <w:szCs w:val="16"/>
              </w:rPr>
              <w:t xml:space="preserve">　①</w:t>
            </w:r>
            <w:r w:rsidRPr="00F12EA9">
              <w:rPr>
                <w:rFonts w:ascii="Meiryo UI" w:eastAsia="Meiryo UI" w:hAnsi="Meiryo UI"/>
                <w:sz w:val="16"/>
                <w:szCs w:val="16"/>
              </w:rPr>
              <w:t xml:space="preserve"> 多様な情報の収集と知見の集積</w:t>
            </w:r>
          </w:p>
        </w:tc>
        <w:tc>
          <w:tcPr>
            <w:tcW w:w="3282" w:type="dxa"/>
            <w:vMerge w:val="restart"/>
          </w:tcPr>
          <w:p w14:paraId="20747B6F" w14:textId="5D6D67F0" w:rsidR="00CE7D4E" w:rsidRPr="00F12EA9" w:rsidRDefault="00CE7D4E" w:rsidP="00CE7D4E">
            <w:pPr>
              <w:ind w:left="100" w:hangingChars="50" w:hanging="100"/>
            </w:pPr>
          </w:p>
        </w:tc>
        <w:tc>
          <w:tcPr>
            <w:tcW w:w="4684" w:type="dxa"/>
            <w:vMerge w:val="restart"/>
          </w:tcPr>
          <w:p w14:paraId="2FB0101E" w14:textId="3C6DDABD" w:rsidR="00CE7D4E" w:rsidRPr="00F12EA9" w:rsidRDefault="00CE7D4E" w:rsidP="00CE7D4E">
            <w:pPr>
              <w:ind w:left="200" w:hangingChars="100" w:hanging="200"/>
            </w:pPr>
          </w:p>
        </w:tc>
      </w:tr>
      <w:tr w:rsidR="006E5DDE" w:rsidRPr="00F12EA9" w14:paraId="169AEB9E" w14:textId="77777777" w:rsidTr="00583724">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5C0F2052" w14:textId="77777777" w:rsidR="00A8749C" w:rsidRPr="00F12EA9" w:rsidRDefault="00A8749C" w:rsidP="009B5EB2">
            <w:pPr>
              <w:spacing w:line="200" w:lineRule="exact"/>
              <w:rPr>
                <w:rFonts w:ascii="Meiryo UI" w:eastAsia="Meiryo UI" w:hAnsi="Meiryo UI"/>
                <w:sz w:val="16"/>
                <w:szCs w:val="18"/>
              </w:rPr>
            </w:pPr>
          </w:p>
        </w:tc>
        <w:tc>
          <w:tcPr>
            <w:tcW w:w="6947" w:type="dxa"/>
            <w:gridSpan w:val="2"/>
            <w:tcBorders>
              <w:top w:val="dashSmallGap" w:sz="4" w:space="0" w:color="auto"/>
              <w:bottom w:val="dashSmallGap" w:sz="4" w:space="0" w:color="auto"/>
            </w:tcBorders>
            <w:shd w:val="clear" w:color="auto" w:fill="auto"/>
          </w:tcPr>
          <w:p w14:paraId="664727D7" w14:textId="72E214EE" w:rsidR="008E66F5" w:rsidRPr="00F12EA9" w:rsidRDefault="008E66F5" w:rsidP="009B5EB2">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DD28BC" w:rsidRPr="00F12EA9">
              <w:rPr>
                <w:rFonts w:ascii="Meiryo UI" w:eastAsia="Meiryo UI" w:hAnsi="Meiryo UI" w:hint="eastAsia"/>
                <w:sz w:val="16"/>
                <w:szCs w:val="16"/>
              </w:rPr>
              <w:t>金融機関と共催で「環農水研ラボツアー」を開催し</w:t>
            </w:r>
            <w:r w:rsidRPr="00F12EA9">
              <w:rPr>
                <w:rFonts w:ascii="Meiryo UI" w:eastAsia="Meiryo UI" w:hAnsi="Meiryo UI" w:hint="eastAsia"/>
                <w:sz w:val="16"/>
                <w:szCs w:val="16"/>
              </w:rPr>
              <w:t>た。</w:t>
            </w:r>
            <w:r w:rsidR="00DD28BC" w:rsidRPr="00F12EA9">
              <w:rPr>
                <w:rFonts w:ascii="Meiryo UI" w:eastAsia="Meiryo UI" w:hAnsi="Meiryo UI" w:hint="eastAsia"/>
                <w:sz w:val="16"/>
                <w:szCs w:val="16"/>
              </w:rPr>
              <w:t>（４回）</w:t>
            </w:r>
          </w:p>
          <w:p w14:paraId="5D9D0D75" w14:textId="41ED4C8D" w:rsidR="00521CE1" w:rsidRPr="00F12EA9" w:rsidRDefault="008E66F5" w:rsidP="009B5EB2">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・「大阪産（もん）６次産業化サポートセンター」を</w:t>
            </w:r>
            <w:r w:rsidR="003C447C" w:rsidRPr="00F12EA9">
              <w:rPr>
                <w:rFonts w:ascii="Meiryo UI" w:eastAsia="Meiryo UI" w:hAnsi="Meiryo UI" w:hint="eastAsia"/>
                <w:sz w:val="16"/>
                <w:szCs w:val="16"/>
              </w:rPr>
              <w:t>運営</w:t>
            </w:r>
            <w:r w:rsidR="00D85F05" w:rsidRPr="00F12EA9">
              <w:rPr>
                <w:rFonts w:ascii="Meiryo UI" w:eastAsia="Meiryo UI" w:hAnsi="Meiryo UI" w:hint="eastAsia"/>
                <w:sz w:val="16"/>
                <w:szCs w:val="16"/>
              </w:rPr>
              <w:t>し、農林漁業者等の課題等</w:t>
            </w:r>
            <w:r w:rsidRPr="00F12EA9">
              <w:rPr>
                <w:rFonts w:ascii="Meiryo UI" w:eastAsia="Meiryo UI" w:hAnsi="Meiryo UI" w:hint="eastAsia"/>
                <w:sz w:val="16"/>
                <w:szCs w:val="16"/>
              </w:rPr>
              <w:t>を事前に丁寧に聞き取り、課題解決にマッチしたプランナー派遣（58件）や事業計画に関するアドバイス（</w:t>
            </w:r>
            <w:r w:rsidRPr="00F12EA9">
              <w:rPr>
                <w:rFonts w:ascii="Meiryo UI" w:eastAsia="Meiryo UI" w:hAnsi="Meiryo UI"/>
                <w:sz w:val="16"/>
                <w:szCs w:val="16"/>
              </w:rPr>
              <w:t>4</w:t>
            </w:r>
            <w:r w:rsidRPr="00F12EA9">
              <w:rPr>
                <w:rFonts w:ascii="Meiryo UI" w:eastAsia="Meiryo UI" w:hAnsi="Meiryo UI" w:hint="eastAsia"/>
                <w:sz w:val="16"/>
                <w:szCs w:val="16"/>
              </w:rPr>
              <w:t>8件）を実施した。</w:t>
            </w:r>
          </w:p>
          <w:p w14:paraId="01F5BDC9" w14:textId="63474FE7" w:rsidR="008E66F5" w:rsidRPr="00F12EA9" w:rsidRDefault="008E66F5" w:rsidP="009B5EB2">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D85F05" w:rsidRPr="00F12EA9">
              <w:rPr>
                <w:rFonts w:ascii="Meiryo UI" w:eastAsia="Meiryo UI" w:hAnsi="Meiryo UI" w:hint="eastAsia"/>
                <w:sz w:val="16"/>
                <w:szCs w:val="16"/>
              </w:rPr>
              <w:t>新たに</w:t>
            </w:r>
            <w:r w:rsidR="00EA4428" w:rsidRPr="00F12EA9">
              <w:rPr>
                <w:rFonts w:ascii="Meiryo UI" w:eastAsia="Meiryo UI" w:hAnsi="Meiryo UI" w:hint="eastAsia"/>
                <w:sz w:val="16"/>
                <w:szCs w:val="18"/>
              </w:rPr>
              <w:t>ウェブ</w:t>
            </w:r>
            <w:r w:rsidR="00D85F05" w:rsidRPr="00F12EA9">
              <w:rPr>
                <w:rFonts w:ascii="Meiryo UI" w:eastAsia="Meiryo UI" w:hAnsi="Meiryo UI" w:hint="eastAsia"/>
                <w:sz w:val="16"/>
                <w:szCs w:val="16"/>
              </w:rPr>
              <w:t>会議システムのライセンスを取得し、</w:t>
            </w:r>
            <w:r w:rsidR="00CE2C6D" w:rsidRPr="00F12EA9">
              <w:rPr>
                <w:rFonts w:ascii="Meiryo UI" w:eastAsia="Meiryo UI" w:hAnsi="Meiryo UI" w:hint="eastAsia"/>
                <w:sz w:val="16"/>
                <w:szCs w:val="16"/>
              </w:rPr>
              <w:t>オンラインでの</w:t>
            </w:r>
            <w:r w:rsidR="00D85F05" w:rsidRPr="00F12EA9">
              <w:rPr>
                <w:rFonts w:ascii="Meiryo UI" w:eastAsia="Meiryo UI" w:hAnsi="Meiryo UI" w:hint="eastAsia"/>
                <w:sz w:val="16"/>
                <w:szCs w:val="16"/>
              </w:rPr>
              <w:t>会議やセミナーの開催</w:t>
            </w:r>
            <w:r w:rsidRPr="00F12EA9">
              <w:rPr>
                <w:rFonts w:ascii="Meiryo UI" w:eastAsia="Meiryo UI" w:hAnsi="Meiryo UI" w:hint="eastAsia"/>
                <w:sz w:val="16"/>
                <w:szCs w:val="16"/>
              </w:rPr>
              <w:t>等に活用した。</w:t>
            </w:r>
          </w:p>
        </w:tc>
        <w:tc>
          <w:tcPr>
            <w:tcW w:w="3282" w:type="dxa"/>
            <w:vMerge/>
          </w:tcPr>
          <w:p w14:paraId="4B7E69A9" w14:textId="77777777" w:rsidR="00A8749C" w:rsidRPr="00F12EA9" w:rsidRDefault="00A8749C" w:rsidP="00521CE1">
            <w:pPr>
              <w:spacing w:line="240" w:lineRule="exact"/>
            </w:pPr>
          </w:p>
        </w:tc>
        <w:tc>
          <w:tcPr>
            <w:tcW w:w="4684" w:type="dxa"/>
            <w:vMerge/>
          </w:tcPr>
          <w:p w14:paraId="4BA86797" w14:textId="77777777" w:rsidR="00A8749C" w:rsidRPr="00F12EA9" w:rsidRDefault="00A8749C" w:rsidP="00521CE1">
            <w:pPr>
              <w:spacing w:line="240" w:lineRule="exact"/>
            </w:pPr>
          </w:p>
        </w:tc>
      </w:tr>
      <w:tr w:rsidR="006E5DDE" w:rsidRPr="00F12EA9" w14:paraId="647B2292" w14:textId="77777777" w:rsidTr="00521CE1">
        <w:trPr>
          <w:trHeight w:val="70"/>
        </w:trPr>
        <w:tc>
          <w:tcPr>
            <w:tcW w:w="530" w:type="dxa"/>
            <w:tcBorders>
              <w:top w:val="dashSmallGap" w:sz="4" w:space="0" w:color="auto"/>
              <w:bottom w:val="single" w:sz="4" w:space="0" w:color="auto"/>
            </w:tcBorders>
            <w:shd w:val="clear" w:color="auto" w:fill="auto"/>
            <w:vAlign w:val="center"/>
          </w:tcPr>
          <w:p w14:paraId="504DC51E" w14:textId="2F503FAF" w:rsidR="00A8749C" w:rsidRPr="00F12EA9" w:rsidRDefault="0063739B" w:rsidP="009B5EB2">
            <w:pPr>
              <w:spacing w:line="200" w:lineRule="exact"/>
              <w:jc w:val="center"/>
              <w:rPr>
                <w:rFonts w:ascii="Meiryo UI" w:eastAsia="Meiryo UI" w:hAnsi="Meiryo UI"/>
                <w:sz w:val="18"/>
                <w:szCs w:val="18"/>
              </w:rPr>
            </w:pPr>
            <w:r w:rsidRPr="00F12EA9">
              <w:rPr>
                <w:rFonts w:ascii="Meiryo UI" w:eastAsia="Meiryo UI" w:hAnsi="Meiryo UI" w:hint="eastAsia"/>
                <w:sz w:val="16"/>
              </w:rPr>
              <w:t>Ⅲ</w:t>
            </w:r>
          </w:p>
        </w:tc>
        <w:tc>
          <w:tcPr>
            <w:tcW w:w="6947" w:type="dxa"/>
            <w:gridSpan w:val="2"/>
            <w:tcBorders>
              <w:top w:val="dashSmallGap" w:sz="4" w:space="0" w:color="auto"/>
              <w:bottom w:val="single" w:sz="4" w:space="0" w:color="auto"/>
            </w:tcBorders>
            <w:shd w:val="clear" w:color="auto" w:fill="auto"/>
          </w:tcPr>
          <w:p w14:paraId="28CC3A56" w14:textId="6B09F1CB" w:rsidR="00702033" w:rsidRPr="00F12EA9" w:rsidRDefault="001923C8" w:rsidP="001923C8">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521CE1" w:rsidRPr="00F12EA9">
              <w:rPr>
                <w:rFonts w:ascii="Meiryo UI" w:eastAsia="Meiryo UI" w:hAnsi="Meiryo UI" w:hint="eastAsia"/>
                <w:sz w:val="16"/>
                <w:szCs w:val="16"/>
              </w:rPr>
              <w:t>事業者等との会合などから技術ニーズを収集したほか、サポートセンター</w:t>
            </w:r>
            <w:r w:rsidR="008E66F5" w:rsidRPr="00F12EA9">
              <w:rPr>
                <w:rFonts w:ascii="Meiryo UI" w:eastAsia="Meiryo UI" w:hAnsi="Meiryo UI" w:hint="eastAsia"/>
                <w:sz w:val="16"/>
                <w:szCs w:val="16"/>
              </w:rPr>
              <w:t>において相談者の経営改善を図るために丁寧に聞き取りを行った。</w:t>
            </w:r>
          </w:p>
          <w:p w14:paraId="78E98818" w14:textId="1E99C3B3" w:rsidR="00521CE1" w:rsidRPr="00F12EA9" w:rsidRDefault="001923C8" w:rsidP="001923C8">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8E66F5" w:rsidRPr="00F12EA9">
              <w:rPr>
                <w:rFonts w:ascii="Meiryo UI" w:eastAsia="Meiryo UI" w:hAnsi="Meiryo UI" w:hint="eastAsia"/>
                <w:sz w:val="16"/>
                <w:szCs w:val="16"/>
              </w:rPr>
              <w:t>対面開催が難しい中、</w:t>
            </w:r>
            <w:r w:rsidR="00EA4428" w:rsidRPr="00F12EA9">
              <w:rPr>
                <w:rFonts w:ascii="Meiryo UI" w:eastAsia="Meiryo UI" w:hAnsi="Meiryo UI" w:hint="eastAsia"/>
                <w:sz w:val="16"/>
                <w:szCs w:val="18"/>
              </w:rPr>
              <w:t>ウェブ</w:t>
            </w:r>
            <w:r w:rsidR="008E66F5" w:rsidRPr="00F12EA9">
              <w:rPr>
                <w:rFonts w:ascii="Meiryo UI" w:eastAsia="Meiryo UI" w:hAnsi="Meiryo UI" w:hint="eastAsia"/>
                <w:sz w:val="16"/>
                <w:szCs w:val="16"/>
              </w:rPr>
              <w:t>会議システムを整えて、</w:t>
            </w:r>
            <w:r w:rsidR="00166685" w:rsidRPr="00F12EA9">
              <w:rPr>
                <w:rFonts w:ascii="Meiryo UI" w:eastAsia="Meiryo UI" w:hAnsi="Meiryo UI" w:hint="eastAsia"/>
                <w:sz w:val="16"/>
                <w:szCs w:val="16"/>
              </w:rPr>
              <w:t>会議等を実施</w:t>
            </w:r>
            <w:r w:rsidR="008E66F5" w:rsidRPr="00F12EA9">
              <w:rPr>
                <w:rFonts w:ascii="Meiryo UI" w:eastAsia="Meiryo UI" w:hAnsi="Meiryo UI" w:hint="eastAsia"/>
                <w:sz w:val="16"/>
                <w:szCs w:val="16"/>
              </w:rPr>
              <w:t>した。</w:t>
            </w:r>
          </w:p>
        </w:tc>
        <w:tc>
          <w:tcPr>
            <w:tcW w:w="3282" w:type="dxa"/>
            <w:vMerge/>
          </w:tcPr>
          <w:p w14:paraId="3216E92C" w14:textId="77777777" w:rsidR="00A8749C" w:rsidRPr="00F12EA9" w:rsidRDefault="00A8749C" w:rsidP="00521CE1">
            <w:pPr>
              <w:spacing w:line="240" w:lineRule="exact"/>
              <w:rPr>
                <w:sz w:val="16"/>
                <w:szCs w:val="16"/>
              </w:rPr>
            </w:pPr>
          </w:p>
        </w:tc>
        <w:tc>
          <w:tcPr>
            <w:tcW w:w="4684" w:type="dxa"/>
            <w:vMerge/>
          </w:tcPr>
          <w:p w14:paraId="33FBF88E" w14:textId="77777777" w:rsidR="00A8749C" w:rsidRPr="00F12EA9" w:rsidRDefault="00A8749C" w:rsidP="00521CE1">
            <w:pPr>
              <w:spacing w:line="240" w:lineRule="exact"/>
              <w:rPr>
                <w:sz w:val="16"/>
                <w:szCs w:val="16"/>
              </w:rPr>
            </w:pPr>
          </w:p>
        </w:tc>
      </w:tr>
      <w:tr w:rsidR="006E5DDE" w:rsidRPr="00F12EA9" w14:paraId="54DC7473" w14:textId="77777777" w:rsidTr="00521CE1">
        <w:trPr>
          <w:trHeight w:val="209"/>
        </w:trPr>
        <w:tc>
          <w:tcPr>
            <w:tcW w:w="7477" w:type="dxa"/>
            <w:gridSpan w:val="3"/>
            <w:tcBorders>
              <w:bottom w:val="dashSmallGap" w:sz="4" w:space="0" w:color="auto"/>
            </w:tcBorders>
            <w:shd w:val="clear" w:color="auto" w:fill="auto"/>
            <w:vAlign w:val="center"/>
          </w:tcPr>
          <w:p w14:paraId="4B68F3CE" w14:textId="44E73164" w:rsidR="00A8749C" w:rsidRPr="00F12EA9" w:rsidRDefault="00A8749C" w:rsidP="009B5EB2">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32</w:t>
            </w:r>
            <w:r w:rsidRPr="00F12EA9">
              <w:rPr>
                <w:rFonts w:ascii="Meiryo UI" w:eastAsia="Meiryo UI" w:hAnsi="Meiryo UI" w:hint="eastAsia"/>
                <w:sz w:val="16"/>
                <w:szCs w:val="16"/>
              </w:rPr>
              <w:t xml:space="preserve">　</w:t>
            </w:r>
            <w:r w:rsidR="00521CE1" w:rsidRPr="00F12EA9">
              <w:rPr>
                <w:rFonts w:ascii="Meiryo UI" w:eastAsia="Meiryo UI" w:hAnsi="Meiryo UI" w:hint="eastAsia"/>
                <w:sz w:val="16"/>
                <w:szCs w:val="16"/>
              </w:rPr>
              <w:t>②</w:t>
            </w:r>
            <w:r w:rsidR="00521CE1" w:rsidRPr="00F12EA9">
              <w:rPr>
                <w:rFonts w:ascii="Meiryo UI" w:eastAsia="Meiryo UI" w:hAnsi="Meiryo UI"/>
                <w:sz w:val="16"/>
                <w:szCs w:val="16"/>
              </w:rPr>
              <w:t xml:space="preserve"> 他の研究機関などとの協働</w:t>
            </w:r>
          </w:p>
        </w:tc>
        <w:tc>
          <w:tcPr>
            <w:tcW w:w="3282" w:type="dxa"/>
            <w:vMerge/>
          </w:tcPr>
          <w:p w14:paraId="145DF4E3" w14:textId="77777777" w:rsidR="00A8749C" w:rsidRPr="00F12EA9" w:rsidRDefault="00A8749C" w:rsidP="00521CE1">
            <w:pPr>
              <w:spacing w:line="280" w:lineRule="exact"/>
            </w:pPr>
          </w:p>
        </w:tc>
        <w:tc>
          <w:tcPr>
            <w:tcW w:w="4684" w:type="dxa"/>
            <w:vMerge/>
          </w:tcPr>
          <w:p w14:paraId="73887424" w14:textId="77777777" w:rsidR="00A8749C" w:rsidRPr="00F12EA9" w:rsidRDefault="00A8749C" w:rsidP="00521CE1">
            <w:pPr>
              <w:spacing w:line="280" w:lineRule="exact"/>
            </w:pPr>
          </w:p>
        </w:tc>
      </w:tr>
      <w:tr w:rsidR="006E5DDE" w:rsidRPr="00F12EA9" w14:paraId="60DC1C0A" w14:textId="77777777" w:rsidTr="00583724">
        <w:trPr>
          <w:trHeight w:val="431"/>
        </w:trPr>
        <w:tc>
          <w:tcPr>
            <w:tcW w:w="530" w:type="dxa"/>
            <w:tcBorders>
              <w:top w:val="dashSmallGap" w:sz="4" w:space="0" w:color="auto"/>
              <w:bottom w:val="dashSmallGap" w:sz="4" w:space="0" w:color="auto"/>
              <w:tr2bl w:val="single" w:sz="4" w:space="0" w:color="auto"/>
            </w:tcBorders>
            <w:shd w:val="clear" w:color="auto" w:fill="auto"/>
            <w:vAlign w:val="center"/>
          </w:tcPr>
          <w:p w14:paraId="286C44DB" w14:textId="77777777" w:rsidR="00521CE1" w:rsidRPr="00F12EA9" w:rsidRDefault="00521CE1" w:rsidP="009B5EB2">
            <w:pPr>
              <w:pStyle w:val="a3"/>
              <w:spacing w:line="200" w:lineRule="exact"/>
              <w:ind w:leftChars="0" w:left="0"/>
              <w:rPr>
                <w:rFonts w:ascii="Meiryo UI" w:eastAsia="Meiryo UI" w:hAnsi="Meiryo UI"/>
                <w:sz w:val="16"/>
                <w:szCs w:val="18"/>
              </w:rPr>
            </w:pPr>
          </w:p>
        </w:tc>
        <w:tc>
          <w:tcPr>
            <w:tcW w:w="6947" w:type="dxa"/>
            <w:gridSpan w:val="2"/>
            <w:tcBorders>
              <w:top w:val="dashSmallGap" w:sz="4" w:space="0" w:color="auto"/>
              <w:bottom w:val="dashSmallGap" w:sz="4" w:space="0" w:color="auto"/>
            </w:tcBorders>
            <w:shd w:val="clear" w:color="auto" w:fill="auto"/>
          </w:tcPr>
          <w:p w14:paraId="2F65C859" w14:textId="77777777" w:rsidR="00521CE1" w:rsidRPr="00F12EA9" w:rsidRDefault="00521CE1" w:rsidP="009B5EB2">
            <w:pPr>
              <w:spacing w:line="200" w:lineRule="exact"/>
              <w:ind w:left="160" w:hangingChars="100" w:hanging="160"/>
              <w:rPr>
                <w:rFonts w:ascii="Meiryo UI" w:eastAsia="Meiryo UI" w:hAnsi="Meiryo UI"/>
                <w:sz w:val="16"/>
                <w:szCs w:val="16"/>
              </w:rPr>
            </w:pPr>
            <w:r w:rsidRPr="00F12EA9">
              <w:rPr>
                <w:rFonts w:ascii="Meiryo UI" w:eastAsia="Meiryo UI" w:hAnsi="Meiryo UI" w:hint="eastAsia"/>
                <w:sz w:val="16"/>
                <w:szCs w:val="16"/>
              </w:rPr>
              <w:t>●大阪府立大学との包括連携協定のもと、下記のとおり調査研究を実施した。</w:t>
            </w:r>
          </w:p>
          <w:p w14:paraId="6EC3BF5E" w14:textId="77777777" w:rsidR="00521CE1" w:rsidRPr="00F12EA9" w:rsidRDefault="00521CE1" w:rsidP="009B5EB2">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Pr="00F12EA9">
              <w:rPr>
                <w:rFonts w:ascii="Meiryo UI" w:eastAsia="Meiryo UI" w:hAnsi="Meiryo UI"/>
                <w:sz w:val="16"/>
                <w:szCs w:val="16"/>
              </w:rPr>
              <w:t>総合リハビリテーション学研究科</w:t>
            </w:r>
            <w:r w:rsidRPr="00F12EA9">
              <w:rPr>
                <w:rFonts w:ascii="Meiryo UI" w:eastAsia="Meiryo UI" w:hAnsi="Meiryo UI" w:hint="eastAsia"/>
                <w:sz w:val="16"/>
                <w:szCs w:val="16"/>
              </w:rPr>
              <w:t>教員、府内民間企業と共同研究を実施した。</w:t>
            </w:r>
          </w:p>
          <w:p w14:paraId="66916C76" w14:textId="77777777" w:rsidR="00521CE1" w:rsidRPr="00F12EA9" w:rsidRDefault="00521CE1" w:rsidP="009B5EB2">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Pr="00F12EA9">
              <w:rPr>
                <w:rFonts w:ascii="Meiryo UI" w:eastAsia="Meiryo UI" w:hAnsi="Meiryo UI"/>
                <w:sz w:val="16"/>
                <w:szCs w:val="16"/>
              </w:rPr>
              <w:t>工学研究科</w:t>
            </w:r>
            <w:r w:rsidRPr="00F12EA9">
              <w:rPr>
                <w:rFonts w:ascii="Meiryo UI" w:eastAsia="Meiryo UI" w:hAnsi="Meiryo UI" w:hint="eastAsia"/>
                <w:sz w:val="16"/>
                <w:szCs w:val="16"/>
              </w:rPr>
              <w:t>教員とブドウ栽培に関する調査研究を実施した。</w:t>
            </w:r>
          </w:p>
          <w:p w14:paraId="73FAD9AF" w14:textId="77777777" w:rsidR="00521CE1" w:rsidRPr="00F12EA9" w:rsidRDefault="00521CE1" w:rsidP="009B5EB2">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・生命環境科学研究科教員と新たな醸造用ブドウの育成研究を実施した。</w:t>
            </w:r>
          </w:p>
          <w:p w14:paraId="5C9A60AC" w14:textId="36709973" w:rsidR="00521CE1" w:rsidRPr="00F12EA9" w:rsidRDefault="00521CE1" w:rsidP="009B5EB2">
            <w:pPr>
              <w:widowControl/>
              <w:spacing w:line="200" w:lineRule="exact"/>
              <w:ind w:left="160" w:hangingChars="100" w:hanging="160"/>
              <w:rPr>
                <w:rFonts w:ascii="Meiryo UI" w:eastAsia="Meiryo UI" w:hAnsi="Meiryo UI"/>
                <w:sz w:val="16"/>
                <w:szCs w:val="16"/>
              </w:rPr>
            </w:pPr>
            <w:r w:rsidRPr="00F12EA9">
              <w:rPr>
                <w:rFonts w:ascii="Meiryo UI" w:eastAsia="Meiryo UI" w:hAnsi="Meiryo UI" w:hint="eastAsia"/>
                <w:sz w:val="16"/>
                <w:szCs w:val="16"/>
              </w:rPr>
              <w:t>●３研究機関（大阪産業技術研究所、大阪健康安全基盤研究所、当研究所）で、管理部門の事務担当者による情報交換会を開催し、</w:t>
            </w:r>
            <w:r w:rsidR="00166685" w:rsidRPr="00F12EA9">
              <w:rPr>
                <w:rFonts w:ascii="Meiryo UI" w:eastAsia="Meiryo UI" w:hAnsi="Meiryo UI" w:hint="eastAsia"/>
                <w:sz w:val="16"/>
                <w:szCs w:val="16"/>
              </w:rPr>
              <w:t>旅費事務やIT化の推進など</w:t>
            </w:r>
            <w:r w:rsidR="00D85F05" w:rsidRPr="00F12EA9">
              <w:rPr>
                <w:rFonts w:ascii="Meiryo UI" w:eastAsia="Meiryo UI" w:hAnsi="Meiryo UI" w:hint="eastAsia"/>
                <w:sz w:val="16"/>
                <w:szCs w:val="16"/>
              </w:rPr>
              <w:t>の</w:t>
            </w:r>
            <w:r w:rsidR="00166685" w:rsidRPr="00F12EA9">
              <w:rPr>
                <w:rFonts w:ascii="Meiryo UI" w:eastAsia="Meiryo UI" w:hAnsi="Meiryo UI" w:hint="eastAsia"/>
                <w:sz w:val="16"/>
                <w:szCs w:val="16"/>
              </w:rPr>
              <w:t>課題等について情報交換を実施した。</w:t>
            </w:r>
          </w:p>
        </w:tc>
        <w:tc>
          <w:tcPr>
            <w:tcW w:w="3282" w:type="dxa"/>
            <w:vMerge/>
          </w:tcPr>
          <w:p w14:paraId="297B7B88" w14:textId="77777777" w:rsidR="00521CE1" w:rsidRPr="00F12EA9" w:rsidRDefault="00521CE1" w:rsidP="00521CE1">
            <w:pPr>
              <w:spacing w:line="280" w:lineRule="exact"/>
            </w:pPr>
          </w:p>
        </w:tc>
        <w:tc>
          <w:tcPr>
            <w:tcW w:w="4684" w:type="dxa"/>
            <w:vMerge/>
          </w:tcPr>
          <w:p w14:paraId="013ECA1B" w14:textId="77777777" w:rsidR="00521CE1" w:rsidRPr="00F12EA9" w:rsidRDefault="00521CE1" w:rsidP="00521CE1">
            <w:pPr>
              <w:spacing w:line="280" w:lineRule="exact"/>
            </w:pPr>
          </w:p>
        </w:tc>
      </w:tr>
      <w:tr w:rsidR="006E5DDE" w:rsidRPr="00F12EA9" w14:paraId="06DC1C2A" w14:textId="77777777" w:rsidTr="005D63B3">
        <w:trPr>
          <w:trHeight w:hRule="exact" w:val="454"/>
        </w:trPr>
        <w:tc>
          <w:tcPr>
            <w:tcW w:w="530" w:type="dxa"/>
            <w:tcBorders>
              <w:top w:val="dashSmallGap" w:sz="4" w:space="0" w:color="auto"/>
              <w:bottom w:val="single" w:sz="4" w:space="0" w:color="auto"/>
            </w:tcBorders>
            <w:shd w:val="clear" w:color="auto" w:fill="auto"/>
            <w:vAlign w:val="center"/>
          </w:tcPr>
          <w:p w14:paraId="772C883E" w14:textId="2657516F" w:rsidR="00521CE1" w:rsidRPr="00F12EA9" w:rsidRDefault="003C447C" w:rsidP="009B5EB2">
            <w:pPr>
              <w:pStyle w:val="a3"/>
              <w:spacing w:line="200" w:lineRule="exact"/>
              <w:ind w:leftChars="0" w:left="0"/>
              <w:jc w:val="center"/>
              <w:rPr>
                <w:rFonts w:ascii="Meiryo UI" w:eastAsia="Meiryo UI" w:hAnsi="Meiryo UI"/>
                <w:sz w:val="16"/>
              </w:rPr>
            </w:pPr>
            <w:r w:rsidRPr="00F12EA9">
              <w:rPr>
                <w:rFonts w:ascii="Meiryo UI" w:eastAsia="Meiryo UI" w:hAnsi="Meiryo UI" w:hint="eastAsia"/>
                <w:sz w:val="16"/>
              </w:rPr>
              <w:t>Ⅲ</w:t>
            </w:r>
          </w:p>
        </w:tc>
        <w:tc>
          <w:tcPr>
            <w:tcW w:w="6947" w:type="dxa"/>
            <w:gridSpan w:val="2"/>
            <w:tcBorders>
              <w:top w:val="dashSmallGap" w:sz="4" w:space="0" w:color="auto"/>
              <w:bottom w:val="single" w:sz="4" w:space="0" w:color="auto"/>
            </w:tcBorders>
            <w:shd w:val="clear" w:color="auto" w:fill="auto"/>
          </w:tcPr>
          <w:p w14:paraId="7A4147CF" w14:textId="5B745B86" w:rsidR="00702033" w:rsidRPr="00F12EA9" w:rsidRDefault="00C3591B" w:rsidP="00C3591B">
            <w:pPr>
              <w:widowControl/>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7E34C3" w:rsidRPr="00F12EA9">
              <w:rPr>
                <w:rFonts w:ascii="Meiryo UI" w:eastAsia="Meiryo UI" w:hAnsi="Meiryo UI" w:hint="eastAsia"/>
                <w:sz w:val="16"/>
                <w:szCs w:val="16"/>
              </w:rPr>
              <w:t>大阪府立</w:t>
            </w:r>
            <w:r w:rsidR="00702033" w:rsidRPr="00F12EA9">
              <w:rPr>
                <w:rFonts w:ascii="Meiryo UI" w:eastAsia="Meiryo UI" w:hAnsi="Meiryo UI" w:hint="eastAsia"/>
                <w:sz w:val="16"/>
                <w:szCs w:val="16"/>
              </w:rPr>
              <w:t>大学</w:t>
            </w:r>
            <w:r w:rsidR="00C73AE7" w:rsidRPr="00F12EA9">
              <w:rPr>
                <w:rFonts w:ascii="Meiryo UI" w:eastAsia="Meiryo UI" w:hAnsi="Meiryo UI" w:hint="eastAsia"/>
                <w:sz w:val="16"/>
                <w:szCs w:val="16"/>
              </w:rPr>
              <w:t>との協働を進め、複数の調査研究を実施した</w:t>
            </w:r>
            <w:r w:rsidR="00521CE1" w:rsidRPr="00F12EA9">
              <w:rPr>
                <w:rFonts w:ascii="Meiryo UI" w:eastAsia="Meiryo UI" w:hAnsi="Meiryo UI" w:hint="eastAsia"/>
                <w:sz w:val="16"/>
                <w:szCs w:val="16"/>
              </w:rPr>
              <w:t>。</w:t>
            </w:r>
          </w:p>
          <w:p w14:paraId="0273AB50" w14:textId="61F227CC" w:rsidR="00521CE1" w:rsidRPr="00F12EA9" w:rsidRDefault="00C3591B" w:rsidP="00C3591B">
            <w:pPr>
              <w:widowControl/>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702033" w:rsidRPr="00F12EA9">
              <w:rPr>
                <w:rFonts w:ascii="Meiryo UI" w:eastAsia="Meiryo UI" w:hAnsi="Meiryo UI" w:hint="eastAsia"/>
                <w:sz w:val="16"/>
                <w:szCs w:val="16"/>
              </w:rPr>
              <w:t>３研究機関との情報交換で地独独自の課題の解決に向けて検討を進めた。</w:t>
            </w:r>
          </w:p>
        </w:tc>
        <w:tc>
          <w:tcPr>
            <w:tcW w:w="3282" w:type="dxa"/>
            <w:vMerge/>
          </w:tcPr>
          <w:p w14:paraId="2A7FC80C" w14:textId="77777777" w:rsidR="00521CE1" w:rsidRPr="00F12EA9" w:rsidRDefault="00521CE1" w:rsidP="00521CE1">
            <w:pPr>
              <w:spacing w:line="280" w:lineRule="exact"/>
            </w:pPr>
          </w:p>
        </w:tc>
        <w:tc>
          <w:tcPr>
            <w:tcW w:w="4684" w:type="dxa"/>
            <w:vMerge/>
          </w:tcPr>
          <w:p w14:paraId="032A3FBE" w14:textId="77777777" w:rsidR="00521CE1" w:rsidRPr="00F12EA9" w:rsidRDefault="00521CE1" w:rsidP="00521CE1">
            <w:pPr>
              <w:spacing w:line="280" w:lineRule="exact"/>
            </w:pPr>
          </w:p>
        </w:tc>
      </w:tr>
      <w:tr w:rsidR="006E5DDE" w:rsidRPr="00F12EA9" w14:paraId="050EBECF" w14:textId="77777777" w:rsidTr="00521CE1">
        <w:trPr>
          <w:trHeight w:val="211"/>
        </w:trPr>
        <w:tc>
          <w:tcPr>
            <w:tcW w:w="7477" w:type="dxa"/>
            <w:gridSpan w:val="3"/>
            <w:tcBorders>
              <w:top w:val="single" w:sz="4" w:space="0" w:color="auto"/>
              <w:bottom w:val="dashSmallGap" w:sz="4" w:space="0" w:color="auto"/>
            </w:tcBorders>
            <w:shd w:val="clear" w:color="auto" w:fill="auto"/>
            <w:vAlign w:val="center"/>
          </w:tcPr>
          <w:p w14:paraId="45313D51" w14:textId="68FD7F13" w:rsidR="00521CE1" w:rsidRPr="00F12EA9" w:rsidRDefault="00521CE1" w:rsidP="009B5EB2">
            <w:pPr>
              <w:spacing w:line="200" w:lineRule="exact"/>
              <w:jc w:val="lef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33</w:t>
            </w:r>
            <w:r w:rsidRPr="00F12EA9">
              <w:rPr>
                <w:rFonts w:ascii="Meiryo UI" w:eastAsia="Meiryo UI" w:hAnsi="Meiryo UI" w:hint="eastAsia"/>
                <w:sz w:val="16"/>
                <w:szCs w:val="16"/>
              </w:rPr>
              <w:t xml:space="preserve">　③</w:t>
            </w:r>
            <w:r w:rsidRPr="00F12EA9">
              <w:rPr>
                <w:rFonts w:ascii="Meiryo UI" w:eastAsia="Meiryo UI" w:hAnsi="Meiryo UI"/>
                <w:sz w:val="16"/>
                <w:szCs w:val="16"/>
              </w:rPr>
              <w:t xml:space="preserve"> 大阪のブドウ産業振興のための協働</w:t>
            </w:r>
          </w:p>
        </w:tc>
        <w:tc>
          <w:tcPr>
            <w:tcW w:w="3282" w:type="dxa"/>
            <w:vMerge/>
          </w:tcPr>
          <w:p w14:paraId="0D0A36E5" w14:textId="77777777" w:rsidR="00521CE1" w:rsidRPr="00F12EA9" w:rsidRDefault="00521CE1" w:rsidP="00521CE1">
            <w:pPr>
              <w:spacing w:line="280" w:lineRule="exact"/>
            </w:pPr>
          </w:p>
        </w:tc>
        <w:tc>
          <w:tcPr>
            <w:tcW w:w="4684" w:type="dxa"/>
            <w:vMerge/>
          </w:tcPr>
          <w:p w14:paraId="5BE897A7" w14:textId="77777777" w:rsidR="00521CE1" w:rsidRPr="00F12EA9" w:rsidRDefault="00521CE1" w:rsidP="00521CE1">
            <w:pPr>
              <w:spacing w:line="280" w:lineRule="exact"/>
            </w:pPr>
          </w:p>
        </w:tc>
      </w:tr>
      <w:tr w:rsidR="006E5DDE" w:rsidRPr="00F12EA9" w14:paraId="43A2843D" w14:textId="77777777" w:rsidTr="00583724">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21BAB636" w14:textId="77777777" w:rsidR="00521CE1" w:rsidRPr="00F12EA9" w:rsidRDefault="00521CE1" w:rsidP="009B5EB2">
            <w:pPr>
              <w:spacing w:line="200" w:lineRule="exact"/>
              <w:rPr>
                <w:rFonts w:ascii="Meiryo UI" w:eastAsia="Meiryo UI" w:hAnsi="Meiryo UI"/>
                <w:sz w:val="16"/>
                <w:szCs w:val="18"/>
              </w:rPr>
            </w:pPr>
          </w:p>
        </w:tc>
        <w:tc>
          <w:tcPr>
            <w:tcW w:w="6947" w:type="dxa"/>
            <w:gridSpan w:val="2"/>
            <w:tcBorders>
              <w:top w:val="single" w:sz="4" w:space="0" w:color="auto"/>
              <w:bottom w:val="dashSmallGap" w:sz="4" w:space="0" w:color="auto"/>
            </w:tcBorders>
            <w:shd w:val="clear" w:color="auto" w:fill="auto"/>
            <w:vAlign w:val="center"/>
          </w:tcPr>
          <w:p w14:paraId="12ECF323" w14:textId="42D23842" w:rsidR="00702033" w:rsidRPr="00F12EA9" w:rsidRDefault="00702033" w:rsidP="00D819D3">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・「大阪ぶどうネットワーク」事務局として部会を運営し、「ポンタ」の現地見学会（生食部会）、酒類の地理的表示制度（GI）の指定準備（醸造部会）、商品紹介動画の作成や大阪ワイナリー協会</w:t>
            </w:r>
            <w:r w:rsidR="00F25AC5" w:rsidRPr="00F12EA9">
              <w:rPr>
                <w:rFonts w:ascii="Meiryo UI" w:eastAsia="Meiryo UI" w:hAnsi="Meiryo UI" w:hint="eastAsia"/>
                <w:sz w:val="16"/>
                <w:szCs w:val="16"/>
              </w:rPr>
              <w:t>ホームページ</w:t>
            </w:r>
            <w:r w:rsidRPr="00F12EA9">
              <w:rPr>
                <w:rFonts w:ascii="Meiryo UI" w:eastAsia="Meiryo UI" w:hAnsi="Meiryo UI" w:hint="eastAsia"/>
                <w:sz w:val="16"/>
                <w:szCs w:val="16"/>
              </w:rPr>
              <w:t>の英語化（プロモーション部会）などに取り組んだ。</w:t>
            </w:r>
          </w:p>
        </w:tc>
        <w:tc>
          <w:tcPr>
            <w:tcW w:w="3282" w:type="dxa"/>
            <w:vMerge/>
          </w:tcPr>
          <w:p w14:paraId="27383E10" w14:textId="77777777" w:rsidR="00521CE1" w:rsidRPr="00F12EA9" w:rsidRDefault="00521CE1" w:rsidP="00521CE1">
            <w:pPr>
              <w:spacing w:line="280" w:lineRule="exact"/>
            </w:pPr>
          </w:p>
        </w:tc>
        <w:tc>
          <w:tcPr>
            <w:tcW w:w="4684" w:type="dxa"/>
            <w:vMerge/>
          </w:tcPr>
          <w:p w14:paraId="33B1B611" w14:textId="77777777" w:rsidR="00521CE1" w:rsidRPr="00F12EA9" w:rsidRDefault="00521CE1" w:rsidP="00521CE1">
            <w:pPr>
              <w:spacing w:line="280" w:lineRule="exact"/>
            </w:pPr>
          </w:p>
        </w:tc>
      </w:tr>
      <w:tr w:rsidR="006E5DDE" w:rsidRPr="00F12EA9" w14:paraId="6BADE56D" w14:textId="77777777" w:rsidTr="005D63B3">
        <w:trPr>
          <w:trHeight w:hRule="exact" w:val="680"/>
        </w:trPr>
        <w:tc>
          <w:tcPr>
            <w:tcW w:w="530" w:type="dxa"/>
            <w:tcBorders>
              <w:top w:val="dashSmallGap" w:sz="4" w:space="0" w:color="auto"/>
              <w:bottom w:val="single" w:sz="4" w:space="0" w:color="auto"/>
            </w:tcBorders>
            <w:shd w:val="clear" w:color="auto" w:fill="auto"/>
            <w:vAlign w:val="center"/>
          </w:tcPr>
          <w:p w14:paraId="4CB7FEBD" w14:textId="774586A9" w:rsidR="00521CE1" w:rsidRPr="00F12EA9" w:rsidRDefault="003C447C" w:rsidP="009B5EB2">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Ⅳ</w:t>
            </w:r>
          </w:p>
        </w:tc>
        <w:tc>
          <w:tcPr>
            <w:tcW w:w="6947" w:type="dxa"/>
            <w:gridSpan w:val="2"/>
            <w:tcBorders>
              <w:top w:val="dashSmallGap" w:sz="4" w:space="0" w:color="auto"/>
              <w:bottom w:val="single" w:sz="4" w:space="0" w:color="auto"/>
            </w:tcBorders>
            <w:shd w:val="clear" w:color="auto" w:fill="auto"/>
            <w:vAlign w:val="center"/>
          </w:tcPr>
          <w:p w14:paraId="49B465B0" w14:textId="0F6A506F" w:rsidR="00521CE1" w:rsidRPr="00F12EA9" w:rsidRDefault="00702033" w:rsidP="00713EDC">
            <w:pPr>
              <w:spacing w:line="200" w:lineRule="exact"/>
              <w:rPr>
                <w:rFonts w:ascii="Meiryo UI" w:eastAsia="Meiryo UI" w:hAnsi="Meiryo UI"/>
                <w:sz w:val="16"/>
                <w:szCs w:val="18"/>
              </w:rPr>
            </w:pPr>
            <w:r w:rsidRPr="00F12EA9">
              <w:rPr>
                <w:rFonts w:ascii="Meiryo UI" w:eastAsia="Meiryo UI" w:hAnsi="Meiryo UI" w:hint="eastAsia"/>
                <w:sz w:val="16"/>
                <w:szCs w:val="18"/>
              </w:rPr>
              <w:t>ブドウ産業振興のため、各部会を運営し、新型コロナウイルス感染症拡大防止に努めながら見学会や</w:t>
            </w:r>
            <w:r w:rsidR="00EA4428" w:rsidRPr="00F12EA9">
              <w:rPr>
                <w:rFonts w:ascii="Meiryo UI" w:eastAsia="Meiryo UI" w:hAnsi="Meiryo UI" w:hint="eastAsia"/>
                <w:sz w:val="16"/>
                <w:szCs w:val="18"/>
              </w:rPr>
              <w:t>ウェブ</w:t>
            </w:r>
            <w:r w:rsidRPr="00F12EA9">
              <w:rPr>
                <w:rFonts w:ascii="Meiryo UI" w:eastAsia="Meiryo UI" w:hAnsi="Meiryo UI" w:hint="eastAsia"/>
                <w:sz w:val="16"/>
                <w:szCs w:val="18"/>
              </w:rPr>
              <w:t>会議を開催し、</w:t>
            </w:r>
            <w:r w:rsidR="00F25AC5" w:rsidRPr="00F12EA9">
              <w:rPr>
                <w:rFonts w:ascii="Meiryo UI" w:eastAsia="Meiryo UI" w:hAnsi="Meiryo UI" w:hint="eastAsia"/>
                <w:sz w:val="16"/>
                <w:szCs w:val="18"/>
              </w:rPr>
              <w:t>農家</w:t>
            </w:r>
            <w:r w:rsidR="009B5EB2" w:rsidRPr="00F12EA9">
              <w:rPr>
                <w:rFonts w:ascii="Meiryo UI" w:eastAsia="Meiryo UI" w:hAnsi="Meiryo UI" w:hint="eastAsia"/>
                <w:sz w:val="16"/>
                <w:szCs w:val="18"/>
              </w:rPr>
              <w:t>には</w:t>
            </w:r>
            <w:r w:rsidRPr="00F12EA9">
              <w:rPr>
                <w:rFonts w:ascii="Meiryo UI" w:eastAsia="Meiryo UI" w:hAnsi="Meiryo UI" w:hint="eastAsia"/>
                <w:sz w:val="16"/>
                <w:szCs w:val="18"/>
              </w:rPr>
              <w:t>ブドウ栽培</w:t>
            </w:r>
            <w:r w:rsidR="009B5EB2" w:rsidRPr="00F12EA9">
              <w:rPr>
                <w:rFonts w:ascii="Meiryo UI" w:eastAsia="Meiryo UI" w:hAnsi="Meiryo UI" w:hint="eastAsia"/>
                <w:sz w:val="16"/>
                <w:szCs w:val="18"/>
              </w:rPr>
              <w:t>の知見提供</w:t>
            </w:r>
            <w:r w:rsidRPr="00F12EA9">
              <w:rPr>
                <w:rFonts w:ascii="Meiryo UI" w:eastAsia="Meiryo UI" w:hAnsi="Meiryo UI" w:hint="eastAsia"/>
                <w:sz w:val="16"/>
                <w:szCs w:val="18"/>
              </w:rPr>
              <w:t>、</w:t>
            </w:r>
            <w:r w:rsidR="009B5EB2" w:rsidRPr="00F12EA9">
              <w:rPr>
                <w:rFonts w:ascii="Meiryo UI" w:eastAsia="Meiryo UI" w:hAnsi="Meiryo UI" w:hint="eastAsia"/>
                <w:sz w:val="16"/>
                <w:szCs w:val="18"/>
              </w:rPr>
              <w:t>ワイナリーには</w:t>
            </w:r>
            <w:r w:rsidRPr="00F12EA9">
              <w:rPr>
                <w:rFonts w:ascii="Meiryo UI" w:eastAsia="Meiryo UI" w:hAnsi="Meiryo UI" w:hint="eastAsia"/>
                <w:sz w:val="16"/>
                <w:szCs w:val="18"/>
              </w:rPr>
              <w:t>ワインのブランド化</w:t>
            </w:r>
            <w:r w:rsidR="009B5EB2" w:rsidRPr="00F12EA9">
              <w:rPr>
                <w:rFonts w:ascii="Meiryo UI" w:eastAsia="Meiryo UI" w:hAnsi="Meiryo UI" w:hint="eastAsia"/>
                <w:sz w:val="16"/>
                <w:szCs w:val="18"/>
              </w:rPr>
              <w:t>推進のための技術支援</w:t>
            </w:r>
            <w:r w:rsidRPr="00F12EA9">
              <w:rPr>
                <w:rFonts w:ascii="Meiryo UI" w:eastAsia="Meiryo UI" w:hAnsi="Meiryo UI" w:hint="eastAsia"/>
                <w:sz w:val="16"/>
                <w:szCs w:val="18"/>
              </w:rPr>
              <w:t>、</w:t>
            </w:r>
            <w:r w:rsidR="009B5EB2" w:rsidRPr="00F12EA9">
              <w:rPr>
                <w:rFonts w:ascii="Meiryo UI" w:eastAsia="Meiryo UI" w:hAnsi="Meiryo UI" w:hint="eastAsia"/>
                <w:sz w:val="16"/>
                <w:szCs w:val="18"/>
              </w:rPr>
              <w:t>ワイナリー協会には</w:t>
            </w:r>
            <w:r w:rsidRPr="00F12EA9">
              <w:rPr>
                <w:rFonts w:ascii="Meiryo UI" w:eastAsia="Meiryo UI" w:hAnsi="Meiryo UI" w:hint="eastAsia"/>
                <w:sz w:val="16"/>
                <w:szCs w:val="18"/>
              </w:rPr>
              <w:t>広報媒体の充実化を</w:t>
            </w:r>
            <w:r w:rsidR="00681EBB" w:rsidRPr="00F12EA9">
              <w:rPr>
                <w:rFonts w:ascii="Meiryo UI" w:eastAsia="Meiryo UI" w:hAnsi="Meiryo UI" w:hint="eastAsia"/>
                <w:sz w:val="16"/>
                <w:szCs w:val="18"/>
              </w:rPr>
              <w:t>支援し</w:t>
            </w:r>
            <w:r w:rsidR="009B5EB2" w:rsidRPr="00F12EA9">
              <w:rPr>
                <w:rFonts w:ascii="Meiryo UI" w:eastAsia="Meiryo UI" w:hAnsi="Meiryo UI" w:hint="eastAsia"/>
                <w:sz w:val="16"/>
                <w:szCs w:val="18"/>
              </w:rPr>
              <w:t>、</w:t>
            </w:r>
            <w:r w:rsidR="007E34C3" w:rsidRPr="00F12EA9">
              <w:rPr>
                <w:rFonts w:ascii="Meiryo UI" w:eastAsia="Meiryo UI" w:hAnsi="Meiryo UI" w:hint="eastAsia"/>
                <w:sz w:val="16"/>
                <w:szCs w:val="18"/>
              </w:rPr>
              <w:t>大阪のブドウ</w:t>
            </w:r>
            <w:r w:rsidR="009B5EB2" w:rsidRPr="00F12EA9">
              <w:rPr>
                <w:rFonts w:ascii="Meiryo UI" w:eastAsia="Meiryo UI" w:hAnsi="Meiryo UI" w:hint="eastAsia"/>
                <w:sz w:val="16"/>
                <w:szCs w:val="18"/>
              </w:rPr>
              <w:t>産業全体の振興に</w:t>
            </w:r>
            <w:r w:rsidR="00713EDC" w:rsidRPr="00F12EA9">
              <w:rPr>
                <w:rFonts w:ascii="Meiryo UI" w:eastAsia="Meiryo UI" w:hAnsi="Meiryo UI" w:hint="eastAsia"/>
                <w:sz w:val="16"/>
                <w:szCs w:val="18"/>
              </w:rPr>
              <w:t>大きく貢献</w:t>
            </w:r>
            <w:r w:rsidR="009B5EB2" w:rsidRPr="00F12EA9">
              <w:rPr>
                <w:rFonts w:ascii="Meiryo UI" w:eastAsia="Meiryo UI" w:hAnsi="Meiryo UI" w:hint="eastAsia"/>
                <w:sz w:val="16"/>
                <w:szCs w:val="18"/>
              </w:rPr>
              <w:t>し</w:t>
            </w:r>
            <w:r w:rsidR="00681EBB" w:rsidRPr="00F12EA9">
              <w:rPr>
                <w:rFonts w:ascii="Meiryo UI" w:eastAsia="Meiryo UI" w:hAnsi="Meiryo UI" w:hint="eastAsia"/>
                <w:sz w:val="16"/>
                <w:szCs w:val="18"/>
              </w:rPr>
              <w:t>た。</w:t>
            </w:r>
          </w:p>
        </w:tc>
        <w:tc>
          <w:tcPr>
            <w:tcW w:w="3282" w:type="dxa"/>
            <w:vMerge/>
          </w:tcPr>
          <w:p w14:paraId="28ADE04A" w14:textId="77777777" w:rsidR="00521CE1" w:rsidRPr="00F12EA9" w:rsidRDefault="00521CE1" w:rsidP="00521CE1">
            <w:pPr>
              <w:spacing w:line="280" w:lineRule="exact"/>
            </w:pPr>
          </w:p>
        </w:tc>
        <w:tc>
          <w:tcPr>
            <w:tcW w:w="4684" w:type="dxa"/>
            <w:vMerge/>
          </w:tcPr>
          <w:p w14:paraId="31823812" w14:textId="77777777" w:rsidR="00521CE1" w:rsidRPr="00F12EA9" w:rsidRDefault="00521CE1" w:rsidP="00521CE1">
            <w:pPr>
              <w:spacing w:line="280" w:lineRule="exact"/>
            </w:pPr>
          </w:p>
        </w:tc>
      </w:tr>
    </w:tbl>
    <w:p w14:paraId="1C5CD0C0" w14:textId="77777777" w:rsidR="00203064" w:rsidRPr="00F12EA9" w:rsidRDefault="00203064">
      <w:r w:rsidRPr="00F12EA9">
        <w:br w:type="page"/>
      </w:r>
    </w:p>
    <w:tbl>
      <w:tblPr>
        <w:tblStyle w:val="a4"/>
        <w:tblW w:w="15446" w:type="dxa"/>
        <w:tblBorders>
          <w:insideH w:val="dotted" w:sz="4" w:space="0" w:color="auto"/>
        </w:tblBorders>
        <w:tblLook w:val="04A0" w:firstRow="1" w:lastRow="0" w:firstColumn="1" w:lastColumn="0" w:noHBand="0" w:noVBand="1"/>
      </w:tblPr>
      <w:tblGrid>
        <w:gridCol w:w="3397"/>
        <w:gridCol w:w="3261"/>
        <w:gridCol w:w="8788"/>
      </w:tblGrid>
      <w:tr w:rsidR="006E5DDE" w:rsidRPr="00F12EA9" w14:paraId="09253FC4" w14:textId="77777777" w:rsidTr="00D8423A">
        <w:tc>
          <w:tcPr>
            <w:tcW w:w="3397" w:type="dxa"/>
            <w:tcBorders>
              <w:top w:val="single" w:sz="4" w:space="0" w:color="auto"/>
              <w:bottom w:val="single" w:sz="4" w:space="0" w:color="auto"/>
            </w:tcBorders>
            <w:shd w:val="clear" w:color="auto" w:fill="D9D9D9" w:themeFill="background1" w:themeFillShade="D9"/>
            <w:vAlign w:val="center"/>
          </w:tcPr>
          <w:p w14:paraId="70BE2636" w14:textId="20C7643A" w:rsidR="00D8423A" w:rsidRPr="00F12EA9" w:rsidRDefault="00D8423A" w:rsidP="00AB31CA">
            <w:pPr>
              <w:spacing w:line="24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9CCDC9A" w14:textId="29AEA77E" w:rsidR="00D8423A" w:rsidRPr="00F12EA9" w:rsidRDefault="00D8423A" w:rsidP="00AB31CA">
            <w:pPr>
              <w:spacing w:line="24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5337EADE" w14:textId="6CDFA8FA" w:rsidR="00D8423A" w:rsidRPr="00F12EA9" w:rsidRDefault="00D8423A" w:rsidP="00AB31CA">
            <w:pPr>
              <w:spacing w:line="240" w:lineRule="exact"/>
              <w:jc w:val="center"/>
              <w:rPr>
                <w:rFonts w:ascii="Meiryo UI" w:eastAsia="Meiryo UI" w:hAnsi="Meiryo UI"/>
                <w:sz w:val="18"/>
              </w:rPr>
            </w:pPr>
            <w:r w:rsidRPr="00F12EA9">
              <w:rPr>
                <w:rFonts w:ascii="Meiryo UI" w:eastAsia="Meiryo UI" w:hAnsi="Meiryo UI" w:hint="eastAsia"/>
                <w:sz w:val="18"/>
              </w:rPr>
              <w:t>計画の進捗状況等（業務実績）</w:t>
            </w:r>
          </w:p>
        </w:tc>
      </w:tr>
      <w:tr w:rsidR="006E5DDE" w:rsidRPr="00F12EA9" w14:paraId="47767E67" w14:textId="77777777" w:rsidTr="006A4CFF">
        <w:trPr>
          <w:trHeight w:val="203"/>
        </w:trPr>
        <w:tc>
          <w:tcPr>
            <w:tcW w:w="3397" w:type="dxa"/>
            <w:tcBorders>
              <w:top w:val="single" w:sz="4" w:space="0" w:color="auto"/>
            </w:tcBorders>
          </w:tcPr>
          <w:p w14:paraId="750BF2C1" w14:textId="77B1213F" w:rsidR="00FE789A" w:rsidRPr="00F12EA9" w:rsidRDefault="00FE789A" w:rsidP="00FE789A">
            <w:pPr>
              <w:spacing w:line="180" w:lineRule="exact"/>
              <w:ind w:left="321" w:hangingChars="200" w:hanging="321"/>
              <w:rPr>
                <w:rFonts w:ascii="ＭＳ ゴシック" w:eastAsia="ＭＳ ゴシック" w:hAnsi="ＭＳ ゴシック"/>
                <w:b/>
                <w:sz w:val="16"/>
              </w:rPr>
            </w:pPr>
            <w:r w:rsidRPr="00F12EA9">
              <w:rPr>
                <w:rFonts w:ascii="ＭＳ ゴシック" w:eastAsia="ＭＳ ゴシック" w:hAnsi="ＭＳ ゴシック" w:hint="eastAsia"/>
                <w:b/>
                <w:sz w:val="16"/>
              </w:rPr>
              <w:t>（１）技術ニーズの把握と知見の集積、協働の推進</w:t>
            </w:r>
          </w:p>
        </w:tc>
        <w:tc>
          <w:tcPr>
            <w:tcW w:w="3261" w:type="dxa"/>
            <w:tcBorders>
              <w:top w:val="single" w:sz="4" w:space="0" w:color="auto"/>
            </w:tcBorders>
          </w:tcPr>
          <w:p w14:paraId="666CCAED" w14:textId="2239FF0A" w:rsidR="00FE789A" w:rsidRPr="00F12EA9" w:rsidRDefault="00FE789A" w:rsidP="00FE789A">
            <w:pPr>
              <w:spacing w:line="180" w:lineRule="exact"/>
              <w:ind w:left="321" w:hangingChars="200" w:hanging="321"/>
              <w:rPr>
                <w:rFonts w:ascii="ＭＳ ゴシック" w:eastAsia="ＭＳ ゴシック" w:hAnsi="ＭＳ ゴシック"/>
                <w:b/>
                <w:sz w:val="16"/>
              </w:rPr>
            </w:pPr>
            <w:r w:rsidRPr="00F12EA9">
              <w:rPr>
                <w:rFonts w:ascii="ＭＳ ゴシック" w:eastAsia="ＭＳ ゴシック" w:hAnsi="ＭＳ ゴシック" w:hint="eastAsia"/>
                <w:b/>
                <w:sz w:val="16"/>
              </w:rPr>
              <w:t>（１）技術ニーズの把握と知見の集積、協働の推進</w:t>
            </w:r>
          </w:p>
        </w:tc>
        <w:tc>
          <w:tcPr>
            <w:tcW w:w="8788" w:type="dxa"/>
            <w:tcBorders>
              <w:top w:val="single" w:sz="4" w:space="0" w:color="auto"/>
            </w:tcBorders>
          </w:tcPr>
          <w:p w14:paraId="76B1C6D4" w14:textId="73D0FE59" w:rsidR="00FE789A" w:rsidRPr="00F12EA9" w:rsidRDefault="00FE789A" w:rsidP="00FE789A">
            <w:pPr>
              <w:spacing w:line="240" w:lineRule="exact"/>
              <w:rPr>
                <w:rFonts w:ascii="Meiryo UI" w:eastAsia="Meiryo UI" w:hAnsi="Meiryo UI"/>
                <w:sz w:val="18"/>
              </w:rPr>
            </w:pPr>
            <w:r w:rsidRPr="00F12EA9">
              <w:rPr>
                <w:rFonts w:ascii="Meiryo UI" w:eastAsia="Meiryo UI" w:hAnsi="Meiryo UI" w:hint="eastAsia"/>
                <w:sz w:val="18"/>
              </w:rPr>
              <w:t>（１）技術ニーズの把握と知見の集積、協働の推進</w:t>
            </w:r>
          </w:p>
        </w:tc>
      </w:tr>
      <w:tr w:rsidR="006E5DDE" w:rsidRPr="00F12EA9" w14:paraId="632EA6D4" w14:textId="77777777" w:rsidTr="006A4CFF">
        <w:trPr>
          <w:trHeight w:hRule="exact" w:val="269"/>
        </w:trPr>
        <w:tc>
          <w:tcPr>
            <w:tcW w:w="3397" w:type="dxa"/>
          </w:tcPr>
          <w:p w14:paraId="27DC0DAF" w14:textId="7C66E40A"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①　多様な情報の収集と知見の集積</w:t>
            </w:r>
          </w:p>
        </w:tc>
        <w:tc>
          <w:tcPr>
            <w:tcW w:w="3261" w:type="dxa"/>
          </w:tcPr>
          <w:p w14:paraId="4005CB5D" w14:textId="5456F6B3"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①</w:t>
            </w:r>
            <w:r w:rsidRPr="00F12EA9">
              <w:rPr>
                <w:rFonts w:ascii="ＭＳ ゴシック" w:eastAsia="ＭＳ ゴシック" w:hAnsi="ＭＳ ゴシック"/>
                <w:b/>
                <w:sz w:val="16"/>
              </w:rPr>
              <w:t xml:space="preserve"> 多様な情報の収集と知見の集積</w:t>
            </w:r>
          </w:p>
        </w:tc>
        <w:tc>
          <w:tcPr>
            <w:tcW w:w="8788" w:type="dxa"/>
          </w:tcPr>
          <w:p w14:paraId="395791FE" w14:textId="24A4DBE1" w:rsidR="00FE789A" w:rsidRPr="00F12EA9" w:rsidRDefault="00FE789A" w:rsidP="00FE789A">
            <w:pPr>
              <w:spacing w:line="240" w:lineRule="exact"/>
              <w:rPr>
                <w:rFonts w:ascii="Meiryo UI" w:eastAsia="Meiryo UI" w:hAnsi="Meiryo UI"/>
                <w:sz w:val="18"/>
              </w:rPr>
            </w:pPr>
            <w:r w:rsidRPr="00F12EA9">
              <w:rPr>
                <w:rFonts w:ascii="Meiryo UI" w:eastAsia="Meiryo UI" w:hAnsi="Meiryo UI" w:hint="eastAsia"/>
                <w:sz w:val="18"/>
              </w:rPr>
              <w:t>①</w:t>
            </w:r>
            <w:r w:rsidRPr="00F12EA9">
              <w:rPr>
                <w:rFonts w:ascii="Meiryo UI" w:eastAsia="Meiryo UI" w:hAnsi="Meiryo UI"/>
                <w:sz w:val="18"/>
              </w:rPr>
              <w:t xml:space="preserve"> 多様な情報の収集と知見の集積</w:t>
            </w:r>
          </w:p>
        </w:tc>
      </w:tr>
      <w:tr w:rsidR="006E5DDE" w:rsidRPr="00F12EA9" w14:paraId="3863F6F1" w14:textId="77777777" w:rsidTr="0055327D">
        <w:trPr>
          <w:trHeight w:val="6190"/>
        </w:trPr>
        <w:tc>
          <w:tcPr>
            <w:tcW w:w="3397" w:type="dxa"/>
          </w:tcPr>
          <w:p w14:paraId="0FC31039" w14:textId="53214B84" w:rsidR="00FE789A" w:rsidRPr="00F12EA9" w:rsidRDefault="00FE789A" w:rsidP="00FE789A">
            <w:pPr>
              <w:spacing w:line="200" w:lineRule="exact"/>
              <w:ind w:firstLineChars="100" w:firstLine="160"/>
              <w:rPr>
                <w:sz w:val="16"/>
              </w:rPr>
            </w:pPr>
            <w:r w:rsidRPr="00F12EA9">
              <w:rPr>
                <w:rFonts w:ascii="ＭＳ ゴシック" w:eastAsia="ＭＳ ゴシック" w:hAnsi="ＭＳ ゴシック" w:hint="eastAsia"/>
                <w:sz w:val="16"/>
              </w:rPr>
              <w:t>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3261" w:type="dxa"/>
          </w:tcPr>
          <w:p w14:paraId="49522230" w14:textId="1E76E603"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事業者や大阪府の技術ニーズは、事業者団体や金融機関、大阪府などのネットワーク（「大阪ぶどうネットワーク」、「水なす加工技術研究会」、「食品技術支援ラボツアー」等）を活用し、技術相談や意見交換会などから聞き取って、きめ細かく把握する。また、環境、農林水産業及び食品産業における技術的動向は、学会や公設試験研究機関のネットワーク、省庁などが実施するセミナー等に参加して収集し、研究所内で共有する。</w:t>
            </w:r>
          </w:p>
        </w:tc>
        <w:tc>
          <w:tcPr>
            <w:tcW w:w="8788" w:type="dxa"/>
          </w:tcPr>
          <w:p w14:paraId="4E97B880" w14:textId="77777777" w:rsidR="00D85F05" w:rsidRPr="00F12EA9" w:rsidRDefault="00D85F05" w:rsidP="00D85F05">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●金融機関等と連携した新たなニーズの掘り起し</w:t>
            </w:r>
          </w:p>
          <w:p w14:paraId="2D8DE908" w14:textId="77777777" w:rsidR="00D85F05" w:rsidRPr="00F12EA9" w:rsidRDefault="00D85F05" w:rsidP="00D85F05">
            <w:pPr>
              <w:spacing w:line="22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・金融機関と共催で「環農水研ラボツアー」を開催し（４回）、事業者に対して食品関連実験室や研究成果等をPRした。</w:t>
            </w:r>
          </w:p>
          <w:p w14:paraId="3831AC47" w14:textId="3B9C910F" w:rsidR="00D85F05" w:rsidRPr="00F12EA9" w:rsidRDefault="00D85F05" w:rsidP="00D85F05">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●「大阪産（もん）６次産業化サポートセンター」の運営を府の事業委託にて行った。R</w:t>
            </w:r>
            <w:r w:rsidRPr="00F12EA9">
              <w:rPr>
                <w:rFonts w:ascii="Meiryo UI" w:eastAsia="Meiryo UI" w:hAnsi="Meiryo UI"/>
                <w:sz w:val="18"/>
                <w:szCs w:val="18"/>
              </w:rPr>
              <w:t>02</w:t>
            </w:r>
            <w:r w:rsidRPr="00F12EA9">
              <w:rPr>
                <w:rFonts w:ascii="Meiryo UI" w:eastAsia="Meiryo UI" w:hAnsi="Meiryo UI" w:hint="eastAsia"/>
                <w:sz w:val="18"/>
                <w:szCs w:val="18"/>
              </w:rPr>
              <w:t>年度より、</w:t>
            </w:r>
            <w:r w:rsidR="00F25AC5" w:rsidRPr="00F12EA9">
              <w:rPr>
                <w:rFonts w:ascii="Meiryo UI" w:eastAsia="Meiryo UI" w:hAnsi="Meiryo UI" w:hint="eastAsia"/>
                <w:sz w:val="18"/>
                <w:szCs w:val="18"/>
              </w:rPr>
              <w:t>サポートセンターの支援内容を商品化支援から「経営改善に向けた取</w:t>
            </w:r>
            <w:r w:rsidRPr="00F12EA9">
              <w:rPr>
                <w:rFonts w:ascii="Meiryo UI" w:eastAsia="Meiryo UI" w:hAnsi="Meiryo UI" w:hint="eastAsia"/>
                <w:sz w:val="18"/>
                <w:szCs w:val="18"/>
              </w:rPr>
              <w:t>組み」に対する支援に変更し、農林漁業者等のニーズや問題点を事前に丁寧に聞き取り、課題解決にマッチしたプランナー派遣（58件）や事業計画に関するアドバイス（</w:t>
            </w:r>
            <w:r w:rsidRPr="00F12EA9">
              <w:rPr>
                <w:rFonts w:ascii="Meiryo UI" w:eastAsia="Meiryo UI" w:hAnsi="Meiryo UI"/>
                <w:sz w:val="18"/>
                <w:szCs w:val="18"/>
              </w:rPr>
              <w:t>4</w:t>
            </w:r>
            <w:r w:rsidRPr="00F12EA9">
              <w:rPr>
                <w:rFonts w:ascii="Meiryo UI" w:eastAsia="Meiryo UI" w:hAnsi="Meiryo UI" w:hint="eastAsia"/>
                <w:sz w:val="18"/>
                <w:szCs w:val="18"/>
              </w:rPr>
              <w:t>8件）を実施した。各種の人材育成修会や異業種交流会等も開催した（８件）。（再掲）</w:t>
            </w:r>
          </w:p>
          <w:p w14:paraId="64AAE77F" w14:textId="4F3BE132" w:rsidR="00D85F05" w:rsidRPr="00F12EA9" w:rsidRDefault="00D85F05" w:rsidP="00D85F05">
            <w:pPr>
              <w:spacing w:line="240" w:lineRule="exact"/>
              <w:ind w:left="180" w:hangingChars="100" w:hanging="180"/>
              <w:rPr>
                <w:rFonts w:ascii="Meiryo UI" w:eastAsia="Meiryo UI" w:hAnsi="Meiryo UI"/>
                <w:strike/>
                <w:sz w:val="18"/>
                <w:szCs w:val="18"/>
              </w:rPr>
            </w:pPr>
            <w:r w:rsidRPr="00F12EA9">
              <w:rPr>
                <w:rFonts w:ascii="Meiryo UI" w:eastAsia="Meiryo UI" w:hAnsi="Meiryo UI" w:hint="eastAsia"/>
                <w:sz w:val="18"/>
                <w:szCs w:val="18"/>
              </w:rPr>
              <w:t>●</w:t>
            </w:r>
            <w:r w:rsidRPr="00F12EA9">
              <w:rPr>
                <w:rFonts w:ascii="Meiryo UI" w:eastAsia="Meiryo UI" w:hAnsi="Meiryo UI" w:hint="eastAsia"/>
                <w:sz w:val="18"/>
              </w:rPr>
              <w:t>「大阪ぶどうネットワーク」生食部会において、</w:t>
            </w:r>
            <w:r w:rsidR="00F25AC5" w:rsidRPr="00F12EA9">
              <w:rPr>
                <w:rFonts w:ascii="Meiryo UI" w:eastAsia="Meiryo UI" w:hAnsi="Meiryo UI" w:hint="eastAsia"/>
                <w:sz w:val="18"/>
              </w:rPr>
              <w:t>府内</w:t>
            </w:r>
            <w:r w:rsidRPr="00F12EA9">
              <w:rPr>
                <w:rFonts w:ascii="Meiryo UI" w:eastAsia="Meiryo UI" w:hAnsi="Meiryo UI" w:hint="eastAsia"/>
                <w:sz w:val="18"/>
              </w:rPr>
              <w:t>農家やJA、府関係者とともに研究所が育成した「ポンタ」の生産ガイドライン（サイズ、価格、品質等）及び愛称の検討を行い、栽培上の課題として裂果への懸念や果実着色の安定化などのニーズを聞き取った。</w:t>
            </w:r>
            <w:r w:rsidRPr="00F12EA9">
              <w:rPr>
                <w:rFonts w:ascii="Meiryo UI" w:eastAsia="Meiryo UI" w:hAnsi="Meiryo UI" w:hint="eastAsia"/>
                <w:sz w:val="18"/>
                <w:szCs w:val="18"/>
              </w:rPr>
              <w:t>（再掲）</w:t>
            </w:r>
          </w:p>
          <w:p w14:paraId="0B7FECD3" w14:textId="4CE8DC66" w:rsidR="00D85F05" w:rsidRPr="00F12EA9" w:rsidRDefault="00D85F05" w:rsidP="00D85F05">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●コロナ禍の</w:t>
            </w:r>
            <w:r w:rsidR="00F25AC5" w:rsidRPr="00F12EA9">
              <w:rPr>
                <w:rFonts w:ascii="Meiryo UI" w:eastAsia="Meiryo UI" w:hAnsi="Meiryo UI" w:hint="eastAsia"/>
                <w:sz w:val="18"/>
                <w:szCs w:val="18"/>
              </w:rPr>
              <w:t>ため、オンライン形式にて「水なす加工技術研究会」を２回開催し、</w:t>
            </w:r>
            <w:r w:rsidRPr="00F12EA9">
              <w:rPr>
                <w:rFonts w:ascii="Meiryo UI" w:eastAsia="Meiryo UI" w:hAnsi="Meiryo UI" w:hint="eastAsia"/>
                <w:sz w:val="18"/>
                <w:szCs w:val="18"/>
              </w:rPr>
              <w:t>会員のニーズを</w:t>
            </w:r>
            <w:r w:rsidR="00F25AC5" w:rsidRPr="00F12EA9">
              <w:rPr>
                <w:rFonts w:ascii="Meiryo UI" w:eastAsia="Meiryo UI" w:hAnsi="Meiryo UI" w:hint="eastAsia"/>
                <w:sz w:val="18"/>
                <w:szCs w:val="18"/>
              </w:rPr>
              <w:t>聞き取った</w:t>
            </w:r>
            <w:r w:rsidRPr="00F12EA9">
              <w:rPr>
                <w:rFonts w:ascii="Meiryo UI" w:eastAsia="Meiryo UI" w:hAnsi="Meiryo UI" w:hint="eastAsia"/>
                <w:sz w:val="18"/>
                <w:szCs w:val="18"/>
              </w:rPr>
              <w:t>。</w:t>
            </w:r>
          </w:p>
          <w:p w14:paraId="45AD0D87" w14:textId="77777777" w:rsidR="00D85F05" w:rsidRPr="00F12EA9" w:rsidRDefault="00D85F05" w:rsidP="00D85F05">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した。</w:t>
            </w:r>
          </w:p>
          <w:p w14:paraId="1AECDAB3" w14:textId="71262D07" w:rsidR="00D85F05" w:rsidRPr="00F12EA9" w:rsidRDefault="00D85F05" w:rsidP="00D85F05">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CE2C6D" w:rsidRPr="00F12EA9">
              <w:rPr>
                <w:rFonts w:ascii="Meiryo UI" w:eastAsia="Meiryo UI" w:hAnsi="Meiryo UI" w:hint="eastAsia"/>
                <w:sz w:val="18"/>
                <w:szCs w:val="18"/>
              </w:rPr>
              <w:t>オンラインでの</w:t>
            </w:r>
            <w:r w:rsidRPr="00F12EA9">
              <w:rPr>
                <w:rFonts w:ascii="Meiryo UI" w:eastAsia="Meiryo UI" w:hAnsi="Meiryo UI" w:hint="eastAsia"/>
                <w:sz w:val="18"/>
                <w:szCs w:val="18"/>
              </w:rPr>
              <w:t>会議やセミナー開催のため、新たに</w:t>
            </w:r>
            <w:r w:rsidR="00EA4428" w:rsidRPr="00F12EA9">
              <w:rPr>
                <w:rFonts w:ascii="Meiryo UI" w:eastAsia="Meiryo UI" w:hAnsi="Meiryo UI" w:hint="eastAsia"/>
                <w:sz w:val="18"/>
                <w:szCs w:val="18"/>
              </w:rPr>
              <w:t>ウェブ</w:t>
            </w:r>
            <w:r w:rsidRPr="00F12EA9">
              <w:rPr>
                <w:rFonts w:ascii="Meiryo UI" w:eastAsia="Meiryo UI" w:hAnsi="Meiryo UI" w:hint="eastAsia"/>
                <w:sz w:val="18"/>
                <w:szCs w:val="18"/>
              </w:rPr>
              <w:t>会議システムのライセンスを取得し、各種会議等に活用した。</w:t>
            </w:r>
          </w:p>
          <w:p w14:paraId="0B8EB2AA" w14:textId="6C8CCD3A" w:rsidR="00D85F05" w:rsidRPr="00F12EA9" w:rsidRDefault="00D85F05" w:rsidP="00D85F05">
            <w:pPr>
              <w:spacing w:line="240" w:lineRule="exact"/>
              <w:ind w:left="180" w:hangingChars="100" w:hanging="180"/>
              <w:rPr>
                <w:rFonts w:ascii="Meiryo UI" w:eastAsia="Meiryo UI" w:hAnsi="Meiryo UI"/>
                <w:sz w:val="18"/>
                <w:szCs w:val="18"/>
              </w:rPr>
            </w:pPr>
          </w:p>
          <w:p w14:paraId="70AA0F85" w14:textId="06329277" w:rsidR="0031720E" w:rsidRPr="00F12EA9" w:rsidRDefault="0031720E" w:rsidP="00D85F05">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6"/>
              </w:rPr>
              <w:t>●環境農林水産に関わる学会に所属し（</w:t>
            </w:r>
            <w:r w:rsidRPr="00F12EA9">
              <w:rPr>
                <w:rFonts w:ascii="Meiryo UI" w:eastAsia="Meiryo UI" w:hAnsi="Meiryo UI"/>
                <w:sz w:val="18"/>
                <w:szCs w:val="16"/>
              </w:rPr>
              <w:t>61</w:t>
            </w:r>
            <w:r w:rsidRPr="00F12EA9">
              <w:rPr>
                <w:rFonts w:ascii="Meiryo UI" w:eastAsia="Meiryo UI" w:hAnsi="Meiryo UI" w:hint="eastAsia"/>
                <w:sz w:val="18"/>
                <w:szCs w:val="16"/>
              </w:rPr>
              <w:t>件)、研究会・シンポジウム等へ参加</w:t>
            </w:r>
            <w:r w:rsidR="00D95FDF" w:rsidRPr="00F12EA9">
              <w:rPr>
                <w:rFonts w:ascii="Meiryo UI" w:eastAsia="Meiryo UI" w:hAnsi="Meiryo UI" w:hint="eastAsia"/>
                <w:sz w:val="18"/>
                <w:szCs w:val="16"/>
              </w:rPr>
              <w:t>した</w:t>
            </w:r>
            <w:r w:rsidRPr="00F12EA9">
              <w:rPr>
                <w:rFonts w:ascii="Meiryo UI" w:eastAsia="Meiryo UI" w:hAnsi="Meiryo UI" w:hint="eastAsia"/>
                <w:sz w:val="18"/>
                <w:szCs w:val="16"/>
              </w:rPr>
              <w:t>（</w:t>
            </w:r>
            <w:r w:rsidRPr="00F12EA9">
              <w:rPr>
                <w:rFonts w:ascii="Meiryo UI" w:eastAsia="Meiryo UI" w:hAnsi="Meiryo UI"/>
                <w:sz w:val="18"/>
                <w:szCs w:val="16"/>
              </w:rPr>
              <w:t>6</w:t>
            </w:r>
            <w:r w:rsidR="001923C8" w:rsidRPr="00F12EA9">
              <w:rPr>
                <w:rFonts w:ascii="Meiryo UI" w:eastAsia="Meiryo UI" w:hAnsi="Meiryo UI"/>
                <w:sz w:val="18"/>
                <w:szCs w:val="16"/>
              </w:rPr>
              <w:t>9</w:t>
            </w:r>
            <w:r w:rsidRPr="00F12EA9">
              <w:rPr>
                <w:rFonts w:ascii="Meiryo UI" w:eastAsia="Meiryo UI" w:hAnsi="Meiryo UI" w:hint="eastAsia"/>
                <w:sz w:val="18"/>
                <w:szCs w:val="16"/>
              </w:rPr>
              <w:t>件）ほか、公設試験研究機関ネットワーク（5</w:t>
            </w:r>
            <w:r w:rsidRPr="00F12EA9">
              <w:rPr>
                <w:rFonts w:ascii="Meiryo UI" w:eastAsia="Meiryo UI" w:hAnsi="Meiryo UI"/>
                <w:sz w:val="18"/>
                <w:szCs w:val="16"/>
              </w:rPr>
              <w:t>4</w:t>
            </w:r>
            <w:r w:rsidRPr="00F12EA9">
              <w:rPr>
                <w:rFonts w:ascii="Meiryo UI" w:eastAsia="Meiryo UI" w:hAnsi="Meiryo UI" w:hint="eastAsia"/>
                <w:sz w:val="18"/>
                <w:szCs w:val="16"/>
              </w:rPr>
              <w:t>件）に参加し、最新の知見等の情報収集を実施した。</w:t>
            </w:r>
          </w:p>
          <w:p w14:paraId="1DBB660E" w14:textId="77777777" w:rsidR="0031720E" w:rsidRPr="00F12EA9" w:rsidRDefault="0031720E" w:rsidP="00D85F05">
            <w:pPr>
              <w:spacing w:line="240" w:lineRule="exact"/>
              <w:ind w:left="180" w:hangingChars="100" w:hanging="180"/>
              <w:rPr>
                <w:rFonts w:ascii="Meiryo UI" w:eastAsia="Meiryo UI" w:hAnsi="Meiryo UI"/>
                <w:sz w:val="18"/>
                <w:szCs w:val="18"/>
              </w:rPr>
            </w:pPr>
          </w:p>
          <w:p w14:paraId="7C68C89F" w14:textId="241203D4" w:rsidR="00D85F05" w:rsidRPr="00F12EA9" w:rsidRDefault="003F596B" w:rsidP="00D85F05">
            <w:pPr>
              <w:spacing w:line="240" w:lineRule="exact"/>
              <w:ind w:left="100" w:hanging="100"/>
              <w:jc w:val="left"/>
              <w:rPr>
                <w:rFonts w:ascii="Meiryo UI" w:eastAsia="Meiryo UI" w:hAnsi="Meiryo UI"/>
                <w:b/>
                <w:sz w:val="18"/>
                <w:szCs w:val="18"/>
              </w:rPr>
            </w:pPr>
            <w:r w:rsidRPr="00F12EA9">
              <w:rPr>
                <w:rFonts w:ascii="Meiryo UI" w:eastAsia="Meiryo UI" w:hAnsi="Meiryo UI" w:hint="eastAsia"/>
                <w:b/>
                <w:sz w:val="18"/>
                <w:szCs w:val="18"/>
              </w:rPr>
              <w:t>所属学会・</w:t>
            </w:r>
            <w:r w:rsidR="00D85F05" w:rsidRPr="00F12EA9">
              <w:rPr>
                <w:rFonts w:ascii="Meiryo UI" w:eastAsia="Meiryo UI" w:hAnsi="Meiryo UI" w:hint="eastAsia"/>
                <w:b/>
                <w:sz w:val="18"/>
                <w:szCs w:val="18"/>
              </w:rPr>
              <w:t>参加した学会</w:t>
            </w:r>
            <w:r w:rsidRPr="00F12EA9">
              <w:rPr>
                <w:rFonts w:ascii="Meiryo UI" w:eastAsia="Meiryo UI" w:hAnsi="Meiryo UI" w:hint="eastAsia"/>
                <w:b/>
                <w:sz w:val="18"/>
                <w:szCs w:val="18"/>
              </w:rPr>
              <w:t>等</w:t>
            </w:r>
            <w:r w:rsidR="00D85F05" w:rsidRPr="00F12EA9">
              <w:rPr>
                <w:rFonts w:ascii="Meiryo UI" w:eastAsia="Meiryo UI" w:hAnsi="Meiryo UI" w:hint="eastAsia"/>
                <w:b/>
                <w:sz w:val="18"/>
                <w:szCs w:val="18"/>
              </w:rPr>
              <w:t>・公設試</w:t>
            </w:r>
            <w:r w:rsidRPr="00F12EA9">
              <w:rPr>
                <w:rFonts w:ascii="Meiryo UI" w:eastAsia="Meiryo UI" w:hAnsi="Meiryo UI" w:hint="eastAsia"/>
                <w:b/>
                <w:sz w:val="18"/>
                <w:szCs w:val="18"/>
              </w:rPr>
              <w:t>験研究機関等</w:t>
            </w:r>
            <w:r w:rsidR="00D85F05" w:rsidRPr="00F12EA9">
              <w:rPr>
                <w:rFonts w:ascii="Meiryo UI" w:eastAsia="Meiryo UI" w:hAnsi="Meiryo UI" w:hint="eastAsia"/>
                <w:b/>
                <w:sz w:val="18"/>
                <w:szCs w:val="18"/>
              </w:rPr>
              <w:t>ネットワーク（件）</w:t>
            </w:r>
          </w:p>
          <w:tbl>
            <w:tblPr>
              <w:tblW w:w="6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268"/>
              <w:gridCol w:w="850"/>
            </w:tblGrid>
            <w:tr w:rsidR="006E5DDE" w:rsidRPr="00F12EA9" w14:paraId="67C7879E" w14:textId="77777777" w:rsidTr="00F23844">
              <w:trPr>
                <w:trHeight w:val="110"/>
              </w:trPr>
              <w:tc>
                <w:tcPr>
                  <w:tcW w:w="3153" w:type="dxa"/>
                  <w:tcBorders>
                    <w:right w:val="double" w:sz="4" w:space="0" w:color="auto"/>
                  </w:tcBorders>
                  <w:shd w:val="clear" w:color="auto" w:fill="auto"/>
                  <w:vAlign w:val="center"/>
                </w:tcPr>
                <w:p w14:paraId="5AE563B0"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項目</w:t>
                  </w:r>
                </w:p>
              </w:tc>
              <w:tc>
                <w:tcPr>
                  <w:tcW w:w="2268" w:type="dxa"/>
                  <w:tcBorders>
                    <w:left w:val="double" w:sz="4" w:space="0" w:color="auto"/>
                    <w:right w:val="double" w:sz="4" w:space="0" w:color="auto"/>
                  </w:tcBorders>
                  <w:vAlign w:val="center"/>
                </w:tcPr>
                <w:p w14:paraId="2D2E2E61"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850" w:type="dxa"/>
                  <w:tcBorders>
                    <w:left w:val="double" w:sz="4" w:space="0" w:color="auto"/>
                  </w:tcBorders>
                  <w:vAlign w:val="center"/>
                </w:tcPr>
                <w:p w14:paraId="5FB6181A"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25C5569C" w14:textId="77777777" w:rsidTr="00F23844">
              <w:trPr>
                <w:trHeight w:val="110"/>
              </w:trPr>
              <w:tc>
                <w:tcPr>
                  <w:tcW w:w="3153" w:type="dxa"/>
                  <w:tcBorders>
                    <w:right w:val="double" w:sz="4" w:space="0" w:color="auto"/>
                  </w:tcBorders>
                  <w:shd w:val="clear" w:color="auto" w:fill="auto"/>
                  <w:vAlign w:val="center"/>
                </w:tcPr>
                <w:p w14:paraId="6CAAA0FF" w14:textId="77777777" w:rsidR="00D85F05" w:rsidRPr="00F12EA9" w:rsidRDefault="00D85F05" w:rsidP="00D85F05">
                  <w:pPr>
                    <w:pStyle w:val="a3"/>
                    <w:ind w:leftChars="0" w:left="420"/>
                    <w:jc w:val="center"/>
                    <w:rPr>
                      <w:rFonts w:ascii="Meiryo UI" w:eastAsia="Meiryo UI" w:hAnsi="Meiryo UI"/>
                      <w:sz w:val="18"/>
                      <w:szCs w:val="18"/>
                    </w:rPr>
                  </w:pPr>
                  <w:r w:rsidRPr="00F12EA9">
                    <w:rPr>
                      <w:rFonts w:ascii="Meiryo UI" w:eastAsia="Meiryo UI" w:hAnsi="Meiryo UI" w:hint="eastAsia"/>
                      <w:sz w:val="18"/>
                      <w:szCs w:val="18"/>
                    </w:rPr>
                    <w:t>所属学会</w:t>
                  </w:r>
                </w:p>
              </w:tc>
              <w:tc>
                <w:tcPr>
                  <w:tcW w:w="2268" w:type="dxa"/>
                  <w:tcBorders>
                    <w:left w:val="double" w:sz="4" w:space="0" w:color="auto"/>
                    <w:right w:val="double" w:sz="4" w:space="0" w:color="auto"/>
                  </w:tcBorders>
                  <w:vAlign w:val="center"/>
                </w:tcPr>
                <w:p w14:paraId="68EF465A" w14:textId="2B51D5A7" w:rsidR="00D85F05" w:rsidRPr="00F12EA9" w:rsidRDefault="00B70A57" w:rsidP="00D85F05">
                  <w:pPr>
                    <w:spacing w:line="240" w:lineRule="exact"/>
                    <w:jc w:val="center"/>
                    <w:rPr>
                      <w:rFonts w:ascii="Meiryo UI" w:eastAsia="Meiryo UI" w:hAnsi="Meiryo UI"/>
                      <w:sz w:val="18"/>
                      <w:szCs w:val="18"/>
                    </w:rPr>
                  </w:pPr>
                  <w:r w:rsidRPr="00F12EA9">
                    <w:rPr>
                      <w:rFonts w:ascii="Meiryo UI" w:eastAsia="Meiryo UI" w:hAnsi="Meiryo UI"/>
                      <w:sz w:val="18"/>
                      <w:szCs w:val="18"/>
                    </w:rPr>
                    <w:t>51</w:t>
                  </w:r>
                </w:p>
              </w:tc>
              <w:tc>
                <w:tcPr>
                  <w:tcW w:w="850" w:type="dxa"/>
                  <w:tcBorders>
                    <w:left w:val="double" w:sz="4" w:space="0" w:color="auto"/>
                  </w:tcBorders>
                  <w:vAlign w:val="center"/>
                </w:tcPr>
                <w:p w14:paraId="3E6AE44E"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6</w:t>
                  </w:r>
                  <w:r w:rsidRPr="00F12EA9">
                    <w:rPr>
                      <w:rFonts w:ascii="Meiryo UI" w:eastAsia="Meiryo UI" w:hAnsi="Meiryo UI"/>
                      <w:sz w:val="18"/>
                      <w:szCs w:val="18"/>
                    </w:rPr>
                    <w:t>1</w:t>
                  </w:r>
                </w:p>
              </w:tc>
            </w:tr>
            <w:tr w:rsidR="006E5DDE" w:rsidRPr="00F12EA9" w14:paraId="5605542B" w14:textId="77777777" w:rsidTr="00F23844">
              <w:trPr>
                <w:trHeight w:val="70"/>
              </w:trPr>
              <w:tc>
                <w:tcPr>
                  <w:tcW w:w="3153" w:type="dxa"/>
                  <w:tcBorders>
                    <w:right w:val="double" w:sz="4" w:space="0" w:color="auto"/>
                  </w:tcBorders>
                  <w:shd w:val="clear" w:color="auto" w:fill="auto"/>
                  <w:vAlign w:val="center"/>
                </w:tcPr>
                <w:p w14:paraId="1E986315" w14:textId="211C9BB1" w:rsidR="00D85F05" w:rsidRPr="00F12EA9" w:rsidRDefault="003F596B"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参加した</w:t>
                  </w:r>
                  <w:r w:rsidR="00D85F05" w:rsidRPr="00F12EA9">
                    <w:rPr>
                      <w:rFonts w:ascii="Meiryo UI" w:eastAsia="Meiryo UI" w:hAnsi="Meiryo UI" w:hint="eastAsia"/>
                      <w:sz w:val="18"/>
                      <w:szCs w:val="18"/>
                    </w:rPr>
                    <w:t>学会等</w:t>
                  </w:r>
                </w:p>
              </w:tc>
              <w:tc>
                <w:tcPr>
                  <w:tcW w:w="2268" w:type="dxa"/>
                  <w:tcBorders>
                    <w:left w:val="double" w:sz="4" w:space="0" w:color="auto"/>
                    <w:right w:val="double" w:sz="4" w:space="0" w:color="auto"/>
                  </w:tcBorders>
                </w:tcPr>
                <w:p w14:paraId="571DF03F" w14:textId="70C25D3F" w:rsidR="00D85F05" w:rsidRPr="00F12EA9" w:rsidRDefault="00B70A57" w:rsidP="00D85F05">
                  <w:pPr>
                    <w:spacing w:line="240" w:lineRule="exact"/>
                    <w:jc w:val="center"/>
                    <w:rPr>
                      <w:rFonts w:ascii="Meiryo UI" w:eastAsia="Meiryo UI" w:hAnsi="Meiryo UI"/>
                      <w:sz w:val="18"/>
                      <w:szCs w:val="18"/>
                    </w:rPr>
                  </w:pPr>
                  <w:r w:rsidRPr="00F12EA9">
                    <w:rPr>
                      <w:rFonts w:ascii="Meiryo UI" w:eastAsia="Meiryo UI" w:hAnsi="Meiryo UI"/>
                      <w:sz w:val="18"/>
                      <w:szCs w:val="18"/>
                    </w:rPr>
                    <w:t>70</w:t>
                  </w:r>
                </w:p>
              </w:tc>
              <w:tc>
                <w:tcPr>
                  <w:tcW w:w="850" w:type="dxa"/>
                  <w:tcBorders>
                    <w:left w:val="double" w:sz="4" w:space="0" w:color="auto"/>
                  </w:tcBorders>
                </w:tcPr>
                <w:p w14:paraId="32969600" w14:textId="6D89937D"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6</w:t>
                  </w:r>
                  <w:r w:rsidR="001923C8" w:rsidRPr="00F12EA9">
                    <w:rPr>
                      <w:rFonts w:ascii="Meiryo UI" w:eastAsia="Meiryo UI" w:hAnsi="Meiryo UI"/>
                      <w:sz w:val="18"/>
                      <w:szCs w:val="18"/>
                    </w:rPr>
                    <w:t>9</w:t>
                  </w:r>
                </w:p>
              </w:tc>
            </w:tr>
            <w:tr w:rsidR="006E5DDE" w:rsidRPr="00F12EA9" w14:paraId="4A9F4D38" w14:textId="77777777" w:rsidTr="00F23844">
              <w:trPr>
                <w:trHeight w:val="110"/>
              </w:trPr>
              <w:tc>
                <w:tcPr>
                  <w:tcW w:w="3153" w:type="dxa"/>
                  <w:tcBorders>
                    <w:right w:val="double" w:sz="4" w:space="0" w:color="auto"/>
                  </w:tcBorders>
                  <w:shd w:val="clear" w:color="auto" w:fill="auto"/>
                  <w:vAlign w:val="center"/>
                </w:tcPr>
                <w:p w14:paraId="257ACB1E" w14:textId="1ADA7279"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公設試</w:t>
                  </w:r>
                  <w:r w:rsidR="003F596B" w:rsidRPr="00F12EA9">
                    <w:rPr>
                      <w:rFonts w:ascii="Meiryo UI" w:eastAsia="Meiryo UI" w:hAnsi="Meiryo UI" w:hint="eastAsia"/>
                      <w:sz w:val="18"/>
                      <w:szCs w:val="18"/>
                    </w:rPr>
                    <w:t>験研究機関</w:t>
                  </w:r>
                  <w:r w:rsidRPr="00F12EA9">
                    <w:rPr>
                      <w:rFonts w:ascii="Meiryo UI" w:eastAsia="Meiryo UI" w:hAnsi="Meiryo UI" w:hint="eastAsia"/>
                      <w:sz w:val="18"/>
                      <w:szCs w:val="18"/>
                    </w:rPr>
                    <w:t>等ネットワーク</w:t>
                  </w:r>
                </w:p>
              </w:tc>
              <w:tc>
                <w:tcPr>
                  <w:tcW w:w="2268" w:type="dxa"/>
                  <w:tcBorders>
                    <w:left w:val="double" w:sz="4" w:space="0" w:color="auto"/>
                    <w:right w:val="double" w:sz="4" w:space="0" w:color="auto"/>
                  </w:tcBorders>
                </w:tcPr>
                <w:p w14:paraId="72CEFB0A" w14:textId="6E13481C" w:rsidR="00D85F05" w:rsidRPr="00F12EA9" w:rsidRDefault="00B70A57" w:rsidP="00D85F05">
                  <w:pPr>
                    <w:spacing w:line="240" w:lineRule="exact"/>
                    <w:jc w:val="center"/>
                    <w:rPr>
                      <w:rFonts w:ascii="Meiryo UI" w:eastAsia="Meiryo UI" w:hAnsi="Meiryo UI"/>
                      <w:sz w:val="18"/>
                      <w:szCs w:val="18"/>
                    </w:rPr>
                  </w:pPr>
                  <w:r w:rsidRPr="00F12EA9">
                    <w:rPr>
                      <w:rFonts w:ascii="Meiryo UI" w:eastAsia="Meiryo UI" w:hAnsi="Meiryo UI"/>
                      <w:sz w:val="18"/>
                      <w:szCs w:val="18"/>
                    </w:rPr>
                    <w:t>41</w:t>
                  </w:r>
                </w:p>
              </w:tc>
              <w:tc>
                <w:tcPr>
                  <w:tcW w:w="850" w:type="dxa"/>
                  <w:tcBorders>
                    <w:left w:val="double" w:sz="4" w:space="0" w:color="auto"/>
                  </w:tcBorders>
                </w:tcPr>
                <w:p w14:paraId="098190DE" w14:textId="46899AED"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w:t>
                  </w:r>
                  <w:r w:rsidR="0031720E" w:rsidRPr="00F12EA9">
                    <w:rPr>
                      <w:rFonts w:ascii="Meiryo UI" w:eastAsia="Meiryo UI" w:hAnsi="Meiryo UI"/>
                      <w:sz w:val="18"/>
                      <w:szCs w:val="18"/>
                    </w:rPr>
                    <w:t>4</w:t>
                  </w:r>
                </w:p>
              </w:tc>
            </w:tr>
          </w:tbl>
          <w:p w14:paraId="050012B5" w14:textId="5CF4D1DC" w:rsidR="00FE789A" w:rsidRPr="00F12EA9" w:rsidRDefault="00FE789A" w:rsidP="00FE789A">
            <w:pPr>
              <w:spacing w:line="240" w:lineRule="exact"/>
              <w:rPr>
                <w:rFonts w:ascii="Meiryo UI" w:eastAsia="Meiryo UI" w:hAnsi="Meiryo UI"/>
              </w:rPr>
            </w:pPr>
          </w:p>
        </w:tc>
      </w:tr>
      <w:tr w:rsidR="006E5DDE" w:rsidRPr="00F12EA9" w14:paraId="623C9BDA" w14:textId="77777777" w:rsidTr="00CE2037">
        <w:trPr>
          <w:trHeight w:val="270"/>
        </w:trPr>
        <w:tc>
          <w:tcPr>
            <w:tcW w:w="3397" w:type="dxa"/>
          </w:tcPr>
          <w:p w14:paraId="30FB3B7A" w14:textId="14BAD363" w:rsidR="00FE789A" w:rsidRPr="00F12EA9" w:rsidRDefault="00FE789A" w:rsidP="00FE789A">
            <w:pPr>
              <w:spacing w:line="240" w:lineRule="exact"/>
              <w:rPr>
                <w:rFonts w:ascii="ＭＳ ゴシック" w:eastAsia="ＭＳ ゴシック" w:hAnsi="ＭＳ ゴシック"/>
                <w:sz w:val="16"/>
              </w:rPr>
            </w:pPr>
            <w:r w:rsidRPr="00F12EA9">
              <w:rPr>
                <w:rFonts w:ascii="ＭＳ ゴシック" w:eastAsia="ＭＳ ゴシック" w:hAnsi="ＭＳ ゴシック" w:hint="eastAsia"/>
                <w:b/>
                <w:sz w:val="16"/>
              </w:rPr>
              <w:t>② 他の研究機関などとの協働</w:t>
            </w:r>
          </w:p>
        </w:tc>
        <w:tc>
          <w:tcPr>
            <w:tcW w:w="3261" w:type="dxa"/>
          </w:tcPr>
          <w:p w14:paraId="312597FB" w14:textId="2AC03E2D"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②</w:t>
            </w:r>
            <w:r w:rsidRPr="00F12EA9">
              <w:rPr>
                <w:rFonts w:ascii="ＭＳ ゴシック" w:eastAsia="ＭＳ ゴシック" w:hAnsi="ＭＳ ゴシック"/>
                <w:b/>
                <w:sz w:val="16"/>
              </w:rPr>
              <w:t xml:space="preserve"> 他の研究機関などとの協働</w:t>
            </w:r>
          </w:p>
        </w:tc>
        <w:tc>
          <w:tcPr>
            <w:tcW w:w="8788" w:type="dxa"/>
            <w:vAlign w:val="center"/>
          </w:tcPr>
          <w:p w14:paraId="0A4437CD" w14:textId="1F77D0DE" w:rsidR="00FE789A" w:rsidRPr="00F12EA9" w:rsidRDefault="00FE789A" w:rsidP="009A6286">
            <w:pPr>
              <w:spacing w:line="240" w:lineRule="exact"/>
              <w:rPr>
                <w:rFonts w:ascii="Meiryo UI" w:eastAsia="Meiryo UI" w:hAnsi="Meiryo UI"/>
              </w:rPr>
            </w:pPr>
            <w:r w:rsidRPr="00F12EA9">
              <w:rPr>
                <w:rFonts w:ascii="Meiryo UI" w:eastAsia="Meiryo UI" w:hAnsi="Meiryo UI" w:hint="eastAsia"/>
                <w:sz w:val="18"/>
              </w:rPr>
              <w:t>②</w:t>
            </w:r>
            <w:r w:rsidRPr="00F12EA9">
              <w:rPr>
                <w:rFonts w:ascii="Meiryo UI" w:eastAsia="Meiryo UI" w:hAnsi="Meiryo UI"/>
                <w:sz w:val="18"/>
              </w:rPr>
              <w:t xml:space="preserve"> 他の研究機関などとの協働</w:t>
            </w:r>
          </w:p>
        </w:tc>
      </w:tr>
      <w:tr w:rsidR="006E5DDE" w:rsidRPr="00F12EA9" w14:paraId="5F63DE69" w14:textId="77777777" w:rsidTr="002D534F">
        <w:trPr>
          <w:trHeight w:val="2963"/>
        </w:trPr>
        <w:tc>
          <w:tcPr>
            <w:tcW w:w="3397" w:type="dxa"/>
            <w:tcBorders>
              <w:bottom w:val="dotted" w:sz="4" w:space="0" w:color="auto"/>
            </w:tcBorders>
          </w:tcPr>
          <w:p w14:paraId="4A33DED3" w14:textId="15A4E0B9" w:rsidR="00D85F05" w:rsidRPr="00F12EA9" w:rsidRDefault="00D85F05" w:rsidP="00D85F05">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3261" w:type="dxa"/>
            <w:tcBorders>
              <w:bottom w:val="dotted" w:sz="4" w:space="0" w:color="auto"/>
            </w:tcBorders>
          </w:tcPr>
          <w:p w14:paraId="42F81C52" w14:textId="51BA9B59" w:rsidR="00D85F05" w:rsidRPr="00F12EA9" w:rsidRDefault="00D85F05" w:rsidP="00D85F05">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大学や公設試験研究機関等との共同事業体（コンソーシアム）結成や、連携協定を利用して、課題解決に向けた調査研究や成果普及に協働して取組む。また、研究所の業務の質を向上するため、他機関との情報交換や技術の相互利用などを行う。</w:t>
            </w:r>
          </w:p>
        </w:tc>
        <w:tc>
          <w:tcPr>
            <w:tcW w:w="8788" w:type="dxa"/>
            <w:tcBorders>
              <w:bottom w:val="dotted" w:sz="4" w:space="0" w:color="auto"/>
            </w:tcBorders>
          </w:tcPr>
          <w:p w14:paraId="5271CA7C" w14:textId="77777777" w:rsidR="00D85F05" w:rsidRPr="00F12EA9" w:rsidRDefault="00D85F05" w:rsidP="007903CF">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●大阪府立大学との包括連携に係る活動</w:t>
            </w:r>
          </w:p>
          <w:p w14:paraId="7271D202" w14:textId="77777777" w:rsidR="00D85F05" w:rsidRPr="00F12EA9" w:rsidRDefault="00D85F05" w:rsidP="007903CF">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・大阪府立大学の環境報告書の外部評価を実施した。</w:t>
            </w:r>
          </w:p>
          <w:p w14:paraId="13928433" w14:textId="77777777" w:rsidR="00D85F05" w:rsidRPr="00F12EA9" w:rsidRDefault="00D85F05" w:rsidP="007903CF">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総合リハビリテーション学研究科</w:t>
            </w:r>
            <w:r w:rsidRPr="00F12EA9">
              <w:rPr>
                <w:rFonts w:ascii="Meiryo UI" w:eastAsia="Meiryo UI" w:hAnsi="Meiryo UI" w:hint="eastAsia"/>
                <w:sz w:val="18"/>
                <w:szCs w:val="18"/>
              </w:rPr>
              <w:t>教員、府内民間企業との3者共同研究を実施し、ワイン原料ブドウの新たな加工法を開発した。</w:t>
            </w:r>
          </w:p>
          <w:p w14:paraId="76E65A89" w14:textId="77777777" w:rsidR="00D85F05" w:rsidRPr="00F12EA9" w:rsidRDefault="00D85F05" w:rsidP="007903CF">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工学研究科</w:t>
            </w:r>
            <w:r w:rsidRPr="00F12EA9">
              <w:rPr>
                <w:rFonts w:ascii="Meiryo UI" w:eastAsia="Meiryo UI" w:hAnsi="Meiryo UI" w:hint="eastAsia"/>
                <w:sz w:val="18"/>
                <w:szCs w:val="18"/>
              </w:rPr>
              <w:t>教員とともに、画像認識技術を活用したブドウ生産者の栽培技術の向上に係る調査研究を実施した。</w:t>
            </w:r>
          </w:p>
          <w:p w14:paraId="7E2C3AF1" w14:textId="77777777" w:rsidR="00D85F05" w:rsidRPr="00F12EA9" w:rsidRDefault="00D85F05" w:rsidP="007903CF">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・生命環境科学研究科教員とともに、野生ブドウを利用した新たな醸造用ブドウの育成研究を実施した。</w:t>
            </w:r>
          </w:p>
          <w:p w14:paraId="01DE3574" w14:textId="00F1BB78" w:rsidR="00D85F05" w:rsidRPr="00F12EA9" w:rsidRDefault="00D85F05" w:rsidP="00D6021A">
            <w:pPr>
              <w:spacing w:line="240" w:lineRule="exact"/>
              <w:rPr>
                <w:rFonts w:ascii="Meiryo UI" w:eastAsia="Meiryo UI" w:hAnsi="Meiryo UI"/>
                <w:sz w:val="18"/>
                <w:szCs w:val="18"/>
              </w:rPr>
            </w:pPr>
            <w:r w:rsidRPr="00F12EA9">
              <w:rPr>
                <w:rFonts w:ascii="Meiryo UI" w:eastAsia="Meiryo UI" w:hAnsi="Meiryo UI" w:hint="eastAsia"/>
                <w:sz w:val="18"/>
                <w:szCs w:val="18"/>
              </w:rPr>
              <w:t>●国独法、大学、行政、民間企業等とコンソーシアムを構築し、調査研究等を進めた（代表２件、共同参加</w:t>
            </w:r>
            <w:r w:rsidRPr="00F12EA9">
              <w:rPr>
                <w:rFonts w:ascii="Meiryo UI" w:eastAsia="Meiryo UI" w:hAnsi="Meiryo UI"/>
                <w:sz w:val="18"/>
                <w:szCs w:val="18"/>
              </w:rPr>
              <w:t>22</w:t>
            </w:r>
            <w:r w:rsidRPr="00F12EA9">
              <w:rPr>
                <w:rFonts w:ascii="Meiryo UI" w:eastAsia="Meiryo UI" w:hAnsi="Meiryo UI" w:hint="eastAsia"/>
                <w:sz w:val="18"/>
                <w:szCs w:val="18"/>
              </w:rPr>
              <w:t>件）。</w:t>
            </w:r>
          </w:p>
          <w:p w14:paraId="547EC2ED" w14:textId="758DEAEE" w:rsidR="00D6021A" w:rsidRPr="00F12EA9" w:rsidRDefault="00D6021A" w:rsidP="00D6021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●「全国環境研協議会」や「近畿中国四国農業試験研究推進会議」等のネットワークを活用し、研究課題について共同で検討するとともに、国に対し試験研究の要望を提出した。</w:t>
            </w:r>
          </w:p>
          <w:p w14:paraId="1CF09E13" w14:textId="096A77B3" w:rsidR="00D85F05" w:rsidRPr="00F12EA9" w:rsidRDefault="00D85F05" w:rsidP="007903CF">
            <w:pPr>
              <w:spacing w:line="240" w:lineRule="exact"/>
              <w:ind w:left="180" w:hangingChars="100" w:hanging="180"/>
              <w:rPr>
                <w:rFonts w:ascii="Meiryo UI" w:eastAsia="Meiryo UI" w:hAnsi="Meiryo UI"/>
                <w:sz w:val="16"/>
                <w:szCs w:val="18"/>
              </w:rPr>
            </w:pPr>
            <w:r w:rsidRPr="00F12EA9">
              <w:rPr>
                <w:rFonts w:ascii="Meiryo UI" w:eastAsia="Meiryo UI" w:hAnsi="Meiryo UI" w:hint="eastAsia"/>
                <w:sz w:val="18"/>
                <w:szCs w:val="18"/>
              </w:rPr>
              <w:t>●３研究機関（（地独）大阪産業技術研究所、（地独）大阪健康安全基盤研究所、当研究所）の連携として、管理部門の事務担当者による情報交換会を開催し、旅費事務やIT化の推進など共通する課題等について情報交換を実施した。</w:t>
            </w:r>
          </w:p>
        </w:tc>
      </w:tr>
      <w:tr w:rsidR="006E5DDE" w:rsidRPr="00F12EA9" w14:paraId="25179FC5" w14:textId="77777777" w:rsidTr="002D534F">
        <w:trPr>
          <w:trHeight w:val="132"/>
        </w:trPr>
        <w:tc>
          <w:tcPr>
            <w:tcW w:w="3397" w:type="dxa"/>
            <w:tcBorders>
              <w:top w:val="dotted" w:sz="4" w:space="0" w:color="auto"/>
              <w:bottom w:val="dotted" w:sz="4" w:space="0" w:color="auto"/>
            </w:tcBorders>
          </w:tcPr>
          <w:p w14:paraId="7094A03B" w14:textId="548E2E63" w:rsidR="00D85F05" w:rsidRPr="00F12EA9" w:rsidRDefault="00D85F05" w:rsidP="00D85F05">
            <w:pPr>
              <w:spacing w:line="20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（中期計画に記載なし）</w:t>
            </w:r>
          </w:p>
        </w:tc>
        <w:tc>
          <w:tcPr>
            <w:tcW w:w="3261" w:type="dxa"/>
            <w:tcBorders>
              <w:top w:val="dotted" w:sz="4" w:space="0" w:color="auto"/>
              <w:bottom w:val="dotted" w:sz="4" w:space="0" w:color="auto"/>
            </w:tcBorders>
          </w:tcPr>
          <w:p w14:paraId="10D3E475" w14:textId="3C5C7210" w:rsidR="00D85F05" w:rsidRPr="00F12EA9" w:rsidRDefault="00D85F05" w:rsidP="00D85F05">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③</w:t>
            </w:r>
            <w:r w:rsidRPr="00F12EA9">
              <w:rPr>
                <w:rFonts w:ascii="ＭＳ ゴシック" w:eastAsia="ＭＳ ゴシック" w:hAnsi="ＭＳ ゴシック"/>
                <w:b/>
                <w:sz w:val="16"/>
              </w:rPr>
              <w:t xml:space="preserve"> 大阪のブドウ産業振興のための協働</w:t>
            </w:r>
          </w:p>
        </w:tc>
        <w:tc>
          <w:tcPr>
            <w:tcW w:w="8788" w:type="dxa"/>
            <w:tcBorders>
              <w:top w:val="dotted" w:sz="4" w:space="0" w:color="auto"/>
              <w:bottom w:val="dotted" w:sz="4" w:space="0" w:color="auto"/>
            </w:tcBorders>
          </w:tcPr>
          <w:p w14:paraId="2BF01B12" w14:textId="148554F4" w:rsidR="00D85F05" w:rsidRPr="00F12EA9" w:rsidRDefault="00D85F05" w:rsidP="00D85F05">
            <w:pPr>
              <w:spacing w:line="240" w:lineRule="exact"/>
              <w:rPr>
                <w:rFonts w:ascii="Meiryo UI" w:eastAsia="Meiryo UI" w:hAnsi="Meiryo UI"/>
              </w:rPr>
            </w:pPr>
            <w:r w:rsidRPr="00F12EA9">
              <w:rPr>
                <w:rFonts w:ascii="Meiryo UI" w:eastAsia="Meiryo UI" w:hAnsi="Meiryo UI" w:hint="eastAsia"/>
                <w:sz w:val="18"/>
              </w:rPr>
              <w:t>③</w:t>
            </w:r>
            <w:r w:rsidRPr="00F12EA9">
              <w:rPr>
                <w:rFonts w:ascii="Meiryo UI" w:eastAsia="Meiryo UI" w:hAnsi="Meiryo UI"/>
                <w:sz w:val="18"/>
              </w:rPr>
              <w:t xml:space="preserve"> 大阪のブドウ産業振興のための協働</w:t>
            </w:r>
          </w:p>
        </w:tc>
      </w:tr>
      <w:tr w:rsidR="00D85F05" w:rsidRPr="00F12EA9" w14:paraId="0463A8AC" w14:textId="77777777" w:rsidTr="002D534F">
        <w:trPr>
          <w:trHeight w:val="4382"/>
        </w:trPr>
        <w:tc>
          <w:tcPr>
            <w:tcW w:w="3397" w:type="dxa"/>
            <w:tcBorders>
              <w:top w:val="dotted" w:sz="4" w:space="0" w:color="auto"/>
            </w:tcBorders>
          </w:tcPr>
          <w:p w14:paraId="16590184" w14:textId="3890ADF8" w:rsidR="00D85F05" w:rsidRPr="00F12EA9" w:rsidRDefault="00D85F05" w:rsidP="00D85F05">
            <w:pPr>
              <w:spacing w:line="200" w:lineRule="exact"/>
              <w:ind w:firstLineChars="100" w:firstLine="160"/>
              <w:rPr>
                <w:rFonts w:ascii="ＭＳ ゴシック" w:eastAsia="ＭＳ ゴシック" w:hAnsi="ＭＳ ゴシック"/>
                <w:sz w:val="16"/>
              </w:rPr>
            </w:pPr>
          </w:p>
        </w:tc>
        <w:tc>
          <w:tcPr>
            <w:tcW w:w="3261" w:type="dxa"/>
            <w:tcBorders>
              <w:top w:val="dotted" w:sz="4" w:space="0" w:color="auto"/>
            </w:tcBorders>
          </w:tcPr>
          <w:p w14:paraId="6F9BDA39" w14:textId="644DCE69" w:rsidR="00D85F05" w:rsidRPr="00F12EA9" w:rsidRDefault="00D85F05" w:rsidP="00D85F05">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szCs w:val="18"/>
              </w:rPr>
              <w:t>令和元年度に発足した「大阪ぶどうネットワーク」の枠組みを活用し、ブドウ生産者、ワイナリー、農業協同組合、行政と連携し、大阪のブドウ産業振興に協力して取組む。また、大阪ワインの海外輸出拡大のため、大阪府が主体となって実施する「グローバル産地計画」に大阪ワイナリー協会や（独）日本貿易振興機構、民間農業コンサルタント企業等とともに取組む。</w:t>
            </w:r>
          </w:p>
        </w:tc>
        <w:tc>
          <w:tcPr>
            <w:tcW w:w="8788" w:type="dxa"/>
            <w:tcBorders>
              <w:top w:val="dotted" w:sz="4" w:space="0" w:color="auto"/>
            </w:tcBorders>
          </w:tcPr>
          <w:p w14:paraId="634AFF8B" w14:textId="77777777" w:rsidR="00D85F05" w:rsidRPr="00F12EA9" w:rsidRDefault="00D85F05" w:rsidP="007903CF">
            <w:pPr>
              <w:spacing w:line="240" w:lineRule="exact"/>
              <w:ind w:left="176" w:hangingChars="98" w:hanging="176"/>
              <w:rPr>
                <w:rFonts w:ascii="Meiryo UI" w:eastAsia="Meiryo UI" w:hAnsi="Meiryo UI"/>
                <w:sz w:val="18"/>
                <w:szCs w:val="18"/>
              </w:rPr>
            </w:pPr>
            <w:r w:rsidRPr="00F12EA9">
              <w:rPr>
                <w:rFonts w:ascii="Meiryo UI" w:eastAsia="Meiryo UI" w:hAnsi="Meiryo UI" w:hint="eastAsia"/>
                <w:sz w:val="18"/>
                <w:szCs w:val="18"/>
              </w:rPr>
              <w:t>●『「大阪ぶどう」地域活性化サミット』の共同宣言に基づく「大阪ぶどうネットワーク」の事務局として全体会議、部会（生食部会、醸造部会、プロモーション部会）を運営した。（再掲）</w:t>
            </w:r>
          </w:p>
          <w:p w14:paraId="4F3A639E" w14:textId="7C07C8C0" w:rsidR="00D85F05" w:rsidRPr="00F12EA9" w:rsidRDefault="00D85F05" w:rsidP="007903CF">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・生食部会の活動として、研究所で育成した「ポンタ」の現地見学会を府内農家向けに実施し、栽培のポイントなどの研修を実施した（</w:t>
            </w:r>
            <w:r w:rsidRPr="00F12EA9">
              <w:rPr>
                <w:rFonts w:ascii="Meiryo UI" w:eastAsia="Meiryo UI" w:hAnsi="Meiryo UI"/>
                <w:sz w:val="18"/>
                <w:szCs w:val="18"/>
              </w:rPr>
              <w:t>3回）。また、柏原市ワイン用デラウェア栽培塾に対し、ブドウ栽培や醸造に関する講習等を実施した。</w:t>
            </w:r>
            <w:r w:rsidR="00F25AC5" w:rsidRPr="00F12EA9">
              <w:rPr>
                <w:rFonts w:ascii="Meiryo UI" w:eastAsia="Meiryo UI" w:hAnsi="Meiryo UI" w:hint="eastAsia"/>
                <w:sz w:val="18"/>
                <w:szCs w:val="18"/>
              </w:rPr>
              <w:t>（再掲）</w:t>
            </w:r>
          </w:p>
          <w:p w14:paraId="0E0C825D" w14:textId="7E45DF6E" w:rsidR="00D85F05" w:rsidRPr="00F12EA9" w:rsidRDefault="00D85F05" w:rsidP="007903CF">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rPr>
              <w:t>・生食部会において、ブドウ農家やJA、府関係者とともに研究所が育成した「ポンタ」の生産ガイドライン（サイズ、価格、品質等）及び愛称の検討を行い、栽培上の課題として裂果への懸念や果実着色の安定化などのニーズを聞き取った。</w:t>
            </w:r>
            <w:r w:rsidR="00F25AC5" w:rsidRPr="00F12EA9">
              <w:rPr>
                <w:rFonts w:ascii="Meiryo UI" w:eastAsia="Meiryo UI" w:hAnsi="Meiryo UI" w:hint="eastAsia"/>
                <w:sz w:val="18"/>
                <w:szCs w:val="18"/>
              </w:rPr>
              <w:t>（再掲）</w:t>
            </w:r>
          </w:p>
          <w:p w14:paraId="10F1D4B9" w14:textId="59013F10" w:rsidR="00D85F05" w:rsidRPr="00F12EA9" w:rsidRDefault="00D85F05" w:rsidP="007903CF">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・醸造部会では、大阪ワインのブランド化のため、大阪ワインの生産基準の策定など、酒類の地理的表示制度（GI）の指定準備を行った。</w:t>
            </w:r>
            <w:r w:rsidR="00F25AC5" w:rsidRPr="00F12EA9">
              <w:rPr>
                <w:rFonts w:ascii="Meiryo UI" w:eastAsia="Meiryo UI" w:hAnsi="Meiryo UI" w:hint="eastAsia"/>
                <w:sz w:val="18"/>
                <w:szCs w:val="18"/>
              </w:rPr>
              <w:t>（再掲）</w:t>
            </w:r>
          </w:p>
          <w:p w14:paraId="287A73C2" w14:textId="7166BAC7" w:rsidR="00D85F05" w:rsidRPr="00F12EA9" w:rsidRDefault="00D85F05" w:rsidP="007903CF">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・プロモーション部会では、新型コロナ禍での大阪ワインの輸出拡大に向けたオンライン商談などのために、商品紹介動画の作成や大阪ワイナリー協会</w:t>
            </w:r>
            <w:r w:rsidR="00F25AC5" w:rsidRPr="00F12EA9">
              <w:rPr>
                <w:rFonts w:ascii="Meiryo UI" w:eastAsia="Meiryo UI" w:hAnsi="Meiryo UI" w:hint="eastAsia"/>
                <w:sz w:val="18"/>
                <w:szCs w:val="18"/>
              </w:rPr>
              <w:t>ホームページ</w:t>
            </w:r>
            <w:r w:rsidRPr="00F12EA9">
              <w:rPr>
                <w:rFonts w:ascii="Meiryo UI" w:eastAsia="Meiryo UI" w:hAnsi="Meiryo UI" w:hint="eastAsia"/>
                <w:sz w:val="18"/>
                <w:szCs w:val="18"/>
              </w:rPr>
              <w:t>の英語化などに取り組んだ。</w:t>
            </w:r>
            <w:r w:rsidR="00F25AC5" w:rsidRPr="00F12EA9">
              <w:rPr>
                <w:rFonts w:ascii="Meiryo UI" w:eastAsia="Meiryo UI" w:hAnsi="Meiryo UI" w:hint="eastAsia"/>
                <w:sz w:val="18"/>
                <w:szCs w:val="18"/>
              </w:rPr>
              <w:t>（再掲）</w:t>
            </w:r>
          </w:p>
          <w:p w14:paraId="7CB795F1" w14:textId="201063CD" w:rsidR="00D85F05" w:rsidRPr="00F12EA9" w:rsidRDefault="00D85F05" w:rsidP="007903CF">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ワインの海外輸出拡大のため、「大阪府GFPグローバル産地づくり推進事業」の実施事業者として、大阪ワイナリー協会、府内ブドウ農家、農業コンサルタントとともに、「グローバル産地計画」に基づき、</w:t>
            </w:r>
            <w:r w:rsidR="00F25AC5" w:rsidRPr="00F12EA9">
              <w:rPr>
                <w:rFonts w:ascii="Meiryo UI" w:eastAsia="Meiryo UI" w:hAnsi="Meiryo UI" w:hint="eastAsia"/>
                <w:sz w:val="18"/>
                <w:szCs w:val="18"/>
              </w:rPr>
              <w:t>取</w:t>
            </w:r>
            <w:r w:rsidRPr="00F12EA9">
              <w:rPr>
                <w:rFonts w:ascii="Meiryo UI" w:eastAsia="Meiryo UI" w:hAnsi="Meiryo UI" w:hint="eastAsia"/>
                <w:sz w:val="18"/>
                <w:szCs w:val="18"/>
              </w:rPr>
              <w:t>組みを進めた。</w:t>
            </w:r>
            <w:r w:rsidR="00F25AC5" w:rsidRPr="00F12EA9">
              <w:rPr>
                <w:rFonts w:ascii="Meiryo UI" w:eastAsia="Meiryo UI" w:hAnsi="Meiryo UI" w:hint="eastAsia"/>
                <w:sz w:val="18"/>
                <w:szCs w:val="18"/>
              </w:rPr>
              <w:t>（再掲）</w:t>
            </w:r>
          </w:p>
          <w:p w14:paraId="0962CEB0" w14:textId="3B74CF1F" w:rsidR="00194CDE" w:rsidRPr="00F12EA9" w:rsidRDefault="00D85F05" w:rsidP="00194CDE">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・大阪ワインの海外輸出拡大のための生産・加工等の体制構築支援として、醸造用ブドウ契約栽培拡大のための省力栽培技術の確立や、大阪オリジナル商品開発のための新品種「大阪R</w:t>
            </w:r>
            <w:r w:rsidRPr="00F12EA9">
              <w:rPr>
                <w:rFonts w:ascii="Meiryo UI" w:eastAsia="Meiryo UI" w:hAnsi="Meiryo UI"/>
                <w:sz w:val="18"/>
                <w:szCs w:val="18"/>
              </w:rPr>
              <w:t xml:space="preserve"> N-1</w:t>
            </w:r>
            <w:r w:rsidRPr="00F12EA9">
              <w:rPr>
                <w:rFonts w:ascii="Meiryo UI" w:eastAsia="Meiryo UI" w:hAnsi="Meiryo UI" w:hint="eastAsia"/>
                <w:sz w:val="18"/>
                <w:szCs w:val="18"/>
              </w:rPr>
              <w:t>」の研究、「紫」ブドウを使った育種を行った。</w:t>
            </w:r>
          </w:p>
          <w:p w14:paraId="7AEDAB51" w14:textId="2C7A5D65" w:rsidR="00D85F05" w:rsidRPr="00F12EA9" w:rsidRDefault="007B5E4A" w:rsidP="00194CDE">
            <w:pPr>
              <w:spacing w:line="240" w:lineRule="exact"/>
              <w:ind w:left="90" w:hangingChars="50" w:hanging="90"/>
              <w:rPr>
                <w:rFonts w:ascii="Meiryo UI" w:eastAsia="Meiryo UI" w:hAnsi="Meiryo UI"/>
              </w:rPr>
            </w:pPr>
            <w:r w:rsidRPr="00F12EA9">
              <w:rPr>
                <w:rFonts w:ascii="Meiryo UI" w:eastAsia="Meiryo UI" w:hAnsi="Meiryo UI" w:hint="eastAsia"/>
                <w:sz w:val="18"/>
                <w:szCs w:val="18"/>
              </w:rPr>
              <w:t>・グローバル産地計画の事業効果の検証・改善支援を実施した。</w:t>
            </w:r>
            <w:r w:rsidR="00F25AC5" w:rsidRPr="00F12EA9">
              <w:rPr>
                <w:rFonts w:ascii="Meiryo UI" w:eastAsia="Meiryo UI" w:hAnsi="Meiryo UI" w:hint="eastAsia"/>
                <w:sz w:val="18"/>
                <w:szCs w:val="18"/>
              </w:rPr>
              <w:t>（再掲）</w:t>
            </w:r>
          </w:p>
        </w:tc>
      </w:tr>
    </w:tbl>
    <w:p w14:paraId="12D91D57" w14:textId="2CEE0B02" w:rsidR="00E61305" w:rsidRPr="00F12EA9" w:rsidRDefault="00E61305" w:rsidP="00952897">
      <w:pPr>
        <w:spacing w:line="240" w:lineRule="exact"/>
      </w:pPr>
    </w:p>
    <w:p w14:paraId="43290A24" w14:textId="77777777" w:rsidR="007771AC" w:rsidRPr="00F12EA9" w:rsidRDefault="007771AC" w:rsidP="00952897">
      <w:pPr>
        <w:spacing w:line="240" w:lineRule="exact"/>
      </w:pPr>
    </w:p>
    <w:p w14:paraId="694882BA" w14:textId="77777777" w:rsidR="00203064" w:rsidRPr="00F12EA9" w:rsidRDefault="00203064">
      <w:r w:rsidRPr="00F12EA9">
        <w:br w:type="page"/>
      </w:r>
    </w:p>
    <w:tbl>
      <w:tblPr>
        <w:tblW w:w="15394"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39"/>
        <w:gridCol w:w="14555"/>
      </w:tblGrid>
      <w:tr w:rsidR="006E5DDE" w:rsidRPr="00F12EA9" w14:paraId="1A6B4DB6" w14:textId="77777777" w:rsidTr="008661C3">
        <w:trPr>
          <w:cantSplit/>
          <w:trHeight w:val="739"/>
        </w:trPr>
        <w:tc>
          <w:tcPr>
            <w:tcW w:w="839" w:type="dxa"/>
            <w:shd w:val="clear" w:color="auto" w:fill="auto"/>
            <w:vAlign w:val="center"/>
          </w:tcPr>
          <w:p w14:paraId="1E54FA68" w14:textId="312B682E" w:rsidR="007771AC" w:rsidRPr="00F12EA9" w:rsidRDefault="007771AC" w:rsidP="00203064">
            <w:pPr>
              <w:spacing w:line="240" w:lineRule="exact"/>
              <w:jc w:val="center"/>
              <w:rPr>
                <w:rFonts w:ascii="ＭＳ ゴシック" w:eastAsia="ＭＳ ゴシック" w:hAnsi="ＭＳ ゴシック"/>
                <w:kern w:val="0"/>
                <w:sz w:val="20"/>
                <w:szCs w:val="18"/>
              </w:rPr>
            </w:pPr>
            <w:r w:rsidRPr="00F12EA9">
              <w:rPr>
                <w:rFonts w:ascii="ＭＳ ゴシック" w:eastAsia="ＭＳ ゴシック" w:hAnsi="ＭＳ ゴシック" w:hint="eastAsia"/>
                <w:kern w:val="0"/>
                <w:sz w:val="20"/>
                <w:szCs w:val="18"/>
              </w:rPr>
              <w:t>中期</w:t>
            </w:r>
          </w:p>
          <w:p w14:paraId="3D171A49" w14:textId="77777777" w:rsidR="007771AC" w:rsidRPr="00F12EA9" w:rsidRDefault="007771AC" w:rsidP="00203064">
            <w:pPr>
              <w:spacing w:line="240" w:lineRule="exact"/>
              <w:jc w:val="center"/>
              <w:rPr>
                <w:rFonts w:ascii="ＭＳ ゴシック" w:eastAsia="ＭＳ ゴシック" w:hAnsi="ＭＳ ゴシック"/>
                <w:sz w:val="18"/>
                <w:szCs w:val="18"/>
              </w:rPr>
            </w:pPr>
            <w:r w:rsidRPr="00F12EA9">
              <w:rPr>
                <w:rFonts w:ascii="ＭＳ ゴシック" w:eastAsia="ＭＳ ゴシック" w:hAnsi="ＭＳ ゴシック" w:hint="eastAsia"/>
                <w:kern w:val="0"/>
                <w:sz w:val="20"/>
                <w:szCs w:val="18"/>
              </w:rPr>
              <w:t>目標</w:t>
            </w:r>
          </w:p>
        </w:tc>
        <w:tc>
          <w:tcPr>
            <w:tcW w:w="14555" w:type="dxa"/>
            <w:shd w:val="clear" w:color="auto" w:fill="auto"/>
          </w:tcPr>
          <w:p w14:paraId="3A582655" w14:textId="77777777" w:rsidR="007771AC" w:rsidRPr="00F12EA9" w:rsidRDefault="007771AC" w:rsidP="008661C3">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（２）質の高い調査研究の実施</w:t>
            </w:r>
          </w:p>
          <w:p w14:paraId="62C34D1D" w14:textId="77777777" w:rsidR="007771AC" w:rsidRPr="00F12EA9" w:rsidRDefault="007771AC" w:rsidP="008661C3">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①</w:t>
            </w:r>
            <w:r w:rsidRPr="00F12EA9">
              <w:rPr>
                <w:rFonts w:ascii="ＭＳ ゴシック" w:eastAsia="ＭＳ ゴシック" w:hAnsi="ＭＳ ゴシック"/>
                <w:sz w:val="16"/>
                <w:szCs w:val="18"/>
              </w:rPr>
              <w:t xml:space="preserve"> 調査研究の推進</w:t>
            </w:r>
          </w:p>
          <w:p w14:paraId="79724140" w14:textId="77777777" w:rsidR="007771AC" w:rsidRPr="00F12EA9" w:rsidRDefault="007771AC" w:rsidP="008661C3">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2F3E2DC9" w14:textId="77777777" w:rsidR="007771AC" w:rsidRPr="00F12EA9" w:rsidRDefault="007771AC" w:rsidP="008661C3">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②</w:t>
            </w:r>
            <w:r w:rsidRPr="00F12EA9">
              <w:rPr>
                <w:rFonts w:ascii="ＭＳ ゴシック" w:eastAsia="ＭＳ ゴシック" w:hAnsi="ＭＳ ゴシック"/>
                <w:sz w:val="16"/>
                <w:szCs w:val="18"/>
              </w:rPr>
              <w:t xml:space="preserve"> 調査研究資金の確保</w:t>
            </w:r>
          </w:p>
          <w:p w14:paraId="7F6F4378" w14:textId="77777777" w:rsidR="007771AC" w:rsidRPr="00F12EA9" w:rsidRDefault="007771AC" w:rsidP="008661C3">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外部有識者による指導・助言を得ることなどにより、外部研究資金など調査研究に必要な資金の確保に努めること。</w:t>
            </w:r>
          </w:p>
          <w:p w14:paraId="6A7C4F6C" w14:textId="77777777" w:rsidR="007771AC" w:rsidRPr="00F12EA9" w:rsidRDefault="007771AC" w:rsidP="008661C3">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③</w:t>
            </w:r>
            <w:r w:rsidRPr="00F12EA9">
              <w:rPr>
                <w:rFonts w:ascii="ＭＳ ゴシック" w:eastAsia="ＭＳ ゴシック" w:hAnsi="ＭＳ ゴシック"/>
                <w:sz w:val="16"/>
                <w:szCs w:val="18"/>
              </w:rPr>
              <w:t xml:space="preserve"> 調査研究の評価</w:t>
            </w:r>
          </w:p>
          <w:p w14:paraId="3DFFD3C0" w14:textId="77777777" w:rsidR="007771AC" w:rsidRPr="00F12EA9" w:rsidRDefault="007771AC" w:rsidP="008661C3">
            <w:pPr>
              <w:spacing w:line="200" w:lineRule="exact"/>
              <w:ind w:leftChars="150" w:left="315" w:firstLineChars="100" w:firstLine="160"/>
              <w:rPr>
                <w:rFonts w:ascii="ＭＳ ゴシック" w:eastAsia="ＭＳ ゴシック" w:hAnsi="ＭＳ ゴシック"/>
                <w:sz w:val="18"/>
                <w:szCs w:val="18"/>
              </w:rPr>
            </w:pPr>
            <w:r w:rsidRPr="00F12EA9">
              <w:rPr>
                <w:rFonts w:ascii="ＭＳ ゴシック" w:eastAsia="ＭＳ ゴシック" w:hAnsi="ＭＳ ゴシック" w:hint="eastAsia"/>
                <w:sz w:val="16"/>
                <w:szCs w:val="18"/>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tc>
      </w:tr>
    </w:tbl>
    <w:p w14:paraId="5B1BCE24" w14:textId="0DBF3B3B" w:rsidR="007771AC" w:rsidRPr="00F12EA9" w:rsidRDefault="007771AC" w:rsidP="00952897">
      <w:pPr>
        <w:spacing w:line="240" w:lineRule="exact"/>
      </w:pPr>
    </w:p>
    <w:p w14:paraId="7C4FF184" w14:textId="77777777" w:rsidR="00EF790B" w:rsidRPr="00F12EA9" w:rsidRDefault="00EF790B" w:rsidP="00952897">
      <w:pPr>
        <w:spacing w:line="240" w:lineRule="exact"/>
      </w:pPr>
    </w:p>
    <w:p w14:paraId="6E954CF2" w14:textId="16A62AEA" w:rsidR="00203064" w:rsidRPr="00F12EA9" w:rsidRDefault="00203064" w:rsidP="00203064">
      <w:pPr>
        <w:rPr>
          <w:rFonts w:ascii="ＭＳ ゴシック" w:eastAsia="ＭＳ ゴシック" w:hAnsi="ＭＳ ゴシック"/>
        </w:rPr>
      </w:pPr>
      <w:r w:rsidRPr="00F12EA9">
        <w:rPr>
          <w:rFonts w:ascii="ＭＳ ゴシック" w:eastAsia="ＭＳ ゴシック" w:hAnsi="ＭＳ ゴシック" w:hint="eastAsia"/>
        </w:rPr>
        <w:t>≪小項目８≫ 調査研究の推進</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74133D32"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5E0CECF3" w14:textId="77777777" w:rsidR="00521CE1" w:rsidRPr="00F12EA9" w:rsidRDefault="00521CE1" w:rsidP="00521CE1">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30EB007E" w14:textId="331FE407" w:rsidR="00521CE1" w:rsidRPr="00F12EA9" w:rsidRDefault="007903CF" w:rsidP="00521CE1">
            <w:pPr>
              <w:spacing w:line="220" w:lineRule="exact"/>
              <w:jc w:val="center"/>
              <w:rPr>
                <w:b/>
              </w:rPr>
            </w:pPr>
            <w:r w:rsidRPr="00F12EA9">
              <w:rPr>
                <w:rFonts w:ascii="ＭＳ 明朝" w:hAnsi="ＭＳ 明朝" w:cs="ＭＳ 明朝" w:hint="eastAsia"/>
                <w:b/>
              </w:rPr>
              <w:t>Ⅲ</w:t>
            </w:r>
          </w:p>
        </w:tc>
        <w:tc>
          <w:tcPr>
            <w:tcW w:w="1807" w:type="dxa"/>
            <w:shd w:val="clear" w:color="auto" w:fill="D9D9D9" w:themeFill="background1" w:themeFillShade="D9"/>
            <w:vAlign w:val="center"/>
          </w:tcPr>
          <w:p w14:paraId="427EAFEC" w14:textId="77777777" w:rsidR="00521CE1" w:rsidRPr="00F12EA9" w:rsidRDefault="00521CE1" w:rsidP="00521CE1">
            <w:pPr>
              <w:spacing w:line="220" w:lineRule="exact"/>
              <w:jc w:val="center"/>
              <w:rPr>
                <w:b/>
                <w:sz w:val="18"/>
              </w:rPr>
            </w:pPr>
            <w:r w:rsidRPr="00F12EA9">
              <w:rPr>
                <w:rFonts w:hint="eastAsia"/>
                <w:b/>
                <w:sz w:val="18"/>
              </w:rPr>
              <w:t>知事の評価</w:t>
            </w:r>
          </w:p>
        </w:tc>
        <w:tc>
          <w:tcPr>
            <w:tcW w:w="5277" w:type="dxa"/>
            <w:gridSpan w:val="2"/>
            <w:vAlign w:val="center"/>
          </w:tcPr>
          <w:p w14:paraId="112FDBE3" w14:textId="6E854F1C" w:rsidR="00521CE1" w:rsidRPr="00F12EA9" w:rsidRDefault="00521CE1" w:rsidP="00521CE1">
            <w:pPr>
              <w:spacing w:line="220" w:lineRule="exact"/>
              <w:jc w:val="center"/>
              <w:rPr>
                <w:b/>
              </w:rPr>
            </w:pPr>
          </w:p>
        </w:tc>
      </w:tr>
      <w:tr w:rsidR="006E5DDE" w:rsidRPr="00F12EA9" w14:paraId="368ED27C" w14:textId="77777777" w:rsidTr="00521CE1">
        <w:trPr>
          <w:trHeight w:val="148"/>
        </w:trPr>
        <w:tc>
          <w:tcPr>
            <w:tcW w:w="8359" w:type="dxa"/>
            <w:gridSpan w:val="3"/>
            <w:shd w:val="clear" w:color="auto" w:fill="D9D9D9" w:themeFill="background1" w:themeFillShade="D9"/>
            <w:vAlign w:val="center"/>
          </w:tcPr>
          <w:p w14:paraId="211FAE0A" w14:textId="77777777" w:rsidR="00521CE1" w:rsidRPr="00F12EA9" w:rsidRDefault="00521CE1" w:rsidP="00521CE1">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5764674F" w14:textId="77777777" w:rsidR="00521CE1" w:rsidRPr="00F12EA9" w:rsidRDefault="00521CE1" w:rsidP="00521CE1">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41DC2BF3" w14:textId="77777777" w:rsidR="00521CE1" w:rsidRPr="00F12EA9" w:rsidRDefault="00521CE1" w:rsidP="00521CE1">
            <w:pPr>
              <w:spacing w:line="240" w:lineRule="exact"/>
              <w:jc w:val="center"/>
              <w:rPr>
                <w:b/>
              </w:rPr>
            </w:pPr>
            <w:r w:rsidRPr="00F12EA9">
              <w:rPr>
                <w:rFonts w:hint="eastAsia"/>
                <w:b/>
                <w:sz w:val="18"/>
              </w:rPr>
              <w:t>評価判断理由等</w:t>
            </w:r>
          </w:p>
        </w:tc>
      </w:tr>
      <w:tr w:rsidR="006E5DDE" w:rsidRPr="00F12EA9" w14:paraId="02243A8D" w14:textId="77777777" w:rsidTr="00583724">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02DA448" w14:textId="77777777" w:rsidR="00521CE1" w:rsidRPr="00F12EA9" w:rsidRDefault="00521CE1"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120431B4" w14:textId="77777777" w:rsidR="00521CE1" w:rsidRPr="00F12EA9" w:rsidRDefault="00521CE1" w:rsidP="00521CE1">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45F38E2C" w14:textId="77777777" w:rsidR="00521CE1" w:rsidRPr="00F12EA9" w:rsidRDefault="00521CE1" w:rsidP="00521CE1">
            <w:pPr>
              <w:spacing w:line="240" w:lineRule="exact"/>
              <w:jc w:val="center"/>
              <w:rPr>
                <w:b/>
                <w:sz w:val="18"/>
              </w:rPr>
            </w:pPr>
          </w:p>
        </w:tc>
        <w:tc>
          <w:tcPr>
            <w:tcW w:w="3399" w:type="dxa"/>
            <w:vMerge/>
            <w:shd w:val="clear" w:color="auto" w:fill="D9D9D9" w:themeFill="background1" w:themeFillShade="D9"/>
            <w:vAlign w:val="center"/>
          </w:tcPr>
          <w:p w14:paraId="2BA20846" w14:textId="77777777" w:rsidR="00521CE1" w:rsidRPr="00F12EA9" w:rsidRDefault="00521CE1" w:rsidP="00521CE1">
            <w:pPr>
              <w:spacing w:line="240" w:lineRule="exact"/>
              <w:jc w:val="center"/>
              <w:rPr>
                <w:b/>
                <w:sz w:val="18"/>
              </w:rPr>
            </w:pPr>
          </w:p>
        </w:tc>
      </w:tr>
      <w:tr w:rsidR="006E5DDE" w:rsidRPr="00F12EA9" w14:paraId="6A8DB936" w14:textId="77777777" w:rsidTr="00583724">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42E6F3E3" w14:textId="77777777" w:rsidR="00521CE1" w:rsidRPr="00F12EA9" w:rsidRDefault="00521CE1" w:rsidP="00521CE1">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1271BF1" w14:textId="77777777" w:rsidR="00521CE1" w:rsidRPr="00F12EA9" w:rsidRDefault="00521CE1" w:rsidP="00521CE1">
            <w:pPr>
              <w:spacing w:line="240" w:lineRule="exact"/>
              <w:jc w:val="center"/>
              <w:rPr>
                <w:b/>
                <w:sz w:val="18"/>
              </w:rPr>
            </w:pPr>
            <w:r w:rsidRPr="00F12EA9">
              <w:rPr>
                <w:rFonts w:hint="eastAsia"/>
                <w:b/>
                <w:sz w:val="18"/>
              </w:rPr>
              <w:t>自己評価理由</w:t>
            </w:r>
          </w:p>
        </w:tc>
        <w:tc>
          <w:tcPr>
            <w:tcW w:w="3685" w:type="dxa"/>
            <w:gridSpan w:val="2"/>
            <w:vMerge/>
            <w:vAlign w:val="center"/>
          </w:tcPr>
          <w:p w14:paraId="4467BA2D" w14:textId="77777777" w:rsidR="00521CE1" w:rsidRPr="00F12EA9" w:rsidRDefault="00521CE1" w:rsidP="00521CE1">
            <w:pPr>
              <w:spacing w:line="240" w:lineRule="exact"/>
              <w:rPr>
                <w:b/>
              </w:rPr>
            </w:pPr>
          </w:p>
        </w:tc>
        <w:tc>
          <w:tcPr>
            <w:tcW w:w="3399" w:type="dxa"/>
            <w:vMerge/>
            <w:vAlign w:val="center"/>
          </w:tcPr>
          <w:p w14:paraId="5A5E3114" w14:textId="77777777" w:rsidR="00521CE1" w:rsidRPr="00F12EA9" w:rsidRDefault="00521CE1" w:rsidP="00521CE1">
            <w:pPr>
              <w:spacing w:line="240" w:lineRule="exact"/>
              <w:rPr>
                <w:b/>
              </w:rPr>
            </w:pPr>
          </w:p>
        </w:tc>
      </w:tr>
      <w:tr w:rsidR="006E5DDE" w:rsidRPr="00F12EA9" w14:paraId="745B76BA" w14:textId="77777777" w:rsidTr="00583724">
        <w:trPr>
          <w:trHeight w:val="165"/>
        </w:trPr>
        <w:tc>
          <w:tcPr>
            <w:tcW w:w="8359" w:type="dxa"/>
            <w:gridSpan w:val="3"/>
            <w:tcBorders>
              <w:bottom w:val="single" w:sz="4" w:space="0" w:color="auto"/>
            </w:tcBorders>
            <w:shd w:val="clear" w:color="auto" w:fill="E2EFD9" w:themeFill="accent6" w:themeFillTint="33"/>
            <w:vAlign w:val="center"/>
          </w:tcPr>
          <w:p w14:paraId="155AFEC8" w14:textId="475074CB" w:rsidR="00CE7D4E" w:rsidRPr="00F12EA9" w:rsidRDefault="00CE7D4E" w:rsidP="00CE7D4E">
            <w:pPr>
              <w:spacing w:line="220" w:lineRule="exact"/>
              <w:rPr>
                <w:rFonts w:ascii="Meiryo UI" w:eastAsia="Meiryo UI" w:hAnsi="Meiryo UI"/>
                <w:sz w:val="16"/>
                <w:szCs w:val="18"/>
              </w:rPr>
            </w:pPr>
            <w:r w:rsidRPr="00F12EA9">
              <w:rPr>
                <w:rFonts w:ascii="Meiryo UI" w:eastAsia="Meiryo UI" w:hAnsi="Meiryo UI" w:hint="eastAsia"/>
                <w:sz w:val="16"/>
                <w:szCs w:val="18"/>
              </w:rPr>
              <w:t>①</w:t>
            </w:r>
            <w:r w:rsidRPr="00F12EA9">
              <w:rPr>
                <w:rFonts w:ascii="Meiryo UI" w:eastAsia="Meiryo UI" w:hAnsi="Meiryo UI"/>
                <w:sz w:val="16"/>
                <w:szCs w:val="18"/>
              </w:rPr>
              <w:t xml:space="preserve"> 調査研究の推進</w:t>
            </w:r>
            <w:r w:rsidRPr="00F12EA9">
              <w:rPr>
                <w:rFonts w:ascii="Meiryo UI" w:eastAsia="Meiryo UI" w:hAnsi="Meiryo UI" w:hint="eastAsia"/>
                <w:sz w:val="16"/>
                <w:szCs w:val="18"/>
              </w:rPr>
              <w:t xml:space="preserve">　</w:t>
            </w:r>
            <w:r w:rsidRPr="00F12EA9">
              <w:rPr>
                <w:rFonts w:ascii="Meiryo UI" w:eastAsia="Meiryo UI" w:hAnsi="Meiryo UI"/>
                <w:sz w:val="16"/>
                <w:szCs w:val="18"/>
              </w:rPr>
              <w:t>a 重点調査研究課題</w:t>
            </w:r>
          </w:p>
        </w:tc>
        <w:tc>
          <w:tcPr>
            <w:tcW w:w="3685" w:type="dxa"/>
            <w:gridSpan w:val="2"/>
            <w:vMerge w:val="restart"/>
          </w:tcPr>
          <w:p w14:paraId="5EECFDAB" w14:textId="77777777" w:rsidR="00CE7D4E" w:rsidRPr="00F12EA9" w:rsidRDefault="00CE7D4E" w:rsidP="00CE7D4E">
            <w:pPr>
              <w:ind w:left="200" w:hangingChars="100" w:hanging="200"/>
            </w:pPr>
          </w:p>
        </w:tc>
        <w:tc>
          <w:tcPr>
            <w:tcW w:w="3399" w:type="dxa"/>
            <w:vMerge w:val="restart"/>
          </w:tcPr>
          <w:p w14:paraId="44CC801B" w14:textId="77777777" w:rsidR="00CE7D4E" w:rsidRPr="00F12EA9" w:rsidRDefault="00CE7D4E" w:rsidP="00CE7D4E">
            <w:pPr>
              <w:spacing w:line="240" w:lineRule="exact"/>
            </w:pPr>
          </w:p>
        </w:tc>
      </w:tr>
      <w:tr w:rsidR="006E5DDE" w:rsidRPr="00F12EA9" w14:paraId="14509846" w14:textId="77777777" w:rsidTr="00583724">
        <w:trPr>
          <w:trHeight w:val="165"/>
        </w:trPr>
        <w:tc>
          <w:tcPr>
            <w:tcW w:w="8359" w:type="dxa"/>
            <w:gridSpan w:val="3"/>
            <w:tcBorders>
              <w:top w:val="single" w:sz="4" w:space="0" w:color="auto"/>
              <w:bottom w:val="dashSmallGap" w:sz="4" w:space="0" w:color="auto"/>
            </w:tcBorders>
            <w:shd w:val="clear" w:color="auto" w:fill="auto"/>
            <w:vAlign w:val="center"/>
          </w:tcPr>
          <w:p w14:paraId="09FB75D6" w14:textId="580EE1A9" w:rsidR="00D53633" w:rsidRPr="00F12EA9" w:rsidRDefault="00D53633" w:rsidP="001B28A6">
            <w:pPr>
              <w:spacing w:line="22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34</w:t>
            </w:r>
            <w:r w:rsidRPr="00F12EA9">
              <w:rPr>
                <w:rFonts w:ascii="Meiryo UI" w:eastAsia="Meiryo UI" w:hAnsi="Meiryo UI" w:hint="eastAsia"/>
                <w:sz w:val="16"/>
                <w:szCs w:val="18"/>
              </w:rPr>
              <w:t xml:space="preserve">　（重点１）大阪の現状・課題をふまえた気候変動適応の研究と情報発信</w:t>
            </w:r>
          </w:p>
        </w:tc>
        <w:tc>
          <w:tcPr>
            <w:tcW w:w="3685" w:type="dxa"/>
            <w:gridSpan w:val="2"/>
            <w:vMerge/>
          </w:tcPr>
          <w:p w14:paraId="0EE44ED7" w14:textId="77777777" w:rsidR="00D53633" w:rsidRPr="00F12EA9" w:rsidRDefault="00D53633" w:rsidP="00521CE1">
            <w:pPr>
              <w:spacing w:line="240" w:lineRule="exact"/>
            </w:pPr>
          </w:p>
        </w:tc>
        <w:tc>
          <w:tcPr>
            <w:tcW w:w="3399" w:type="dxa"/>
            <w:vMerge/>
          </w:tcPr>
          <w:p w14:paraId="67B13524" w14:textId="77777777" w:rsidR="00D53633" w:rsidRPr="00F12EA9" w:rsidRDefault="00D53633" w:rsidP="00521CE1">
            <w:pPr>
              <w:spacing w:line="240" w:lineRule="exact"/>
            </w:pPr>
          </w:p>
        </w:tc>
      </w:tr>
      <w:tr w:rsidR="006E5DDE" w:rsidRPr="00F12EA9" w14:paraId="2CECB9F0" w14:textId="77777777" w:rsidTr="00583724">
        <w:trPr>
          <w:trHeight w:val="180"/>
        </w:trPr>
        <w:tc>
          <w:tcPr>
            <w:tcW w:w="562" w:type="dxa"/>
            <w:tcBorders>
              <w:top w:val="dashSmallGap" w:sz="4" w:space="0" w:color="auto"/>
              <w:bottom w:val="dashSmallGap" w:sz="4" w:space="0" w:color="auto"/>
              <w:tr2bl w:val="single" w:sz="4" w:space="0" w:color="auto"/>
            </w:tcBorders>
            <w:shd w:val="clear" w:color="auto" w:fill="auto"/>
            <w:vAlign w:val="center"/>
          </w:tcPr>
          <w:p w14:paraId="72EE6202" w14:textId="77777777" w:rsidR="00D53633" w:rsidRPr="00F12EA9" w:rsidRDefault="00D53633" w:rsidP="001B28A6">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0E01E96E" w14:textId="7F08AB06" w:rsidR="00D53633" w:rsidRPr="00F12EA9" w:rsidRDefault="00AC15FA" w:rsidP="001B28A6">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1D4653" w:rsidRPr="00F12EA9">
              <w:rPr>
                <w:rFonts w:ascii="Meiryo UI" w:eastAsia="Meiryo UI" w:hAnsi="Meiryo UI" w:hint="eastAsia"/>
                <w:sz w:val="16"/>
                <w:szCs w:val="16"/>
              </w:rPr>
              <w:t>開発したデラウェア発育予測モデルの精度検証のため、所内ほ場のデラウェア開花予測を行ったところ、約1</w:t>
            </w:r>
            <w:r w:rsidR="00F25AC5" w:rsidRPr="00F12EA9">
              <w:rPr>
                <w:rFonts w:ascii="Meiryo UI" w:eastAsia="Meiryo UI" w:hAnsi="Meiryo UI" w:hint="eastAsia"/>
                <w:sz w:val="16"/>
                <w:szCs w:val="16"/>
              </w:rPr>
              <w:t>か</w:t>
            </w:r>
            <w:r w:rsidR="001D4653" w:rsidRPr="00F12EA9">
              <w:rPr>
                <w:rFonts w:ascii="Meiryo UI" w:eastAsia="Meiryo UI" w:hAnsi="Meiryo UI" w:hint="eastAsia"/>
                <w:sz w:val="16"/>
                <w:szCs w:val="16"/>
              </w:rPr>
              <w:t>月前から±2日の精度で萌芽日・開花日・満開日の予測が可能であった。</w:t>
            </w:r>
            <w:r w:rsidRPr="00F12EA9">
              <w:rPr>
                <w:rFonts w:ascii="Meiryo UI" w:eastAsia="Meiryo UI" w:hAnsi="Meiryo UI" w:hint="eastAsia"/>
                <w:sz w:val="16"/>
                <w:szCs w:val="16"/>
              </w:rPr>
              <w:t>予測日</w:t>
            </w:r>
            <w:r w:rsidR="001D4653" w:rsidRPr="00F12EA9">
              <w:rPr>
                <w:rFonts w:ascii="Meiryo UI" w:eastAsia="Meiryo UI" w:hAnsi="Meiryo UI" w:hint="eastAsia"/>
                <w:sz w:val="16"/>
                <w:szCs w:val="16"/>
              </w:rPr>
              <w:t>については、府内ワイナリー（露地栽培）へ試験的に配信した</w:t>
            </w:r>
            <w:r w:rsidR="00070942" w:rsidRPr="00F12EA9">
              <w:rPr>
                <w:rFonts w:ascii="Meiryo UI" w:eastAsia="Meiryo UI" w:hAnsi="Meiryo UI" w:hint="eastAsia"/>
                <w:sz w:val="16"/>
                <w:szCs w:val="16"/>
              </w:rPr>
              <w:t>ところ</w:t>
            </w:r>
            <w:r w:rsidR="001D4653" w:rsidRPr="00F12EA9">
              <w:rPr>
                <w:rFonts w:ascii="Meiryo UI" w:eastAsia="Meiryo UI" w:hAnsi="Meiryo UI" w:hint="eastAsia"/>
                <w:sz w:val="16"/>
                <w:szCs w:val="16"/>
              </w:rPr>
              <w:t>、各ほ場でも有効で</w:t>
            </w:r>
            <w:r w:rsidR="003D5984" w:rsidRPr="00F12EA9">
              <w:rPr>
                <w:rFonts w:ascii="Meiryo UI" w:eastAsia="Meiryo UI" w:hAnsi="Meiryo UI" w:hint="eastAsia"/>
                <w:sz w:val="16"/>
                <w:szCs w:val="16"/>
              </w:rPr>
              <w:t>、</w:t>
            </w:r>
            <w:r w:rsidR="001D4653" w:rsidRPr="00F12EA9">
              <w:rPr>
                <w:rFonts w:ascii="Meiryo UI" w:eastAsia="Meiryo UI" w:hAnsi="Meiryo UI" w:hint="eastAsia"/>
                <w:sz w:val="16"/>
                <w:szCs w:val="16"/>
              </w:rPr>
              <w:t>作業計画に役立てることができた。</w:t>
            </w:r>
          </w:p>
          <w:p w14:paraId="3E32E9DA" w14:textId="62851410" w:rsidR="001D4653" w:rsidRPr="00F12EA9" w:rsidRDefault="00AC15FA" w:rsidP="001B28A6">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Pr="00F12EA9">
              <w:rPr>
                <w:rFonts w:ascii="Meiryo UI" w:eastAsia="Meiryo UI" w:hAnsi="Meiryo UI"/>
                <w:sz w:val="16"/>
                <w:szCs w:val="16"/>
              </w:rPr>
              <w:t>新たなワカメ種糸生産技術</w:t>
            </w:r>
            <w:r w:rsidRPr="00F12EA9">
              <w:rPr>
                <w:rFonts w:ascii="Meiryo UI" w:eastAsia="Meiryo UI" w:hAnsi="Meiryo UI" w:hint="eastAsia"/>
                <w:sz w:val="16"/>
                <w:szCs w:val="16"/>
              </w:rPr>
              <w:t>の</w:t>
            </w:r>
            <w:r w:rsidRPr="00F12EA9">
              <w:rPr>
                <w:rFonts w:ascii="Meiryo UI" w:eastAsia="Meiryo UI" w:hAnsi="Meiryo UI"/>
                <w:sz w:val="16"/>
                <w:szCs w:val="16"/>
              </w:rPr>
              <w:t>開発</w:t>
            </w:r>
            <w:r w:rsidRPr="00F12EA9">
              <w:rPr>
                <w:rFonts w:ascii="Meiryo UI" w:eastAsia="Meiryo UI" w:hAnsi="Meiryo UI" w:hint="eastAsia"/>
                <w:sz w:val="16"/>
                <w:szCs w:val="16"/>
              </w:rPr>
              <w:t>に向け、</w:t>
            </w:r>
            <w:r w:rsidRPr="00F12EA9">
              <w:rPr>
                <w:rFonts w:ascii="Meiryo UI" w:eastAsia="Meiryo UI" w:hAnsi="Meiryo UI"/>
                <w:sz w:val="16"/>
                <w:szCs w:val="16"/>
              </w:rPr>
              <w:t>種糸への効果的な配偶体塗布方法</w:t>
            </w:r>
            <w:r w:rsidRPr="00F12EA9">
              <w:rPr>
                <w:rFonts w:ascii="Meiryo UI" w:eastAsia="Meiryo UI" w:hAnsi="Meiryo UI" w:hint="eastAsia"/>
                <w:sz w:val="16"/>
                <w:szCs w:val="16"/>
              </w:rPr>
              <w:t>を確立し、既存の</w:t>
            </w:r>
            <w:r w:rsidRPr="00F12EA9">
              <w:rPr>
                <w:rFonts w:ascii="Meiryo UI" w:eastAsia="Meiryo UI" w:hAnsi="Meiryo UI"/>
                <w:sz w:val="16"/>
                <w:szCs w:val="16"/>
              </w:rPr>
              <w:t>漁協施設を利用した種糸生産と培養条件</w:t>
            </w:r>
            <w:r w:rsidRPr="00F12EA9">
              <w:rPr>
                <w:rFonts w:ascii="Meiryo UI" w:eastAsia="Meiryo UI" w:hAnsi="Meiryo UI" w:hint="eastAsia"/>
                <w:sz w:val="16"/>
                <w:szCs w:val="16"/>
              </w:rPr>
              <w:t>を把握し、「種苗生産マニュアル」を作成して関係漁協に配布した。</w:t>
            </w:r>
          </w:p>
        </w:tc>
        <w:tc>
          <w:tcPr>
            <w:tcW w:w="3685" w:type="dxa"/>
            <w:gridSpan w:val="2"/>
            <w:vMerge/>
          </w:tcPr>
          <w:p w14:paraId="4242253D" w14:textId="77777777" w:rsidR="00D53633" w:rsidRPr="00F12EA9" w:rsidRDefault="00D53633" w:rsidP="00521CE1">
            <w:pPr>
              <w:spacing w:line="240" w:lineRule="exact"/>
            </w:pPr>
          </w:p>
        </w:tc>
        <w:tc>
          <w:tcPr>
            <w:tcW w:w="3399" w:type="dxa"/>
            <w:vMerge/>
          </w:tcPr>
          <w:p w14:paraId="7E9B7537" w14:textId="77777777" w:rsidR="00D53633" w:rsidRPr="00F12EA9" w:rsidRDefault="00D53633" w:rsidP="00521CE1">
            <w:pPr>
              <w:spacing w:line="240" w:lineRule="exact"/>
            </w:pPr>
          </w:p>
        </w:tc>
      </w:tr>
      <w:tr w:rsidR="006E5DDE" w:rsidRPr="00F12EA9" w14:paraId="6C8C0395" w14:textId="77777777" w:rsidTr="00EA325F">
        <w:trPr>
          <w:trHeight w:val="952"/>
        </w:trPr>
        <w:tc>
          <w:tcPr>
            <w:tcW w:w="562" w:type="dxa"/>
            <w:tcBorders>
              <w:top w:val="dashSmallGap" w:sz="4" w:space="0" w:color="auto"/>
              <w:bottom w:val="single" w:sz="4" w:space="0" w:color="auto"/>
            </w:tcBorders>
            <w:shd w:val="clear" w:color="auto" w:fill="auto"/>
            <w:vAlign w:val="center"/>
          </w:tcPr>
          <w:p w14:paraId="10A608E1" w14:textId="19FD1B7E" w:rsidR="00D53633" w:rsidRPr="00F12EA9" w:rsidRDefault="00681EBB" w:rsidP="001B28A6">
            <w:pPr>
              <w:spacing w:line="220" w:lineRule="exact"/>
              <w:jc w:val="center"/>
              <w:rPr>
                <w:rFonts w:ascii="Meiryo UI" w:eastAsia="Meiryo UI" w:hAnsi="Meiryo UI"/>
                <w:sz w:val="18"/>
                <w:szCs w:val="18"/>
              </w:rPr>
            </w:pPr>
            <w:r w:rsidRPr="00F12EA9">
              <w:rPr>
                <w:rFonts w:ascii="Meiryo UI" w:eastAsia="Meiryo UI" w:hAnsi="Meiryo UI" w:hint="eastAsia"/>
                <w:sz w:val="18"/>
                <w:szCs w:val="18"/>
              </w:rPr>
              <w:t>Ⅳ</w:t>
            </w:r>
          </w:p>
        </w:tc>
        <w:tc>
          <w:tcPr>
            <w:tcW w:w="7797" w:type="dxa"/>
            <w:gridSpan w:val="2"/>
            <w:tcBorders>
              <w:top w:val="dashSmallGap" w:sz="4" w:space="0" w:color="auto"/>
              <w:bottom w:val="single" w:sz="4" w:space="0" w:color="auto"/>
            </w:tcBorders>
            <w:shd w:val="clear" w:color="auto" w:fill="auto"/>
          </w:tcPr>
          <w:p w14:paraId="4CAF474D" w14:textId="20FC2454" w:rsidR="00D53633" w:rsidRPr="00F12EA9" w:rsidRDefault="00C73AE7" w:rsidP="00035873">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研究所で測定した48年分のデータをまとめ上げて</w:t>
            </w:r>
            <w:r w:rsidR="00D95F3D" w:rsidRPr="00F12EA9">
              <w:rPr>
                <w:rFonts w:ascii="Meiryo UI" w:eastAsia="Meiryo UI" w:hAnsi="Meiryo UI" w:hint="eastAsia"/>
                <w:sz w:val="16"/>
                <w:szCs w:val="16"/>
              </w:rPr>
              <w:t>開発</w:t>
            </w:r>
            <w:r w:rsidRPr="00F12EA9">
              <w:rPr>
                <w:rFonts w:ascii="Meiryo UI" w:eastAsia="Meiryo UI" w:hAnsi="Meiryo UI" w:hint="eastAsia"/>
                <w:sz w:val="16"/>
                <w:szCs w:val="16"/>
              </w:rPr>
              <w:t>した</w:t>
            </w:r>
            <w:r w:rsidR="002A734C" w:rsidRPr="00F12EA9">
              <w:rPr>
                <w:rFonts w:ascii="Meiryo UI" w:eastAsia="Meiryo UI" w:hAnsi="Meiryo UI" w:hint="eastAsia"/>
                <w:sz w:val="16"/>
                <w:szCs w:val="16"/>
              </w:rPr>
              <w:t>デラウ</w:t>
            </w:r>
            <w:r w:rsidR="00B70A57" w:rsidRPr="00F12EA9">
              <w:rPr>
                <w:rFonts w:ascii="Meiryo UI" w:eastAsia="Meiryo UI" w:hAnsi="Meiryo UI" w:hint="eastAsia"/>
                <w:sz w:val="16"/>
                <w:szCs w:val="16"/>
              </w:rPr>
              <w:t>ェ</w:t>
            </w:r>
            <w:r w:rsidR="002A734C" w:rsidRPr="00F12EA9">
              <w:rPr>
                <w:rFonts w:ascii="Meiryo UI" w:eastAsia="Meiryo UI" w:hAnsi="Meiryo UI" w:hint="eastAsia"/>
                <w:sz w:val="16"/>
                <w:szCs w:val="16"/>
              </w:rPr>
              <w:t>ア発育予測モデルが</w:t>
            </w:r>
            <w:r w:rsidRPr="00F12EA9">
              <w:rPr>
                <w:rFonts w:ascii="Meiryo UI" w:eastAsia="Meiryo UI" w:hAnsi="Meiryo UI" w:hint="eastAsia"/>
                <w:sz w:val="16"/>
                <w:szCs w:val="16"/>
              </w:rPr>
              <w:t>、</w:t>
            </w:r>
            <w:r w:rsidR="004531D9" w:rsidRPr="00F12EA9">
              <w:rPr>
                <w:rFonts w:ascii="Meiryo UI" w:eastAsia="Meiryo UI" w:hAnsi="Meiryo UI" w:hint="eastAsia"/>
                <w:sz w:val="16"/>
                <w:szCs w:val="16"/>
              </w:rPr>
              <w:t>地理的に異なる</w:t>
            </w:r>
            <w:r w:rsidR="002A734C" w:rsidRPr="00F12EA9">
              <w:rPr>
                <w:rFonts w:ascii="Meiryo UI" w:eastAsia="Meiryo UI" w:hAnsi="Meiryo UI" w:hint="eastAsia"/>
                <w:sz w:val="16"/>
                <w:szCs w:val="16"/>
              </w:rPr>
              <w:t>ワイナリーのほ場でも</w:t>
            </w:r>
            <w:r w:rsidR="00D95F3D" w:rsidRPr="00F12EA9">
              <w:rPr>
                <w:rFonts w:ascii="Meiryo UI" w:eastAsia="Meiryo UI" w:hAnsi="Meiryo UI" w:hint="eastAsia"/>
                <w:sz w:val="16"/>
                <w:szCs w:val="16"/>
              </w:rPr>
              <w:t>開花日等の予測に</w:t>
            </w:r>
            <w:r w:rsidR="002A734C" w:rsidRPr="00F12EA9">
              <w:rPr>
                <w:rFonts w:ascii="Meiryo UI" w:eastAsia="Meiryo UI" w:hAnsi="Meiryo UI" w:hint="eastAsia"/>
                <w:sz w:val="16"/>
                <w:szCs w:val="16"/>
              </w:rPr>
              <w:t>有効で</w:t>
            </w:r>
            <w:r w:rsidR="004531D9" w:rsidRPr="00F12EA9">
              <w:rPr>
                <w:rFonts w:ascii="Meiryo UI" w:eastAsia="Meiryo UI" w:hAnsi="Meiryo UI" w:hint="eastAsia"/>
                <w:sz w:val="16"/>
                <w:szCs w:val="16"/>
              </w:rPr>
              <w:t>ある</w:t>
            </w:r>
            <w:r w:rsidR="00B71BFF" w:rsidRPr="00F12EA9">
              <w:rPr>
                <w:rFonts w:ascii="Meiryo UI" w:eastAsia="Meiryo UI" w:hAnsi="Meiryo UI" w:hint="eastAsia"/>
                <w:sz w:val="16"/>
                <w:szCs w:val="16"/>
              </w:rPr>
              <w:t>こ</w:t>
            </w:r>
            <w:r w:rsidR="004531D9" w:rsidRPr="00F12EA9">
              <w:rPr>
                <w:rFonts w:ascii="Meiryo UI" w:eastAsia="Meiryo UI" w:hAnsi="Meiryo UI" w:hint="eastAsia"/>
                <w:sz w:val="16"/>
                <w:szCs w:val="16"/>
              </w:rPr>
              <w:t>と</w:t>
            </w:r>
            <w:r w:rsidR="00B71BFF" w:rsidRPr="00F12EA9">
              <w:rPr>
                <w:rFonts w:ascii="Meiryo UI" w:eastAsia="Meiryo UI" w:hAnsi="Meiryo UI" w:hint="eastAsia"/>
                <w:sz w:val="16"/>
                <w:szCs w:val="16"/>
              </w:rPr>
              <w:t>を</w:t>
            </w:r>
            <w:r w:rsidR="004531D9" w:rsidRPr="00F12EA9">
              <w:rPr>
                <w:rFonts w:ascii="Meiryo UI" w:eastAsia="Meiryo UI" w:hAnsi="Meiryo UI" w:hint="eastAsia"/>
                <w:sz w:val="16"/>
                <w:szCs w:val="16"/>
              </w:rPr>
              <w:t>検証し、ワイナリーが</w:t>
            </w:r>
            <w:r w:rsidR="00F12CB8" w:rsidRPr="00F12EA9">
              <w:rPr>
                <w:rFonts w:ascii="Meiryo UI" w:eastAsia="Meiryo UI" w:hAnsi="Meiryo UI" w:hint="eastAsia"/>
                <w:sz w:val="16"/>
                <w:szCs w:val="16"/>
              </w:rPr>
              <w:t>気候</w:t>
            </w:r>
            <w:r w:rsidR="00035873" w:rsidRPr="00F12EA9">
              <w:rPr>
                <w:rFonts w:ascii="Meiryo UI" w:eastAsia="Meiryo UI" w:hAnsi="Meiryo UI" w:hint="eastAsia"/>
                <w:sz w:val="16"/>
                <w:szCs w:val="16"/>
              </w:rPr>
              <w:t>変動に対応した</w:t>
            </w:r>
            <w:r w:rsidR="004531D9" w:rsidRPr="00F12EA9">
              <w:rPr>
                <w:rFonts w:ascii="Meiryo UI" w:eastAsia="Meiryo UI" w:hAnsi="Meiryo UI" w:hint="eastAsia"/>
                <w:sz w:val="16"/>
                <w:szCs w:val="16"/>
              </w:rPr>
              <w:t>ブドウ栽培等に関する</w:t>
            </w:r>
            <w:r w:rsidR="002A734C" w:rsidRPr="00F12EA9">
              <w:rPr>
                <w:rFonts w:ascii="Meiryo UI" w:eastAsia="Meiryo UI" w:hAnsi="Meiryo UI" w:hint="eastAsia"/>
                <w:sz w:val="16"/>
                <w:szCs w:val="16"/>
              </w:rPr>
              <w:t>作業</w:t>
            </w:r>
            <w:r w:rsidR="004531D9" w:rsidRPr="00F12EA9">
              <w:rPr>
                <w:rFonts w:ascii="Meiryo UI" w:eastAsia="Meiryo UI" w:hAnsi="Meiryo UI" w:hint="eastAsia"/>
                <w:sz w:val="16"/>
                <w:szCs w:val="16"/>
              </w:rPr>
              <w:t>計画を立てやすくなったこと</w:t>
            </w:r>
            <w:r w:rsidR="002A734C" w:rsidRPr="00F12EA9">
              <w:rPr>
                <w:rFonts w:ascii="Meiryo UI" w:eastAsia="Meiryo UI" w:hAnsi="Meiryo UI" w:hint="eastAsia"/>
                <w:sz w:val="16"/>
                <w:szCs w:val="16"/>
              </w:rPr>
              <w:t>や、ワカメの種苗生産マニュアルを作成して関係漁協に配布したこと</w:t>
            </w:r>
            <w:r w:rsidR="004531D9" w:rsidRPr="00F12EA9">
              <w:rPr>
                <w:rFonts w:ascii="Meiryo UI" w:eastAsia="Meiryo UI" w:hAnsi="Meiryo UI" w:hint="eastAsia"/>
                <w:sz w:val="16"/>
                <w:szCs w:val="16"/>
              </w:rPr>
              <w:t>で技術が現場に移転できたこと</w:t>
            </w:r>
            <w:r w:rsidR="002A734C" w:rsidRPr="00F12EA9">
              <w:rPr>
                <w:rFonts w:ascii="Meiryo UI" w:eastAsia="Meiryo UI" w:hAnsi="Meiryo UI" w:hint="eastAsia"/>
                <w:sz w:val="16"/>
                <w:szCs w:val="16"/>
              </w:rPr>
              <w:t>は、研究所の気候変動適応の研究</w:t>
            </w:r>
            <w:r w:rsidR="007903CF" w:rsidRPr="00F12EA9">
              <w:rPr>
                <w:rFonts w:ascii="Meiryo UI" w:eastAsia="Meiryo UI" w:hAnsi="Meiryo UI" w:hint="eastAsia"/>
                <w:sz w:val="16"/>
                <w:szCs w:val="16"/>
              </w:rPr>
              <w:t>の大きな</w:t>
            </w:r>
            <w:r w:rsidR="002A734C" w:rsidRPr="00F12EA9">
              <w:rPr>
                <w:rFonts w:ascii="Meiryo UI" w:eastAsia="Meiryo UI" w:hAnsi="Meiryo UI" w:hint="eastAsia"/>
                <w:sz w:val="16"/>
                <w:szCs w:val="16"/>
              </w:rPr>
              <w:t>成果である。</w:t>
            </w:r>
          </w:p>
        </w:tc>
        <w:tc>
          <w:tcPr>
            <w:tcW w:w="3685" w:type="dxa"/>
            <w:gridSpan w:val="2"/>
            <w:vMerge/>
          </w:tcPr>
          <w:p w14:paraId="7B4F2B36" w14:textId="77777777" w:rsidR="00D53633" w:rsidRPr="00F12EA9" w:rsidRDefault="00D53633" w:rsidP="00521CE1">
            <w:pPr>
              <w:spacing w:line="240" w:lineRule="exact"/>
              <w:rPr>
                <w:sz w:val="16"/>
                <w:szCs w:val="16"/>
              </w:rPr>
            </w:pPr>
          </w:p>
        </w:tc>
        <w:tc>
          <w:tcPr>
            <w:tcW w:w="3399" w:type="dxa"/>
            <w:vMerge/>
          </w:tcPr>
          <w:p w14:paraId="2739B972" w14:textId="77777777" w:rsidR="00D53633" w:rsidRPr="00F12EA9" w:rsidRDefault="00D53633" w:rsidP="00521CE1">
            <w:pPr>
              <w:spacing w:line="240" w:lineRule="exact"/>
              <w:rPr>
                <w:sz w:val="16"/>
                <w:szCs w:val="16"/>
              </w:rPr>
            </w:pPr>
          </w:p>
        </w:tc>
      </w:tr>
      <w:tr w:rsidR="006E5DDE" w:rsidRPr="00F12EA9" w14:paraId="749215A9" w14:textId="77777777" w:rsidTr="00521CE1">
        <w:trPr>
          <w:trHeight w:val="209"/>
        </w:trPr>
        <w:tc>
          <w:tcPr>
            <w:tcW w:w="8359" w:type="dxa"/>
            <w:gridSpan w:val="3"/>
            <w:tcBorders>
              <w:bottom w:val="dashSmallGap" w:sz="4" w:space="0" w:color="auto"/>
            </w:tcBorders>
            <w:shd w:val="clear" w:color="auto" w:fill="auto"/>
            <w:vAlign w:val="center"/>
          </w:tcPr>
          <w:p w14:paraId="52725BAC" w14:textId="4DADF70E" w:rsidR="00D53633" w:rsidRPr="00F12EA9" w:rsidRDefault="00D53633" w:rsidP="001B28A6">
            <w:pPr>
              <w:widowControl/>
              <w:spacing w:line="220" w:lineRule="exact"/>
              <w:rPr>
                <w:rFonts w:ascii="Meiryo UI" w:eastAsia="Meiryo UI" w:hAnsi="Meiryo UI"/>
                <w:sz w:val="16"/>
                <w:szCs w:val="16"/>
              </w:rPr>
            </w:pPr>
            <w:r w:rsidRPr="00F12EA9">
              <w:rPr>
                <w:rFonts w:ascii="Meiryo UI" w:eastAsia="Meiryo UI" w:hAnsi="Meiryo UI" w:hint="eastAsia"/>
                <w:sz w:val="16"/>
                <w:szCs w:val="18"/>
              </w:rPr>
              <w:t>細目</w:t>
            </w:r>
            <w:r w:rsidRPr="00F12EA9">
              <w:rPr>
                <w:rFonts w:ascii="Meiryo UI" w:eastAsia="Meiryo UI" w:hAnsi="Meiryo UI"/>
                <w:sz w:val="16"/>
                <w:szCs w:val="18"/>
              </w:rPr>
              <w:t>35</w:t>
            </w:r>
            <w:r w:rsidRPr="00F12EA9">
              <w:rPr>
                <w:rFonts w:ascii="Meiryo UI" w:eastAsia="Meiryo UI" w:hAnsi="Meiryo UI" w:hint="eastAsia"/>
                <w:sz w:val="16"/>
                <w:szCs w:val="18"/>
              </w:rPr>
              <w:t xml:space="preserve">　（重点２）生物多様性のめぐみを人が持続的に享受するための生物多様性の保全と利活用に関する研究と情報発信</w:t>
            </w:r>
          </w:p>
        </w:tc>
        <w:tc>
          <w:tcPr>
            <w:tcW w:w="3685" w:type="dxa"/>
            <w:gridSpan w:val="2"/>
            <w:vMerge/>
          </w:tcPr>
          <w:p w14:paraId="0833A8BC" w14:textId="77777777" w:rsidR="00D53633" w:rsidRPr="00F12EA9" w:rsidRDefault="00D53633" w:rsidP="00521CE1">
            <w:pPr>
              <w:spacing w:line="280" w:lineRule="exact"/>
            </w:pPr>
          </w:p>
        </w:tc>
        <w:tc>
          <w:tcPr>
            <w:tcW w:w="3399" w:type="dxa"/>
            <w:vMerge/>
          </w:tcPr>
          <w:p w14:paraId="40DCE035" w14:textId="77777777" w:rsidR="00D53633" w:rsidRPr="00F12EA9" w:rsidRDefault="00D53633" w:rsidP="00521CE1">
            <w:pPr>
              <w:spacing w:line="280" w:lineRule="exact"/>
            </w:pPr>
          </w:p>
        </w:tc>
      </w:tr>
      <w:tr w:rsidR="006E5DDE" w:rsidRPr="00F12EA9" w14:paraId="2064BAFC" w14:textId="77777777" w:rsidTr="00583724">
        <w:trPr>
          <w:trHeight w:val="152"/>
        </w:trPr>
        <w:tc>
          <w:tcPr>
            <w:tcW w:w="562" w:type="dxa"/>
            <w:tcBorders>
              <w:top w:val="dashSmallGap" w:sz="4" w:space="0" w:color="auto"/>
              <w:bottom w:val="dashSmallGap" w:sz="4" w:space="0" w:color="auto"/>
              <w:tr2bl w:val="single" w:sz="4" w:space="0" w:color="auto"/>
            </w:tcBorders>
            <w:shd w:val="clear" w:color="auto" w:fill="auto"/>
            <w:vAlign w:val="center"/>
          </w:tcPr>
          <w:p w14:paraId="2355EE61" w14:textId="77777777" w:rsidR="00D53633" w:rsidRPr="00F12EA9" w:rsidRDefault="00D53633" w:rsidP="001B28A6">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32A6CDFD" w14:textId="53A66BCD" w:rsidR="00D53633" w:rsidRPr="00F12EA9" w:rsidRDefault="002A734C" w:rsidP="001B28A6">
            <w:pPr>
              <w:widowControl/>
              <w:spacing w:line="220" w:lineRule="exact"/>
              <w:rPr>
                <w:rFonts w:ascii="Meiryo UI" w:eastAsia="Meiryo UI" w:hAnsi="Meiryo UI"/>
                <w:sz w:val="16"/>
                <w:szCs w:val="16"/>
              </w:rPr>
            </w:pPr>
            <w:r w:rsidRPr="00F12EA9">
              <w:rPr>
                <w:rFonts w:ascii="Meiryo UI" w:eastAsia="Meiryo UI" w:hAnsi="Meiryo UI" w:hint="eastAsia"/>
                <w:sz w:val="16"/>
                <w:szCs w:val="18"/>
              </w:rPr>
              <w:t>G</w:t>
            </w:r>
            <w:r w:rsidRPr="00F12EA9">
              <w:rPr>
                <w:rFonts w:ascii="Meiryo UI" w:eastAsia="Meiryo UI" w:hAnsi="Meiryo UI"/>
                <w:sz w:val="16"/>
                <w:szCs w:val="18"/>
              </w:rPr>
              <w:t>IS</w:t>
            </w:r>
            <w:r w:rsidRPr="00F12EA9">
              <w:rPr>
                <w:rFonts w:ascii="Meiryo UI" w:eastAsia="Meiryo UI" w:hAnsi="Meiryo UI" w:hint="eastAsia"/>
                <w:sz w:val="16"/>
                <w:szCs w:val="18"/>
              </w:rPr>
              <w:t>等を用いて森林評価図を作成し、府内市町村向けに情報提供を行うとともに、現地調査や事例調査などをもとに防災機能を発揮する適切な森林管理手法の提案を行った。</w:t>
            </w:r>
          </w:p>
        </w:tc>
        <w:tc>
          <w:tcPr>
            <w:tcW w:w="3685" w:type="dxa"/>
            <w:gridSpan w:val="2"/>
            <w:vMerge/>
          </w:tcPr>
          <w:p w14:paraId="44393914" w14:textId="77777777" w:rsidR="00D53633" w:rsidRPr="00F12EA9" w:rsidRDefault="00D53633" w:rsidP="00521CE1">
            <w:pPr>
              <w:spacing w:line="280" w:lineRule="exact"/>
            </w:pPr>
          </w:p>
        </w:tc>
        <w:tc>
          <w:tcPr>
            <w:tcW w:w="3399" w:type="dxa"/>
            <w:vMerge/>
          </w:tcPr>
          <w:p w14:paraId="624F89C2" w14:textId="77777777" w:rsidR="00D53633" w:rsidRPr="00F12EA9" w:rsidRDefault="00D53633" w:rsidP="00521CE1">
            <w:pPr>
              <w:spacing w:line="280" w:lineRule="exact"/>
            </w:pPr>
          </w:p>
        </w:tc>
      </w:tr>
      <w:tr w:rsidR="006E5DDE" w:rsidRPr="00F12EA9" w14:paraId="5E614FEC" w14:textId="77777777" w:rsidTr="00EA325F">
        <w:trPr>
          <w:trHeight w:val="591"/>
        </w:trPr>
        <w:tc>
          <w:tcPr>
            <w:tcW w:w="562" w:type="dxa"/>
            <w:tcBorders>
              <w:top w:val="dashSmallGap" w:sz="4" w:space="0" w:color="auto"/>
              <w:bottom w:val="single" w:sz="4" w:space="0" w:color="auto"/>
            </w:tcBorders>
            <w:shd w:val="clear" w:color="auto" w:fill="auto"/>
            <w:vAlign w:val="center"/>
          </w:tcPr>
          <w:p w14:paraId="5366116A" w14:textId="230EE10F" w:rsidR="00D53633" w:rsidRPr="00F12EA9" w:rsidRDefault="00681EBB" w:rsidP="001B28A6">
            <w:pPr>
              <w:pStyle w:val="a3"/>
              <w:spacing w:line="220" w:lineRule="exact"/>
              <w:ind w:leftChars="0" w:left="0"/>
              <w:jc w:val="center"/>
              <w:rPr>
                <w:rFonts w:ascii="Meiryo UI" w:eastAsia="Meiryo UI" w:hAnsi="Meiryo UI"/>
                <w:sz w:val="16"/>
              </w:rPr>
            </w:pPr>
            <w:r w:rsidRPr="00F12EA9">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0DB6EE5F" w14:textId="7DF66128" w:rsidR="00D53633" w:rsidRPr="00F12EA9" w:rsidRDefault="002A734C" w:rsidP="001B28A6">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生物多様性の利活用として森林の防災機能を発揮させるため、森林評価図の作成や</w:t>
            </w:r>
            <w:r w:rsidR="002A71AD" w:rsidRPr="00F12EA9">
              <w:rPr>
                <w:rFonts w:ascii="Meiryo UI" w:eastAsia="Meiryo UI" w:hAnsi="Meiryo UI" w:hint="eastAsia"/>
                <w:sz w:val="16"/>
                <w:szCs w:val="16"/>
              </w:rPr>
              <w:t>、調査結果を活かして</w:t>
            </w:r>
            <w:r w:rsidRPr="00F12EA9">
              <w:rPr>
                <w:rFonts w:ascii="Meiryo UI" w:eastAsia="Meiryo UI" w:hAnsi="Meiryo UI" w:hint="eastAsia"/>
                <w:sz w:val="16"/>
                <w:szCs w:val="16"/>
              </w:rPr>
              <w:t>森林管理手法の提案を行った</w:t>
            </w:r>
            <w:r w:rsidR="002A71AD" w:rsidRPr="00F12EA9">
              <w:rPr>
                <w:rFonts w:ascii="Meiryo UI" w:eastAsia="Meiryo UI" w:hAnsi="Meiryo UI" w:hint="eastAsia"/>
                <w:sz w:val="16"/>
                <w:szCs w:val="16"/>
              </w:rPr>
              <w:t>ことは成果である</w:t>
            </w:r>
            <w:r w:rsidRPr="00F12EA9">
              <w:rPr>
                <w:rFonts w:ascii="Meiryo UI" w:eastAsia="Meiryo UI" w:hAnsi="Meiryo UI" w:hint="eastAsia"/>
                <w:sz w:val="16"/>
                <w:szCs w:val="16"/>
              </w:rPr>
              <w:t>。</w:t>
            </w:r>
          </w:p>
        </w:tc>
        <w:tc>
          <w:tcPr>
            <w:tcW w:w="3685" w:type="dxa"/>
            <w:gridSpan w:val="2"/>
            <w:vMerge/>
          </w:tcPr>
          <w:p w14:paraId="3DE36457" w14:textId="77777777" w:rsidR="00D53633" w:rsidRPr="00F12EA9" w:rsidRDefault="00D53633" w:rsidP="00521CE1">
            <w:pPr>
              <w:spacing w:line="280" w:lineRule="exact"/>
            </w:pPr>
          </w:p>
        </w:tc>
        <w:tc>
          <w:tcPr>
            <w:tcW w:w="3399" w:type="dxa"/>
            <w:vMerge/>
          </w:tcPr>
          <w:p w14:paraId="578D2F6D" w14:textId="77777777" w:rsidR="00D53633" w:rsidRPr="00F12EA9" w:rsidRDefault="00D53633" w:rsidP="00521CE1">
            <w:pPr>
              <w:spacing w:line="280" w:lineRule="exact"/>
            </w:pPr>
          </w:p>
        </w:tc>
      </w:tr>
      <w:tr w:rsidR="006E5DDE" w:rsidRPr="00F12EA9" w14:paraId="7E8E0A8D"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5643FD14" w14:textId="0777C2C4" w:rsidR="00D53633" w:rsidRPr="00F12EA9" w:rsidRDefault="00D53633" w:rsidP="001B28A6">
            <w:pPr>
              <w:spacing w:line="220" w:lineRule="exact"/>
              <w:jc w:val="lef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36</w:t>
            </w:r>
            <w:r w:rsidRPr="00F12EA9">
              <w:rPr>
                <w:rFonts w:ascii="Meiryo UI" w:eastAsia="Meiryo UI" w:hAnsi="Meiryo UI" w:hint="eastAsia"/>
                <w:sz w:val="16"/>
                <w:szCs w:val="18"/>
              </w:rPr>
              <w:t xml:space="preserve">　（重点３）都市農業の更なる生産性向上を可能とする大阪発スマート農業の実現に向けた技術開発</w:t>
            </w:r>
          </w:p>
        </w:tc>
        <w:tc>
          <w:tcPr>
            <w:tcW w:w="3685" w:type="dxa"/>
            <w:gridSpan w:val="2"/>
            <w:vMerge/>
          </w:tcPr>
          <w:p w14:paraId="0950DB22" w14:textId="77777777" w:rsidR="00D53633" w:rsidRPr="00F12EA9" w:rsidRDefault="00D53633" w:rsidP="00521CE1">
            <w:pPr>
              <w:spacing w:line="280" w:lineRule="exact"/>
            </w:pPr>
          </w:p>
        </w:tc>
        <w:tc>
          <w:tcPr>
            <w:tcW w:w="3399" w:type="dxa"/>
            <w:vMerge/>
          </w:tcPr>
          <w:p w14:paraId="7DF36C48" w14:textId="77777777" w:rsidR="00D53633" w:rsidRPr="00F12EA9" w:rsidRDefault="00D53633" w:rsidP="00521CE1">
            <w:pPr>
              <w:spacing w:line="280" w:lineRule="exact"/>
            </w:pPr>
          </w:p>
        </w:tc>
      </w:tr>
      <w:tr w:rsidR="006E5DDE" w:rsidRPr="00F12EA9" w14:paraId="62573295"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2A37C1EE" w14:textId="77777777" w:rsidR="00D53633" w:rsidRPr="00F12EA9" w:rsidRDefault="00D53633" w:rsidP="001B28A6">
            <w:pPr>
              <w:spacing w:line="22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703C23F7" w14:textId="77777777" w:rsidR="002A734C" w:rsidRPr="00F12EA9" w:rsidRDefault="002A734C" w:rsidP="001B28A6">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・害虫類のトラップ画像自動送信による遠隔監視技術においては、シロイチモジヨトウでその有効性を明らかにした。</w:t>
            </w:r>
          </w:p>
          <w:p w14:paraId="381780EF" w14:textId="5736EE13" w:rsidR="002A734C" w:rsidRPr="00F12EA9" w:rsidRDefault="002A734C" w:rsidP="001B28A6">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栽培環境の遠隔モニタリングシステムにより、水ナスの生育環境データを継続的に蓄積するとともに、深度センサー等を活用して生育状況を数値化した。また、取得した栽培環境データを解析し、障害果発生のモデルを</w:t>
            </w:r>
            <w:r w:rsidR="0063739B" w:rsidRPr="00F12EA9">
              <w:rPr>
                <w:rFonts w:ascii="Meiryo UI" w:eastAsia="Meiryo UI" w:hAnsi="Meiryo UI" w:hint="eastAsia"/>
                <w:sz w:val="16"/>
                <w:szCs w:val="16"/>
              </w:rPr>
              <w:t>提案</w:t>
            </w:r>
            <w:r w:rsidRPr="00F12EA9">
              <w:rPr>
                <w:rFonts w:ascii="Meiryo UI" w:eastAsia="Meiryo UI" w:hAnsi="Meiryo UI" w:hint="eastAsia"/>
                <w:sz w:val="16"/>
                <w:szCs w:val="16"/>
              </w:rPr>
              <w:t>した。</w:t>
            </w:r>
          </w:p>
        </w:tc>
        <w:tc>
          <w:tcPr>
            <w:tcW w:w="3685" w:type="dxa"/>
            <w:gridSpan w:val="2"/>
            <w:vMerge/>
          </w:tcPr>
          <w:p w14:paraId="78BA1083" w14:textId="77777777" w:rsidR="00D53633" w:rsidRPr="00F12EA9" w:rsidRDefault="00D53633" w:rsidP="00521CE1">
            <w:pPr>
              <w:spacing w:line="280" w:lineRule="exact"/>
            </w:pPr>
          </w:p>
        </w:tc>
        <w:tc>
          <w:tcPr>
            <w:tcW w:w="3399" w:type="dxa"/>
            <w:vMerge/>
          </w:tcPr>
          <w:p w14:paraId="15185A91" w14:textId="77777777" w:rsidR="00D53633" w:rsidRPr="00F12EA9" w:rsidRDefault="00D53633" w:rsidP="00521CE1">
            <w:pPr>
              <w:spacing w:line="280" w:lineRule="exact"/>
            </w:pPr>
          </w:p>
        </w:tc>
      </w:tr>
      <w:tr w:rsidR="006E5DDE" w:rsidRPr="00F12EA9" w14:paraId="3767A818" w14:textId="77777777" w:rsidTr="00EA325F">
        <w:trPr>
          <w:trHeight w:val="514"/>
        </w:trPr>
        <w:tc>
          <w:tcPr>
            <w:tcW w:w="562" w:type="dxa"/>
            <w:tcBorders>
              <w:top w:val="single" w:sz="4" w:space="0" w:color="auto"/>
              <w:bottom w:val="single" w:sz="4" w:space="0" w:color="auto"/>
            </w:tcBorders>
            <w:shd w:val="clear" w:color="auto" w:fill="auto"/>
            <w:vAlign w:val="center"/>
          </w:tcPr>
          <w:p w14:paraId="463C6A07" w14:textId="1CA9FF12" w:rsidR="00D53633" w:rsidRPr="00F12EA9" w:rsidRDefault="00681EBB" w:rsidP="001B28A6">
            <w:pPr>
              <w:spacing w:line="220" w:lineRule="exact"/>
              <w:jc w:val="center"/>
              <w:rPr>
                <w:rFonts w:ascii="Meiryo UI" w:eastAsia="Meiryo UI" w:hAnsi="Meiryo UI"/>
                <w:sz w:val="16"/>
                <w:szCs w:val="18"/>
              </w:rPr>
            </w:pPr>
            <w:r w:rsidRPr="00F12EA9">
              <w:rPr>
                <w:rFonts w:ascii="Meiryo UI" w:eastAsia="Meiryo UI" w:hAnsi="Meiryo UI" w:hint="eastAsia"/>
                <w:sz w:val="16"/>
                <w:szCs w:val="18"/>
              </w:rPr>
              <w:t>Ⅲ</w:t>
            </w:r>
          </w:p>
        </w:tc>
        <w:tc>
          <w:tcPr>
            <w:tcW w:w="7797" w:type="dxa"/>
            <w:gridSpan w:val="2"/>
            <w:tcBorders>
              <w:top w:val="single" w:sz="4" w:space="0" w:color="auto"/>
              <w:bottom w:val="single" w:sz="4" w:space="0" w:color="auto"/>
            </w:tcBorders>
            <w:shd w:val="clear" w:color="auto" w:fill="auto"/>
          </w:tcPr>
          <w:p w14:paraId="16BC579A" w14:textId="1E6FD21E" w:rsidR="00D53633" w:rsidRPr="00F12EA9" w:rsidRDefault="002A71AD" w:rsidP="001B28A6">
            <w:pPr>
              <w:spacing w:line="220" w:lineRule="exact"/>
              <w:rPr>
                <w:rFonts w:ascii="Meiryo UI" w:eastAsia="Meiryo UI" w:hAnsi="Meiryo UI"/>
                <w:sz w:val="16"/>
                <w:szCs w:val="18"/>
              </w:rPr>
            </w:pPr>
            <w:r w:rsidRPr="00F12EA9">
              <w:rPr>
                <w:rFonts w:ascii="Meiryo UI" w:eastAsia="Meiryo UI" w:hAnsi="Meiryo UI" w:hint="eastAsia"/>
                <w:sz w:val="16"/>
                <w:szCs w:val="16"/>
              </w:rPr>
              <w:t>スマート農業の技術開発として、</w:t>
            </w:r>
            <w:r w:rsidR="002A734C" w:rsidRPr="00F12EA9">
              <w:rPr>
                <w:rFonts w:ascii="Meiryo UI" w:eastAsia="Meiryo UI" w:hAnsi="Meiryo UI" w:hint="eastAsia"/>
                <w:sz w:val="16"/>
                <w:szCs w:val="16"/>
              </w:rPr>
              <w:t>シロイチモジヨトウを遠隔監視できる可能性を示唆したことや、</w:t>
            </w:r>
            <w:r w:rsidRPr="00F12EA9">
              <w:rPr>
                <w:rFonts w:ascii="Meiryo UI" w:eastAsia="Meiryo UI" w:hAnsi="Meiryo UI" w:hint="eastAsia"/>
                <w:sz w:val="16"/>
                <w:szCs w:val="16"/>
              </w:rPr>
              <w:t>水ナスの生育状況を数値化し、障害果発生モデルを構築したことは成果である。</w:t>
            </w:r>
          </w:p>
        </w:tc>
        <w:tc>
          <w:tcPr>
            <w:tcW w:w="3685" w:type="dxa"/>
            <w:gridSpan w:val="2"/>
            <w:vMerge/>
          </w:tcPr>
          <w:p w14:paraId="5279663E" w14:textId="77777777" w:rsidR="00D53633" w:rsidRPr="00F12EA9" w:rsidRDefault="00D53633" w:rsidP="00521CE1">
            <w:pPr>
              <w:spacing w:line="280" w:lineRule="exact"/>
            </w:pPr>
          </w:p>
        </w:tc>
        <w:tc>
          <w:tcPr>
            <w:tcW w:w="3399" w:type="dxa"/>
            <w:vMerge/>
          </w:tcPr>
          <w:p w14:paraId="16543450" w14:textId="77777777" w:rsidR="00D53633" w:rsidRPr="00F12EA9" w:rsidRDefault="00D53633" w:rsidP="00521CE1">
            <w:pPr>
              <w:spacing w:line="280" w:lineRule="exact"/>
            </w:pPr>
          </w:p>
        </w:tc>
      </w:tr>
      <w:tr w:rsidR="006E5DDE" w:rsidRPr="00F12EA9" w14:paraId="10E3ACAC"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1EA8820E" w14:textId="5F03F85B" w:rsidR="00D53633" w:rsidRPr="00F12EA9" w:rsidRDefault="00D53633" w:rsidP="001B28A6">
            <w:pPr>
              <w:spacing w:line="22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37</w:t>
            </w:r>
            <w:r w:rsidRPr="00F12EA9">
              <w:rPr>
                <w:rFonts w:ascii="Meiryo UI" w:eastAsia="Meiryo UI" w:hAnsi="Meiryo UI" w:hint="eastAsia"/>
                <w:sz w:val="16"/>
                <w:szCs w:val="18"/>
              </w:rPr>
              <w:t xml:space="preserve">　（重点４）食品産業との連携強化によるバリューチェーン全体を高度化する食品加工・評価技術の開発</w:t>
            </w:r>
          </w:p>
        </w:tc>
        <w:tc>
          <w:tcPr>
            <w:tcW w:w="3685" w:type="dxa"/>
            <w:gridSpan w:val="2"/>
            <w:vMerge/>
          </w:tcPr>
          <w:p w14:paraId="419204B0" w14:textId="77777777" w:rsidR="00D53633" w:rsidRPr="00F12EA9" w:rsidRDefault="00D53633" w:rsidP="00521CE1">
            <w:pPr>
              <w:spacing w:line="280" w:lineRule="exact"/>
            </w:pPr>
          </w:p>
        </w:tc>
        <w:tc>
          <w:tcPr>
            <w:tcW w:w="3399" w:type="dxa"/>
            <w:vMerge/>
          </w:tcPr>
          <w:p w14:paraId="19CAB738" w14:textId="77777777" w:rsidR="00D53633" w:rsidRPr="00F12EA9" w:rsidRDefault="00D53633" w:rsidP="00521CE1">
            <w:pPr>
              <w:spacing w:line="280" w:lineRule="exact"/>
            </w:pPr>
          </w:p>
        </w:tc>
      </w:tr>
      <w:tr w:rsidR="006E5DDE" w:rsidRPr="00F12EA9" w14:paraId="4E694424"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09640759" w14:textId="77777777" w:rsidR="00D53633" w:rsidRPr="00F12EA9" w:rsidRDefault="00D53633" w:rsidP="001B28A6">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61B2C9FD" w14:textId="00F90033" w:rsidR="002A71AD" w:rsidRPr="00F12EA9" w:rsidRDefault="002A71AD" w:rsidP="001B28A6">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・水ナス及び大阪ナス中GABA含有量に対する生産時期や外観品質の影響を明らかにした。</w:t>
            </w:r>
          </w:p>
          <w:p w14:paraId="5D7A9209" w14:textId="0A9EF859" w:rsidR="00D53633" w:rsidRPr="00F12EA9" w:rsidRDefault="002A71AD" w:rsidP="001B28A6">
            <w:pPr>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6"/>
              </w:rPr>
              <w:t>・水ナス中GABA含有量の増強に資する加工条件を明らかにした。</w:t>
            </w:r>
          </w:p>
        </w:tc>
        <w:tc>
          <w:tcPr>
            <w:tcW w:w="3685" w:type="dxa"/>
            <w:gridSpan w:val="2"/>
            <w:vMerge/>
          </w:tcPr>
          <w:p w14:paraId="42413FA8" w14:textId="77777777" w:rsidR="00D53633" w:rsidRPr="00F12EA9" w:rsidRDefault="00D53633" w:rsidP="00521CE1">
            <w:pPr>
              <w:spacing w:line="280" w:lineRule="exact"/>
            </w:pPr>
          </w:p>
        </w:tc>
        <w:tc>
          <w:tcPr>
            <w:tcW w:w="3399" w:type="dxa"/>
            <w:vMerge/>
          </w:tcPr>
          <w:p w14:paraId="5C33E872" w14:textId="77777777" w:rsidR="00D53633" w:rsidRPr="00F12EA9" w:rsidRDefault="00D53633" w:rsidP="00521CE1">
            <w:pPr>
              <w:spacing w:line="280" w:lineRule="exact"/>
            </w:pPr>
          </w:p>
        </w:tc>
      </w:tr>
      <w:tr w:rsidR="006E5DDE" w:rsidRPr="00F12EA9" w14:paraId="6D3ACC16" w14:textId="77777777" w:rsidTr="00EA325F">
        <w:trPr>
          <w:trHeight w:val="574"/>
        </w:trPr>
        <w:tc>
          <w:tcPr>
            <w:tcW w:w="562" w:type="dxa"/>
            <w:tcBorders>
              <w:top w:val="dashSmallGap" w:sz="4" w:space="0" w:color="auto"/>
              <w:bottom w:val="single" w:sz="4" w:space="0" w:color="auto"/>
            </w:tcBorders>
            <w:shd w:val="clear" w:color="auto" w:fill="auto"/>
            <w:vAlign w:val="center"/>
          </w:tcPr>
          <w:p w14:paraId="3767F40B" w14:textId="3037FE61" w:rsidR="00D53633" w:rsidRPr="00F12EA9" w:rsidRDefault="0063739B" w:rsidP="001B28A6">
            <w:pPr>
              <w:spacing w:line="220" w:lineRule="exact"/>
              <w:jc w:val="center"/>
              <w:rPr>
                <w:rFonts w:ascii="Meiryo UI" w:eastAsia="Meiryo UI" w:hAnsi="Meiryo UI"/>
                <w:sz w:val="16"/>
                <w:szCs w:val="18"/>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2A0A111B" w14:textId="2759E5FD" w:rsidR="00D53633" w:rsidRPr="00F12EA9" w:rsidRDefault="002A71AD" w:rsidP="001B28A6">
            <w:pPr>
              <w:spacing w:line="220" w:lineRule="exact"/>
              <w:rPr>
                <w:rFonts w:ascii="Meiryo UI" w:eastAsia="Meiryo UI" w:hAnsi="Meiryo UI"/>
                <w:sz w:val="16"/>
                <w:szCs w:val="18"/>
              </w:rPr>
            </w:pPr>
            <w:r w:rsidRPr="00F12EA9">
              <w:rPr>
                <w:rFonts w:ascii="Meiryo UI" w:eastAsia="Meiryo UI" w:hAnsi="Meiryo UI" w:hint="eastAsia"/>
                <w:sz w:val="16"/>
                <w:szCs w:val="16"/>
              </w:rPr>
              <w:t>ナスの条件別のG</w:t>
            </w:r>
            <w:r w:rsidRPr="00F12EA9">
              <w:rPr>
                <w:rFonts w:ascii="Meiryo UI" w:eastAsia="Meiryo UI" w:hAnsi="Meiryo UI"/>
                <w:sz w:val="16"/>
                <w:szCs w:val="16"/>
              </w:rPr>
              <w:t>ABA</w:t>
            </w:r>
            <w:r w:rsidRPr="00F12EA9">
              <w:rPr>
                <w:rFonts w:ascii="Meiryo UI" w:eastAsia="Meiryo UI" w:hAnsi="Meiryo UI" w:hint="eastAsia"/>
                <w:sz w:val="16"/>
                <w:szCs w:val="16"/>
              </w:rPr>
              <w:t>含有量を明らかにしたことや、含有量増強に資する加工条件を明らかにしたことは、大阪のナスのバリューチェーンの高度化につながる成果である。</w:t>
            </w:r>
          </w:p>
        </w:tc>
        <w:tc>
          <w:tcPr>
            <w:tcW w:w="3685" w:type="dxa"/>
            <w:gridSpan w:val="2"/>
            <w:vMerge/>
          </w:tcPr>
          <w:p w14:paraId="5F3EFABE" w14:textId="77777777" w:rsidR="00D53633" w:rsidRPr="00F12EA9" w:rsidRDefault="00D53633" w:rsidP="00521CE1">
            <w:pPr>
              <w:spacing w:line="280" w:lineRule="exact"/>
            </w:pPr>
          </w:p>
        </w:tc>
        <w:tc>
          <w:tcPr>
            <w:tcW w:w="3399" w:type="dxa"/>
            <w:vMerge/>
          </w:tcPr>
          <w:p w14:paraId="0E26453C" w14:textId="77777777" w:rsidR="00D53633" w:rsidRPr="00F12EA9" w:rsidRDefault="00D53633" w:rsidP="00521CE1">
            <w:pPr>
              <w:spacing w:line="280" w:lineRule="exact"/>
            </w:pPr>
          </w:p>
        </w:tc>
      </w:tr>
      <w:tr w:rsidR="006E5DDE" w:rsidRPr="00F12EA9" w14:paraId="3FCBB313"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03B4582A" w14:textId="74944892" w:rsidR="00D53633" w:rsidRPr="00F12EA9" w:rsidRDefault="00D53633" w:rsidP="001B28A6">
            <w:pPr>
              <w:spacing w:line="22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38</w:t>
            </w:r>
            <w:r w:rsidRPr="00F12EA9">
              <w:rPr>
                <w:rFonts w:ascii="Meiryo UI" w:eastAsia="Meiryo UI" w:hAnsi="Meiryo UI" w:hint="eastAsia"/>
                <w:sz w:val="16"/>
                <w:szCs w:val="18"/>
              </w:rPr>
              <w:t xml:space="preserve">　（重点５）大阪湾の水産資源の管理高度化と水産業の成長産業化のための新たな資源調査手法と増殖技術の開発</w:t>
            </w:r>
          </w:p>
        </w:tc>
        <w:tc>
          <w:tcPr>
            <w:tcW w:w="3685" w:type="dxa"/>
            <w:gridSpan w:val="2"/>
            <w:vMerge/>
          </w:tcPr>
          <w:p w14:paraId="38A6F396" w14:textId="77777777" w:rsidR="00D53633" w:rsidRPr="00F12EA9" w:rsidRDefault="00D53633" w:rsidP="00521CE1">
            <w:pPr>
              <w:spacing w:line="280" w:lineRule="exact"/>
            </w:pPr>
          </w:p>
        </w:tc>
        <w:tc>
          <w:tcPr>
            <w:tcW w:w="3399" w:type="dxa"/>
            <w:vMerge/>
          </w:tcPr>
          <w:p w14:paraId="77DBA166" w14:textId="77777777" w:rsidR="00D53633" w:rsidRPr="00F12EA9" w:rsidRDefault="00D53633" w:rsidP="00521CE1">
            <w:pPr>
              <w:spacing w:line="280" w:lineRule="exact"/>
            </w:pPr>
          </w:p>
        </w:tc>
      </w:tr>
      <w:tr w:rsidR="006E5DDE" w:rsidRPr="00F12EA9" w14:paraId="35D4E76D" w14:textId="77777777" w:rsidTr="0011510E">
        <w:trPr>
          <w:trHeight w:val="753"/>
        </w:trPr>
        <w:tc>
          <w:tcPr>
            <w:tcW w:w="562" w:type="dxa"/>
            <w:tcBorders>
              <w:top w:val="dashSmallGap" w:sz="4" w:space="0" w:color="auto"/>
              <w:bottom w:val="dashSmallGap" w:sz="4" w:space="0" w:color="auto"/>
              <w:tr2bl w:val="single" w:sz="4" w:space="0" w:color="auto"/>
            </w:tcBorders>
            <w:shd w:val="clear" w:color="auto" w:fill="auto"/>
            <w:vAlign w:val="center"/>
          </w:tcPr>
          <w:p w14:paraId="04A1C4D6" w14:textId="77777777" w:rsidR="00D53633" w:rsidRPr="00F12EA9" w:rsidRDefault="00D53633" w:rsidP="001B28A6">
            <w:pPr>
              <w:spacing w:line="22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4D08EC8E" w14:textId="37E04268" w:rsidR="00D53633" w:rsidRPr="00F12EA9" w:rsidRDefault="002A71AD" w:rsidP="001B28A6">
            <w:pPr>
              <w:spacing w:line="220" w:lineRule="exact"/>
              <w:rPr>
                <w:rFonts w:ascii="Meiryo UI" w:eastAsia="Meiryo UI" w:hAnsi="Meiryo UI"/>
                <w:sz w:val="16"/>
                <w:szCs w:val="18"/>
              </w:rPr>
            </w:pPr>
            <w:r w:rsidRPr="00F12EA9">
              <w:rPr>
                <w:rFonts w:ascii="Meiryo UI" w:eastAsia="Meiryo UI" w:hAnsi="Meiryo UI" w:hint="eastAsia"/>
                <w:sz w:val="16"/>
              </w:rPr>
              <w:t>底びき網で漁獲されたタチウオでは、窒素安定同位体（δ</w:t>
            </w:r>
            <w:r w:rsidRPr="00F12EA9">
              <w:rPr>
                <w:rFonts w:ascii="Meiryo UI" w:eastAsia="Meiryo UI" w:hAnsi="Meiryo UI"/>
                <w:sz w:val="16"/>
              </w:rPr>
              <w:t>15N</w:t>
            </w:r>
            <w:r w:rsidRPr="00F12EA9">
              <w:rPr>
                <w:rFonts w:ascii="Meiryo UI" w:eastAsia="Meiryo UI" w:hAnsi="Meiryo UI" w:hint="eastAsia"/>
                <w:sz w:val="16"/>
              </w:rPr>
              <w:t>）</w:t>
            </w:r>
            <w:r w:rsidRPr="00F12EA9">
              <w:rPr>
                <w:rFonts w:ascii="Meiryo UI" w:eastAsia="Meiryo UI" w:hAnsi="Meiryo UI"/>
                <w:sz w:val="16"/>
              </w:rPr>
              <w:t>値は冬季から春季にかけて上昇し、夏季に降下する傾向がみられ、体長との間に正の相関がみられた。</w:t>
            </w:r>
            <w:r w:rsidRPr="00F12EA9">
              <w:rPr>
                <w:rFonts w:ascii="Meiryo UI" w:eastAsia="Meiryo UI" w:hAnsi="Meiryo UI" w:hint="eastAsia"/>
                <w:sz w:val="16"/>
              </w:rPr>
              <w:t>博物館のタチウオ</w:t>
            </w:r>
            <w:r w:rsidRPr="00F12EA9">
              <w:rPr>
                <w:rFonts w:ascii="Meiryo UI" w:eastAsia="Meiryo UI" w:hAnsi="Meiryo UI"/>
                <w:sz w:val="16"/>
              </w:rPr>
              <w:t>展示水槽で採取した飼育水を分析したところ、環境DNAの検出に成功した。また、人工合成遺伝子作成に成功し、調査ごとの環境DNA濃度の比較が可能になった。</w:t>
            </w:r>
          </w:p>
        </w:tc>
        <w:tc>
          <w:tcPr>
            <w:tcW w:w="3685" w:type="dxa"/>
            <w:gridSpan w:val="2"/>
            <w:vMerge/>
          </w:tcPr>
          <w:p w14:paraId="6A67E0DF" w14:textId="77777777" w:rsidR="00D53633" w:rsidRPr="00F12EA9" w:rsidRDefault="00D53633" w:rsidP="00521CE1">
            <w:pPr>
              <w:spacing w:line="280" w:lineRule="exact"/>
            </w:pPr>
          </w:p>
        </w:tc>
        <w:tc>
          <w:tcPr>
            <w:tcW w:w="3399" w:type="dxa"/>
            <w:vMerge/>
          </w:tcPr>
          <w:p w14:paraId="2E2AAA52" w14:textId="77777777" w:rsidR="00D53633" w:rsidRPr="00F12EA9" w:rsidRDefault="00D53633" w:rsidP="00521CE1">
            <w:pPr>
              <w:spacing w:line="280" w:lineRule="exact"/>
            </w:pPr>
          </w:p>
        </w:tc>
      </w:tr>
      <w:tr w:rsidR="006E5DDE" w:rsidRPr="00F12EA9" w14:paraId="4A1B0CCF" w14:textId="77777777" w:rsidTr="0011510E">
        <w:trPr>
          <w:trHeight w:val="506"/>
        </w:trPr>
        <w:tc>
          <w:tcPr>
            <w:tcW w:w="562" w:type="dxa"/>
            <w:tcBorders>
              <w:top w:val="single" w:sz="4" w:space="0" w:color="auto"/>
              <w:bottom w:val="single" w:sz="4" w:space="0" w:color="auto"/>
            </w:tcBorders>
            <w:shd w:val="clear" w:color="auto" w:fill="auto"/>
            <w:vAlign w:val="center"/>
          </w:tcPr>
          <w:p w14:paraId="43BF200E" w14:textId="5EB3E1F4" w:rsidR="00D53633" w:rsidRPr="00F12EA9" w:rsidRDefault="0063739B" w:rsidP="001B28A6">
            <w:pPr>
              <w:spacing w:line="220" w:lineRule="exact"/>
              <w:jc w:val="center"/>
              <w:rPr>
                <w:rFonts w:ascii="Meiryo UI" w:eastAsia="Meiryo UI" w:hAnsi="Meiryo UI"/>
                <w:sz w:val="16"/>
                <w:szCs w:val="18"/>
              </w:rPr>
            </w:pPr>
            <w:r w:rsidRPr="00F12EA9">
              <w:rPr>
                <w:rFonts w:ascii="Meiryo UI" w:eastAsia="Meiryo UI" w:hAnsi="Meiryo UI" w:hint="eastAsia"/>
                <w:sz w:val="16"/>
                <w:szCs w:val="18"/>
              </w:rPr>
              <w:t>Ⅲ</w:t>
            </w:r>
          </w:p>
        </w:tc>
        <w:tc>
          <w:tcPr>
            <w:tcW w:w="7797" w:type="dxa"/>
            <w:gridSpan w:val="2"/>
            <w:tcBorders>
              <w:top w:val="single" w:sz="4" w:space="0" w:color="auto"/>
              <w:bottom w:val="single" w:sz="4" w:space="0" w:color="auto"/>
            </w:tcBorders>
            <w:shd w:val="clear" w:color="auto" w:fill="auto"/>
          </w:tcPr>
          <w:p w14:paraId="163DA2AA" w14:textId="195DBC1D" w:rsidR="00D53633" w:rsidRPr="00F12EA9" w:rsidRDefault="00FF03F0" w:rsidP="001B28A6">
            <w:pPr>
              <w:spacing w:line="220" w:lineRule="exact"/>
              <w:rPr>
                <w:rFonts w:ascii="Meiryo UI" w:eastAsia="Meiryo UI" w:hAnsi="Meiryo UI"/>
                <w:sz w:val="16"/>
                <w:szCs w:val="18"/>
              </w:rPr>
            </w:pPr>
            <w:r w:rsidRPr="00F12EA9">
              <w:rPr>
                <w:rFonts w:ascii="Meiryo UI" w:eastAsia="Meiryo UI" w:hAnsi="Meiryo UI" w:hint="eastAsia"/>
                <w:sz w:val="16"/>
                <w:szCs w:val="16"/>
              </w:rPr>
              <w:t>タチウオの分析から安定同位体値の季節性や体長との正の相関を確認したことや、人工合成遺伝子作成に成功して調査</w:t>
            </w:r>
            <w:r w:rsidR="003D5984" w:rsidRPr="00F12EA9">
              <w:rPr>
                <w:rFonts w:ascii="Meiryo UI" w:eastAsia="Meiryo UI" w:hAnsi="Meiryo UI" w:hint="eastAsia"/>
                <w:sz w:val="16"/>
                <w:szCs w:val="16"/>
              </w:rPr>
              <w:t>ごと</w:t>
            </w:r>
            <w:r w:rsidRPr="00F12EA9">
              <w:rPr>
                <w:rFonts w:ascii="Meiryo UI" w:eastAsia="Meiryo UI" w:hAnsi="Meiryo UI" w:hint="eastAsia"/>
                <w:sz w:val="16"/>
                <w:szCs w:val="16"/>
              </w:rPr>
              <w:t>の環境DNA濃度の比較</w:t>
            </w:r>
            <w:r w:rsidR="003D5984" w:rsidRPr="00F12EA9">
              <w:rPr>
                <w:rFonts w:ascii="Meiryo UI" w:eastAsia="Meiryo UI" w:hAnsi="Meiryo UI" w:hint="eastAsia"/>
                <w:sz w:val="16"/>
                <w:szCs w:val="16"/>
              </w:rPr>
              <w:t>を</w:t>
            </w:r>
            <w:r w:rsidRPr="00F12EA9">
              <w:rPr>
                <w:rFonts w:ascii="Meiryo UI" w:eastAsia="Meiryo UI" w:hAnsi="Meiryo UI" w:hint="eastAsia"/>
                <w:sz w:val="16"/>
                <w:szCs w:val="16"/>
              </w:rPr>
              <w:t>可能</w:t>
            </w:r>
            <w:r w:rsidR="003D5984" w:rsidRPr="00F12EA9">
              <w:rPr>
                <w:rFonts w:ascii="Meiryo UI" w:eastAsia="Meiryo UI" w:hAnsi="Meiryo UI" w:hint="eastAsia"/>
                <w:sz w:val="16"/>
                <w:szCs w:val="16"/>
              </w:rPr>
              <w:t>とし</w:t>
            </w:r>
            <w:r w:rsidRPr="00F12EA9">
              <w:rPr>
                <w:rFonts w:ascii="Meiryo UI" w:eastAsia="Meiryo UI" w:hAnsi="Meiryo UI" w:hint="eastAsia"/>
                <w:sz w:val="16"/>
                <w:szCs w:val="16"/>
              </w:rPr>
              <w:t>たことは、資源管理の高度化に向けた成果である。</w:t>
            </w:r>
          </w:p>
        </w:tc>
        <w:tc>
          <w:tcPr>
            <w:tcW w:w="3685" w:type="dxa"/>
            <w:gridSpan w:val="2"/>
            <w:vMerge/>
          </w:tcPr>
          <w:p w14:paraId="5596049C" w14:textId="77777777" w:rsidR="00D53633" w:rsidRPr="00F12EA9" w:rsidRDefault="00D53633" w:rsidP="00521CE1">
            <w:pPr>
              <w:spacing w:line="280" w:lineRule="exact"/>
            </w:pPr>
          </w:p>
        </w:tc>
        <w:tc>
          <w:tcPr>
            <w:tcW w:w="3399" w:type="dxa"/>
            <w:vMerge/>
          </w:tcPr>
          <w:p w14:paraId="773BBEFE" w14:textId="77777777" w:rsidR="00D53633" w:rsidRPr="00F12EA9" w:rsidRDefault="00D53633" w:rsidP="00521CE1">
            <w:pPr>
              <w:spacing w:line="280" w:lineRule="exact"/>
            </w:pPr>
          </w:p>
        </w:tc>
      </w:tr>
      <w:tr w:rsidR="006E5DDE" w:rsidRPr="00F12EA9" w14:paraId="3248D81B"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0AC748D4" w14:textId="345FFF63" w:rsidR="00D53633" w:rsidRPr="00F12EA9" w:rsidRDefault="00D53633" w:rsidP="001B28A6">
            <w:pPr>
              <w:spacing w:line="22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39</w:t>
            </w:r>
            <w:r w:rsidRPr="00F12EA9">
              <w:rPr>
                <w:rFonts w:ascii="Meiryo UI" w:eastAsia="Meiryo UI" w:hAnsi="Meiryo UI" w:hint="eastAsia"/>
                <w:sz w:val="16"/>
                <w:szCs w:val="18"/>
              </w:rPr>
              <w:t xml:space="preserve">　（重点６）食資源の持続性を支える次世代タンパク質や機能性物質を生む新たな昆虫利用技術の開発</w:t>
            </w:r>
          </w:p>
        </w:tc>
        <w:tc>
          <w:tcPr>
            <w:tcW w:w="3685" w:type="dxa"/>
            <w:gridSpan w:val="2"/>
            <w:vMerge/>
          </w:tcPr>
          <w:p w14:paraId="1A41A883" w14:textId="77777777" w:rsidR="00D53633" w:rsidRPr="00F12EA9" w:rsidRDefault="00D53633" w:rsidP="00521CE1">
            <w:pPr>
              <w:spacing w:line="280" w:lineRule="exact"/>
            </w:pPr>
          </w:p>
        </w:tc>
        <w:tc>
          <w:tcPr>
            <w:tcW w:w="3399" w:type="dxa"/>
            <w:vMerge/>
          </w:tcPr>
          <w:p w14:paraId="63EA659B" w14:textId="77777777" w:rsidR="00D53633" w:rsidRPr="00F12EA9" w:rsidRDefault="00D53633" w:rsidP="00521CE1">
            <w:pPr>
              <w:spacing w:line="280" w:lineRule="exact"/>
            </w:pPr>
          </w:p>
        </w:tc>
      </w:tr>
      <w:tr w:rsidR="006E5DDE" w:rsidRPr="00F12EA9" w14:paraId="0E668084" w14:textId="77777777" w:rsidTr="0011510E">
        <w:trPr>
          <w:trHeight w:val="544"/>
        </w:trPr>
        <w:tc>
          <w:tcPr>
            <w:tcW w:w="562" w:type="dxa"/>
            <w:tcBorders>
              <w:top w:val="dashSmallGap" w:sz="4" w:space="0" w:color="auto"/>
              <w:bottom w:val="dashSmallGap" w:sz="4" w:space="0" w:color="auto"/>
              <w:tr2bl w:val="single" w:sz="4" w:space="0" w:color="auto"/>
            </w:tcBorders>
            <w:shd w:val="clear" w:color="auto" w:fill="auto"/>
            <w:vAlign w:val="center"/>
          </w:tcPr>
          <w:p w14:paraId="2F9753C2" w14:textId="77777777" w:rsidR="00D53633" w:rsidRPr="00F12EA9" w:rsidRDefault="00D53633" w:rsidP="001B28A6">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67C44565" w14:textId="77777777" w:rsidR="0066025A" w:rsidRPr="00F12EA9" w:rsidRDefault="0066025A" w:rsidP="001B28A6">
            <w:pPr>
              <w:spacing w:line="220" w:lineRule="exact"/>
              <w:ind w:left="80" w:hangingChars="50" w:hanging="80"/>
              <w:rPr>
                <w:rFonts w:ascii="Meiryo UI" w:eastAsia="Meiryo UI" w:hAnsi="Meiryo UI"/>
                <w:sz w:val="16"/>
                <w:szCs w:val="18"/>
                <w:shd w:val="clear" w:color="auto" w:fill="FFFFFF" w:themeFill="background1"/>
              </w:rPr>
            </w:pPr>
            <w:r w:rsidRPr="00F12EA9">
              <w:rPr>
                <w:rFonts w:ascii="Meiryo UI" w:eastAsia="Meiryo UI" w:hAnsi="Meiryo UI" w:hint="eastAsia"/>
                <w:sz w:val="16"/>
                <w:szCs w:val="18"/>
                <w:shd w:val="clear" w:color="auto" w:fill="FFFFFF" w:themeFill="background1"/>
              </w:rPr>
              <w:t>・生産した幼虫粉末により魚粉を代替した飼料で採卵鶏を長期飼育し、卵重が従来飼料に比べ向上することを確認した。</w:t>
            </w:r>
          </w:p>
          <w:p w14:paraId="5B750C0C" w14:textId="75B59324" w:rsidR="00D53633" w:rsidRPr="00F12EA9" w:rsidRDefault="0066025A" w:rsidP="001B28A6">
            <w:pPr>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shd w:val="clear" w:color="auto" w:fill="FFFFFF" w:themeFill="background1"/>
              </w:rPr>
              <w:t>・社会実装の実現に向け、大規模生産に必要な自動化機器の開発に関し民間</w:t>
            </w:r>
            <w:r w:rsidR="003D5984" w:rsidRPr="00F12EA9">
              <w:rPr>
                <w:rFonts w:ascii="Meiryo UI" w:eastAsia="Meiryo UI" w:hAnsi="Meiryo UI" w:hint="eastAsia"/>
                <w:sz w:val="16"/>
                <w:szCs w:val="18"/>
                <w:shd w:val="clear" w:color="auto" w:fill="FFFFFF" w:themeFill="background1"/>
              </w:rPr>
              <w:t>事業者</w:t>
            </w:r>
            <w:r w:rsidRPr="00F12EA9">
              <w:rPr>
                <w:rFonts w:ascii="Meiryo UI" w:eastAsia="Meiryo UI" w:hAnsi="Meiryo UI" w:hint="eastAsia"/>
                <w:sz w:val="16"/>
                <w:szCs w:val="18"/>
                <w:shd w:val="clear" w:color="auto" w:fill="FFFFFF" w:themeFill="background1"/>
              </w:rPr>
              <w:t>との共同研究を開始した。</w:t>
            </w:r>
          </w:p>
        </w:tc>
        <w:tc>
          <w:tcPr>
            <w:tcW w:w="3685" w:type="dxa"/>
            <w:gridSpan w:val="2"/>
            <w:vMerge/>
          </w:tcPr>
          <w:p w14:paraId="345C08A5" w14:textId="77777777" w:rsidR="00D53633" w:rsidRPr="00F12EA9" w:rsidRDefault="00D53633" w:rsidP="00521CE1">
            <w:pPr>
              <w:spacing w:line="280" w:lineRule="exact"/>
            </w:pPr>
          </w:p>
        </w:tc>
        <w:tc>
          <w:tcPr>
            <w:tcW w:w="3399" w:type="dxa"/>
            <w:vMerge/>
          </w:tcPr>
          <w:p w14:paraId="49C46514" w14:textId="77777777" w:rsidR="00D53633" w:rsidRPr="00F12EA9" w:rsidRDefault="00D53633" w:rsidP="00521CE1">
            <w:pPr>
              <w:spacing w:line="280" w:lineRule="exact"/>
            </w:pPr>
          </w:p>
        </w:tc>
      </w:tr>
      <w:tr w:rsidR="006E5DDE" w:rsidRPr="00F12EA9" w14:paraId="05EE2FFB" w14:textId="77777777" w:rsidTr="0011510E">
        <w:trPr>
          <w:trHeight w:val="522"/>
        </w:trPr>
        <w:tc>
          <w:tcPr>
            <w:tcW w:w="562" w:type="dxa"/>
            <w:tcBorders>
              <w:top w:val="dashSmallGap" w:sz="4" w:space="0" w:color="auto"/>
              <w:bottom w:val="single" w:sz="4" w:space="0" w:color="auto"/>
            </w:tcBorders>
            <w:shd w:val="clear" w:color="auto" w:fill="auto"/>
            <w:vAlign w:val="center"/>
          </w:tcPr>
          <w:p w14:paraId="0D5D100A" w14:textId="77B8032B" w:rsidR="00D53633" w:rsidRPr="00F12EA9" w:rsidRDefault="00101D27" w:rsidP="001B28A6">
            <w:pPr>
              <w:spacing w:line="220" w:lineRule="exact"/>
              <w:jc w:val="center"/>
              <w:rPr>
                <w:rFonts w:ascii="Meiryo UI" w:eastAsia="Meiryo UI" w:hAnsi="Meiryo UI"/>
                <w:sz w:val="16"/>
                <w:szCs w:val="18"/>
              </w:rPr>
            </w:pPr>
            <w:r w:rsidRPr="00F12EA9">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463CF911" w14:textId="70CFED97" w:rsidR="00D53633" w:rsidRPr="00F12EA9" w:rsidRDefault="00D95F3D" w:rsidP="0011510E">
            <w:pPr>
              <w:spacing w:line="220" w:lineRule="exact"/>
              <w:rPr>
                <w:rFonts w:ascii="Meiryo UI" w:eastAsia="Meiryo UI" w:hAnsi="Meiryo UI"/>
                <w:sz w:val="16"/>
                <w:szCs w:val="18"/>
              </w:rPr>
            </w:pPr>
            <w:r w:rsidRPr="00F12EA9">
              <w:rPr>
                <w:rFonts w:ascii="Meiryo UI" w:eastAsia="Meiryo UI" w:hAnsi="Meiryo UI" w:hint="eastAsia"/>
                <w:sz w:val="16"/>
                <w:szCs w:val="16"/>
              </w:rPr>
              <w:t>採卵鶏への給与試験によって、</w:t>
            </w:r>
            <w:r w:rsidRPr="00F12EA9">
              <w:rPr>
                <w:rFonts w:ascii="Meiryo UI" w:eastAsia="Meiryo UI" w:hAnsi="Meiryo UI" w:hint="eastAsia"/>
                <w:sz w:val="16"/>
                <w:szCs w:val="18"/>
                <w:shd w:val="clear" w:color="auto" w:fill="FFFFFF" w:themeFill="background1"/>
              </w:rPr>
              <w:t>生産した幼虫粉末により魚粉を代替した飼料で</w:t>
            </w:r>
            <w:r w:rsidR="0066025A" w:rsidRPr="00F12EA9">
              <w:rPr>
                <w:rFonts w:ascii="Meiryo UI" w:eastAsia="Meiryo UI" w:hAnsi="Meiryo UI" w:hint="eastAsia"/>
                <w:sz w:val="16"/>
                <w:szCs w:val="16"/>
              </w:rPr>
              <w:t>卵重が向上する</w:t>
            </w:r>
            <w:r w:rsidR="00101D27" w:rsidRPr="00F12EA9">
              <w:rPr>
                <w:rFonts w:ascii="Meiryo UI" w:eastAsia="Meiryo UI" w:hAnsi="Meiryo UI" w:hint="eastAsia"/>
                <w:sz w:val="16"/>
                <w:szCs w:val="16"/>
              </w:rPr>
              <w:t>ことが認められたことや、</w:t>
            </w:r>
            <w:r w:rsidR="0011510E" w:rsidRPr="00F12EA9">
              <w:rPr>
                <w:rFonts w:ascii="Meiryo UI" w:eastAsia="Meiryo UI" w:hAnsi="Meiryo UI" w:hint="eastAsia"/>
                <w:sz w:val="16"/>
                <w:szCs w:val="16"/>
              </w:rPr>
              <w:t>大規模生産のシステム構築を目指して新たな民間企業との共同研究を</w:t>
            </w:r>
            <w:r w:rsidR="00101D27" w:rsidRPr="00F12EA9">
              <w:rPr>
                <w:rFonts w:ascii="Meiryo UI" w:eastAsia="Meiryo UI" w:hAnsi="Meiryo UI" w:hint="eastAsia"/>
                <w:sz w:val="16"/>
                <w:szCs w:val="16"/>
              </w:rPr>
              <w:t>進めたこと</w:t>
            </w:r>
            <w:r w:rsidR="00BE4434" w:rsidRPr="00F12EA9">
              <w:rPr>
                <w:rFonts w:ascii="Meiryo UI" w:eastAsia="Meiryo UI" w:hAnsi="Meiryo UI" w:hint="eastAsia"/>
                <w:sz w:val="16"/>
                <w:szCs w:val="16"/>
              </w:rPr>
              <w:t>により</w:t>
            </w:r>
            <w:r w:rsidR="00101D27" w:rsidRPr="00F12EA9">
              <w:rPr>
                <w:rFonts w:ascii="Meiryo UI" w:eastAsia="Meiryo UI" w:hAnsi="Meiryo UI" w:hint="eastAsia"/>
                <w:sz w:val="16"/>
                <w:szCs w:val="16"/>
              </w:rPr>
              <w:t>、事業化へ</w:t>
            </w:r>
            <w:r w:rsidR="0063739B" w:rsidRPr="00F12EA9">
              <w:rPr>
                <w:rFonts w:ascii="Meiryo UI" w:eastAsia="Meiryo UI" w:hAnsi="Meiryo UI" w:hint="eastAsia"/>
                <w:sz w:val="16"/>
                <w:szCs w:val="16"/>
              </w:rPr>
              <w:t>向けて</w:t>
            </w:r>
            <w:r w:rsidR="00A965B4" w:rsidRPr="00F12EA9">
              <w:rPr>
                <w:rFonts w:ascii="Meiryo UI" w:eastAsia="Meiryo UI" w:hAnsi="Meiryo UI" w:hint="eastAsia"/>
                <w:sz w:val="16"/>
                <w:szCs w:val="16"/>
              </w:rPr>
              <w:t>大きく前進した</w:t>
            </w:r>
            <w:r w:rsidR="00101D27" w:rsidRPr="00F12EA9">
              <w:rPr>
                <w:rFonts w:ascii="Meiryo UI" w:eastAsia="Meiryo UI" w:hAnsi="Meiryo UI" w:hint="eastAsia"/>
                <w:sz w:val="16"/>
                <w:szCs w:val="16"/>
              </w:rPr>
              <w:t>。</w:t>
            </w:r>
          </w:p>
        </w:tc>
        <w:tc>
          <w:tcPr>
            <w:tcW w:w="3685" w:type="dxa"/>
            <w:gridSpan w:val="2"/>
            <w:vMerge/>
          </w:tcPr>
          <w:p w14:paraId="2C2BEC2D" w14:textId="77777777" w:rsidR="00D53633" w:rsidRPr="00F12EA9" w:rsidRDefault="00D53633" w:rsidP="00521CE1">
            <w:pPr>
              <w:spacing w:line="280" w:lineRule="exact"/>
            </w:pPr>
          </w:p>
        </w:tc>
        <w:tc>
          <w:tcPr>
            <w:tcW w:w="3399" w:type="dxa"/>
            <w:vMerge/>
          </w:tcPr>
          <w:p w14:paraId="2C103C83" w14:textId="77777777" w:rsidR="00D53633" w:rsidRPr="00F12EA9" w:rsidRDefault="00D53633" w:rsidP="00521CE1">
            <w:pPr>
              <w:spacing w:line="280" w:lineRule="exact"/>
            </w:pPr>
          </w:p>
        </w:tc>
      </w:tr>
      <w:tr w:rsidR="006E5DDE" w:rsidRPr="00F12EA9" w14:paraId="30B28F02"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1DB3611D" w14:textId="39F27CDC" w:rsidR="00D53633" w:rsidRPr="00F12EA9" w:rsidRDefault="00D53633" w:rsidP="001B28A6">
            <w:pPr>
              <w:spacing w:line="22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40</w:t>
            </w:r>
            <w:r w:rsidRPr="00F12EA9">
              <w:rPr>
                <w:rFonts w:ascii="Meiryo UI" w:eastAsia="Meiryo UI" w:hAnsi="Meiryo UI" w:hint="eastAsia"/>
                <w:sz w:val="16"/>
                <w:szCs w:val="18"/>
              </w:rPr>
              <w:t xml:space="preserve">　（重点７）大阪のぶどう産地を盛り上げ拡大させるためのぶどう生産とワイン醸造の技術開発</w:t>
            </w:r>
          </w:p>
        </w:tc>
        <w:tc>
          <w:tcPr>
            <w:tcW w:w="3685" w:type="dxa"/>
            <w:gridSpan w:val="2"/>
            <w:vMerge/>
          </w:tcPr>
          <w:p w14:paraId="05A16078" w14:textId="77777777" w:rsidR="00D53633" w:rsidRPr="00F12EA9" w:rsidRDefault="00D53633" w:rsidP="00521CE1">
            <w:pPr>
              <w:spacing w:line="280" w:lineRule="exact"/>
            </w:pPr>
          </w:p>
        </w:tc>
        <w:tc>
          <w:tcPr>
            <w:tcW w:w="3399" w:type="dxa"/>
            <w:vMerge/>
          </w:tcPr>
          <w:p w14:paraId="1AFE8149" w14:textId="77777777" w:rsidR="00D53633" w:rsidRPr="00F12EA9" w:rsidRDefault="00D53633" w:rsidP="00521CE1">
            <w:pPr>
              <w:spacing w:line="280" w:lineRule="exact"/>
            </w:pPr>
          </w:p>
        </w:tc>
      </w:tr>
      <w:tr w:rsidR="006E5DDE" w:rsidRPr="00F12EA9" w14:paraId="585D84BB" w14:textId="77777777" w:rsidTr="0011510E">
        <w:trPr>
          <w:trHeight w:val="1382"/>
        </w:trPr>
        <w:tc>
          <w:tcPr>
            <w:tcW w:w="562" w:type="dxa"/>
            <w:tcBorders>
              <w:top w:val="dashSmallGap" w:sz="4" w:space="0" w:color="auto"/>
              <w:bottom w:val="dashSmallGap" w:sz="4" w:space="0" w:color="auto"/>
              <w:tr2bl w:val="single" w:sz="4" w:space="0" w:color="auto"/>
            </w:tcBorders>
            <w:shd w:val="clear" w:color="auto" w:fill="auto"/>
            <w:vAlign w:val="center"/>
          </w:tcPr>
          <w:p w14:paraId="4D251020" w14:textId="77777777" w:rsidR="00D53633" w:rsidRPr="00F12EA9" w:rsidRDefault="00D53633" w:rsidP="001B28A6">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6EAB60E7" w14:textId="5B78A4D8" w:rsidR="00101D27" w:rsidRPr="00F12EA9" w:rsidRDefault="00B70A57" w:rsidP="001B28A6">
            <w:pPr>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・デラウェ</w:t>
            </w:r>
            <w:r w:rsidR="00101D27" w:rsidRPr="00F12EA9">
              <w:rPr>
                <w:rFonts w:ascii="Meiryo UI" w:eastAsia="Meiryo UI" w:hAnsi="Meiryo UI" w:hint="eastAsia"/>
                <w:sz w:val="16"/>
                <w:szCs w:val="18"/>
              </w:rPr>
              <w:t>アのジベレリン処理や芽かき・新梢誘引・副房除去・笠かけの全ての作業を省略した場合は年間62時間/</w:t>
            </w:r>
            <w:r w:rsidR="00101D27" w:rsidRPr="00F12EA9">
              <w:rPr>
                <w:rFonts w:ascii="Meiryo UI" w:eastAsia="Meiryo UI" w:hAnsi="Meiryo UI"/>
                <w:sz w:val="16"/>
                <w:szCs w:val="18"/>
              </w:rPr>
              <w:t>10</w:t>
            </w:r>
            <w:r w:rsidR="00101D27" w:rsidRPr="00F12EA9">
              <w:rPr>
                <w:rFonts w:ascii="Meiryo UI" w:eastAsia="Meiryo UI" w:hAnsi="Meiryo UI" w:hint="eastAsia"/>
                <w:sz w:val="16"/>
                <w:szCs w:val="18"/>
              </w:rPr>
              <w:t>aの作業時間の軽減ができたものの、完熟期果実を原料としたワインでは</w:t>
            </w:r>
            <w:r w:rsidR="00E35F2E" w:rsidRPr="00F12EA9">
              <w:rPr>
                <w:rFonts w:ascii="Meiryo UI" w:eastAsia="Meiryo UI" w:hAnsi="Meiryo UI" w:hint="eastAsia"/>
                <w:sz w:val="16"/>
                <w:szCs w:val="18"/>
              </w:rPr>
              <w:t>味の濃さや芳醇さ</w:t>
            </w:r>
            <w:r w:rsidR="00101D27" w:rsidRPr="00F12EA9">
              <w:rPr>
                <w:rFonts w:ascii="Meiryo UI" w:eastAsia="Meiryo UI" w:hAnsi="Meiryo UI" w:hint="eastAsia"/>
                <w:sz w:val="16"/>
                <w:szCs w:val="18"/>
              </w:rPr>
              <w:t>の低下などの悪影響があり、副房除去と笠かけは実施する程度の省力化が望ましいことが示された。</w:t>
            </w:r>
          </w:p>
          <w:p w14:paraId="3FB1737B" w14:textId="66054E9B" w:rsidR="00101D27" w:rsidRPr="00F12EA9" w:rsidRDefault="00101D27" w:rsidP="001B28A6">
            <w:pPr>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・デラウェアワインの香りや風味は、収穫期（６段階の成熟度別）により大きく異なることを明らかにした。</w:t>
            </w:r>
          </w:p>
          <w:p w14:paraId="21E871A5" w14:textId="7C2CF537" w:rsidR="00D53633" w:rsidRPr="00F12EA9" w:rsidRDefault="00101D27" w:rsidP="001B28A6">
            <w:pPr>
              <w:spacing w:line="220" w:lineRule="exact"/>
              <w:ind w:left="80" w:hangingChars="50" w:hanging="80"/>
              <w:rPr>
                <w:rFonts w:ascii="Meiryo UI" w:eastAsia="Meiryo UI" w:hAnsi="Meiryo UI"/>
                <w:strike/>
                <w:sz w:val="16"/>
                <w:szCs w:val="18"/>
              </w:rPr>
            </w:pPr>
            <w:r w:rsidRPr="00F12EA9">
              <w:rPr>
                <w:rFonts w:ascii="Meiryo UI" w:eastAsia="Meiryo UI" w:hAnsi="Meiryo UI" w:hint="eastAsia"/>
                <w:sz w:val="16"/>
                <w:szCs w:val="18"/>
              </w:rPr>
              <w:t>・これまでの研究成果を取りまとめ、醸造用デラウェアの省力栽培に関するマニュアル及びデラウェア醸造ハンドブックを作成し、ブドウ農家やワイナリー等へ配布した。</w:t>
            </w:r>
          </w:p>
        </w:tc>
        <w:tc>
          <w:tcPr>
            <w:tcW w:w="3685" w:type="dxa"/>
            <w:gridSpan w:val="2"/>
            <w:vMerge/>
          </w:tcPr>
          <w:p w14:paraId="6D5C8E7F" w14:textId="77777777" w:rsidR="00D53633" w:rsidRPr="00F12EA9" w:rsidRDefault="00D53633" w:rsidP="00521CE1">
            <w:pPr>
              <w:spacing w:line="280" w:lineRule="exact"/>
            </w:pPr>
          </w:p>
        </w:tc>
        <w:tc>
          <w:tcPr>
            <w:tcW w:w="3399" w:type="dxa"/>
            <w:vMerge/>
          </w:tcPr>
          <w:p w14:paraId="12D389E3" w14:textId="77777777" w:rsidR="00D53633" w:rsidRPr="00F12EA9" w:rsidRDefault="00D53633" w:rsidP="00521CE1">
            <w:pPr>
              <w:spacing w:line="280" w:lineRule="exact"/>
            </w:pPr>
          </w:p>
        </w:tc>
      </w:tr>
      <w:tr w:rsidR="006E5DDE" w:rsidRPr="00F12EA9" w14:paraId="5A02CA63" w14:textId="77777777" w:rsidTr="00D53633">
        <w:trPr>
          <w:trHeight w:val="114"/>
        </w:trPr>
        <w:tc>
          <w:tcPr>
            <w:tcW w:w="562" w:type="dxa"/>
            <w:tcBorders>
              <w:top w:val="dashSmallGap" w:sz="4" w:space="0" w:color="auto"/>
              <w:bottom w:val="single" w:sz="4" w:space="0" w:color="auto"/>
            </w:tcBorders>
            <w:shd w:val="clear" w:color="auto" w:fill="auto"/>
            <w:vAlign w:val="center"/>
          </w:tcPr>
          <w:p w14:paraId="16B9EDC7" w14:textId="5394EB66" w:rsidR="00D53633" w:rsidRPr="00F12EA9" w:rsidRDefault="00681EBB" w:rsidP="001B28A6">
            <w:pPr>
              <w:pStyle w:val="a3"/>
              <w:spacing w:line="220" w:lineRule="exact"/>
              <w:ind w:leftChars="0" w:left="0"/>
              <w:jc w:val="center"/>
              <w:rPr>
                <w:rFonts w:ascii="Meiryo UI" w:eastAsia="Meiryo UI" w:hAnsi="Meiryo UI"/>
                <w:sz w:val="18"/>
                <w:szCs w:val="18"/>
              </w:rPr>
            </w:pPr>
            <w:r w:rsidRPr="00F12EA9">
              <w:rPr>
                <w:rFonts w:ascii="Meiryo UI" w:eastAsia="Meiryo UI" w:hAnsi="Meiryo UI" w:hint="eastAsia"/>
                <w:sz w:val="18"/>
                <w:szCs w:val="18"/>
              </w:rPr>
              <w:t>Ⅳ</w:t>
            </w:r>
          </w:p>
        </w:tc>
        <w:tc>
          <w:tcPr>
            <w:tcW w:w="7797" w:type="dxa"/>
            <w:gridSpan w:val="2"/>
            <w:tcBorders>
              <w:top w:val="dashSmallGap" w:sz="4" w:space="0" w:color="auto"/>
              <w:bottom w:val="single" w:sz="4" w:space="0" w:color="auto"/>
            </w:tcBorders>
            <w:shd w:val="clear" w:color="auto" w:fill="auto"/>
          </w:tcPr>
          <w:p w14:paraId="75E397B9" w14:textId="3B5B93D8" w:rsidR="00D53633" w:rsidRPr="00F12EA9" w:rsidRDefault="00101D27" w:rsidP="00D95F3D">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醸造用デラウ</w:t>
            </w:r>
            <w:r w:rsidR="00B70A57" w:rsidRPr="00F12EA9">
              <w:rPr>
                <w:rFonts w:ascii="Meiryo UI" w:eastAsia="Meiryo UI" w:hAnsi="Meiryo UI" w:hint="eastAsia"/>
                <w:sz w:val="16"/>
                <w:szCs w:val="18"/>
              </w:rPr>
              <w:t>ェ</w:t>
            </w:r>
            <w:r w:rsidRPr="00F12EA9">
              <w:rPr>
                <w:rFonts w:ascii="Meiryo UI" w:eastAsia="Meiryo UI" w:hAnsi="Meiryo UI" w:hint="eastAsia"/>
                <w:sz w:val="16"/>
                <w:szCs w:val="16"/>
              </w:rPr>
              <w:t>アについて、省力生産の具体像や、収穫期によるワインの</w:t>
            </w:r>
            <w:r w:rsidR="00D95F3D" w:rsidRPr="00F12EA9">
              <w:rPr>
                <w:rFonts w:ascii="Meiryo UI" w:eastAsia="Meiryo UI" w:hAnsi="Meiryo UI" w:hint="eastAsia"/>
                <w:sz w:val="16"/>
                <w:szCs w:val="16"/>
              </w:rPr>
              <w:t>違いを明らかにし</w:t>
            </w:r>
            <w:r w:rsidR="00064BA5" w:rsidRPr="00F12EA9">
              <w:rPr>
                <w:rFonts w:ascii="Meiryo UI" w:eastAsia="Meiryo UI" w:hAnsi="Meiryo UI" w:hint="eastAsia"/>
                <w:sz w:val="16"/>
                <w:szCs w:val="16"/>
              </w:rPr>
              <w:t>、マニュ</w:t>
            </w:r>
            <w:r w:rsidR="001B28A6" w:rsidRPr="00F12EA9">
              <w:rPr>
                <w:rFonts w:ascii="Meiryo UI" w:eastAsia="Meiryo UI" w:hAnsi="Meiryo UI" w:hint="eastAsia"/>
                <w:sz w:val="16"/>
                <w:szCs w:val="16"/>
              </w:rPr>
              <w:t>アル</w:t>
            </w:r>
            <w:r w:rsidR="00175669" w:rsidRPr="00F12EA9">
              <w:rPr>
                <w:rFonts w:ascii="Meiryo UI" w:eastAsia="Meiryo UI" w:hAnsi="Meiryo UI" w:hint="eastAsia"/>
                <w:sz w:val="16"/>
                <w:szCs w:val="18"/>
              </w:rPr>
              <w:t>及び</w:t>
            </w:r>
            <w:r w:rsidR="001B28A6" w:rsidRPr="00F12EA9">
              <w:rPr>
                <w:rFonts w:ascii="Meiryo UI" w:eastAsia="Meiryo UI" w:hAnsi="Meiryo UI" w:hint="eastAsia"/>
                <w:sz w:val="16"/>
                <w:szCs w:val="16"/>
              </w:rPr>
              <w:t>ハンドブックを作成して</w:t>
            </w:r>
            <w:r w:rsidR="00D95F3D" w:rsidRPr="00F12EA9">
              <w:rPr>
                <w:rFonts w:ascii="Meiryo UI" w:eastAsia="Meiryo UI" w:hAnsi="Meiryo UI" w:hint="eastAsia"/>
                <w:sz w:val="16"/>
                <w:szCs w:val="16"/>
              </w:rPr>
              <w:t>農家</w:t>
            </w:r>
            <w:r w:rsidR="001B28A6" w:rsidRPr="00F12EA9">
              <w:rPr>
                <w:rFonts w:ascii="Meiryo UI" w:eastAsia="Meiryo UI" w:hAnsi="Meiryo UI" w:hint="eastAsia"/>
                <w:sz w:val="16"/>
                <w:szCs w:val="16"/>
              </w:rPr>
              <w:t>やワイナリーに配布したことで</w:t>
            </w:r>
            <w:r w:rsidR="00064BA5" w:rsidRPr="00F12EA9">
              <w:rPr>
                <w:rFonts w:ascii="Meiryo UI" w:eastAsia="Meiryo UI" w:hAnsi="Meiryo UI" w:hint="eastAsia"/>
                <w:sz w:val="16"/>
                <w:szCs w:val="16"/>
              </w:rPr>
              <w:t>、</w:t>
            </w:r>
            <w:r w:rsidR="0085445E" w:rsidRPr="00F12EA9">
              <w:rPr>
                <w:rFonts w:ascii="Meiryo UI" w:eastAsia="Meiryo UI" w:hAnsi="Meiryo UI" w:hint="eastAsia"/>
                <w:sz w:val="16"/>
                <w:szCs w:val="16"/>
              </w:rPr>
              <w:t>現場への</w:t>
            </w:r>
            <w:r w:rsidR="001B28A6" w:rsidRPr="00F12EA9">
              <w:rPr>
                <w:rFonts w:ascii="Meiryo UI" w:eastAsia="Meiryo UI" w:hAnsi="Meiryo UI" w:hint="eastAsia"/>
                <w:sz w:val="16"/>
                <w:szCs w:val="16"/>
              </w:rPr>
              <w:t>技術移転</w:t>
            </w:r>
            <w:r w:rsidR="00D95F3D" w:rsidRPr="00F12EA9">
              <w:rPr>
                <w:rFonts w:ascii="Meiryo UI" w:eastAsia="Meiryo UI" w:hAnsi="Meiryo UI" w:hint="eastAsia"/>
                <w:sz w:val="16"/>
                <w:szCs w:val="16"/>
              </w:rPr>
              <w:t>ができたことは、</w:t>
            </w:r>
            <w:r w:rsidR="00064BA5" w:rsidRPr="00F12EA9">
              <w:rPr>
                <w:rFonts w:ascii="Meiryo UI" w:eastAsia="Meiryo UI" w:hAnsi="Meiryo UI" w:hint="eastAsia"/>
                <w:sz w:val="16"/>
                <w:szCs w:val="16"/>
              </w:rPr>
              <w:t>ぶどう産地を盛り上げるための大きな成果である。</w:t>
            </w:r>
          </w:p>
        </w:tc>
        <w:tc>
          <w:tcPr>
            <w:tcW w:w="3685" w:type="dxa"/>
            <w:gridSpan w:val="2"/>
            <w:vMerge/>
          </w:tcPr>
          <w:p w14:paraId="37408965" w14:textId="77777777" w:rsidR="00D53633" w:rsidRPr="00F12EA9" w:rsidRDefault="00D53633" w:rsidP="00521CE1">
            <w:pPr>
              <w:spacing w:line="280" w:lineRule="exact"/>
            </w:pPr>
          </w:p>
        </w:tc>
        <w:tc>
          <w:tcPr>
            <w:tcW w:w="3399" w:type="dxa"/>
            <w:vMerge/>
          </w:tcPr>
          <w:p w14:paraId="41E3C4D4" w14:textId="77777777" w:rsidR="00D53633" w:rsidRPr="00F12EA9" w:rsidRDefault="00D53633" w:rsidP="00521CE1">
            <w:pPr>
              <w:spacing w:line="280" w:lineRule="exact"/>
            </w:pPr>
          </w:p>
        </w:tc>
      </w:tr>
      <w:tr w:rsidR="006E5DDE" w:rsidRPr="00F12EA9" w14:paraId="177B3938" w14:textId="77777777" w:rsidTr="00D53633">
        <w:trPr>
          <w:trHeight w:val="114"/>
        </w:trPr>
        <w:tc>
          <w:tcPr>
            <w:tcW w:w="8359" w:type="dxa"/>
            <w:gridSpan w:val="3"/>
            <w:tcBorders>
              <w:top w:val="single" w:sz="4" w:space="0" w:color="auto"/>
              <w:bottom w:val="dashSmallGap" w:sz="4" w:space="0" w:color="auto"/>
            </w:tcBorders>
            <w:shd w:val="clear" w:color="auto" w:fill="auto"/>
            <w:vAlign w:val="center"/>
          </w:tcPr>
          <w:p w14:paraId="32C925A7" w14:textId="3BA0D210" w:rsidR="00D53633" w:rsidRPr="00F12EA9" w:rsidRDefault="00D53633" w:rsidP="001B28A6">
            <w:pPr>
              <w:widowControl/>
              <w:spacing w:line="220" w:lineRule="exact"/>
              <w:rPr>
                <w:rFonts w:ascii="Meiryo UI" w:eastAsia="Meiryo UI" w:hAnsi="Meiryo UI"/>
                <w:sz w:val="16"/>
                <w:szCs w:val="16"/>
              </w:rPr>
            </w:pPr>
            <w:r w:rsidRPr="00F12EA9">
              <w:rPr>
                <w:rFonts w:ascii="Meiryo UI" w:eastAsia="Meiryo UI" w:hAnsi="Meiryo UI" w:hint="eastAsia"/>
                <w:sz w:val="16"/>
                <w:szCs w:val="18"/>
              </w:rPr>
              <w:t>細目</w:t>
            </w:r>
            <w:r w:rsidRPr="00F12EA9">
              <w:rPr>
                <w:rFonts w:ascii="Meiryo UI" w:eastAsia="Meiryo UI" w:hAnsi="Meiryo UI"/>
                <w:sz w:val="16"/>
                <w:szCs w:val="18"/>
              </w:rPr>
              <w:t>41</w:t>
            </w:r>
            <w:r w:rsidRPr="00F12EA9">
              <w:rPr>
                <w:rFonts w:ascii="Meiryo UI" w:eastAsia="Meiryo UI" w:hAnsi="Meiryo UI" w:hint="eastAsia"/>
                <w:sz w:val="16"/>
                <w:szCs w:val="18"/>
              </w:rPr>
              <w:t xml:space="preserve">　（重点８）府民の安全・安心を守るための有害化学物質リスクへの対応技術の確立</w:t>
            </w:r>
          </w:p>
        </w:tc>
        <w:tc>
          <w:tcPr>
            <w:tcW w:w="3685" w:type="dxa"/>
            <w:gridSpan w:val="2"/>
            <w:vMerge/>
          </w:tcPr>
          <w:p w14:paraId="69B63C13" w14:textId="77777777" w:rsidR="00D53633" w:rsidRPr="00F12EA9" w:rsidRDefault="00D53633" w:rsidP="00521CE1">
            <w:pPr>
              <w:spacing w:line="280" w:lineRule="exact"/>
            </w:pPr>
          </w:p>
        </w:tc>
        <w:tc>
          <w:tcPr>
            <w:tcW w:w="3399" w:type="dxa"/>
            <w:vMerge/>
          </w:tcPr>
          <w:p w14:paraId="0F2B9EE4" w14:textId="77777777" w:rsidR="00D53633" w:rsidRPr="00F12EA9" w:rsidRDefault="00D53633" w:rsidP="00521CE1">
            <w:pPr>
              <w:spacing w:line="280" w:lineRule="exact"/>
            </w:pPr>
          </w:p>
        </w:tc>
      </w:tr>
      <w:tr w:rsidR="006E5DDE" w:rsidRPr="00F12EA9" w14:paraId="26B04608" w14:textId="77777777" w:rsidTr="00583724">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4BCDED86" w14:textId="77777777" w:rsidR="00D53633" w:rsidRPr="00F12EA9" w:rsidRDefault="00D53633" w:rsidP="001B28A6">
            <w:pPr>
              <w:pStyle w:val="a3"/>
              <w:spacing w:line="220" w:lineRule="exact"/>
              <w:ind w:leftChars="0" w:left="0"/>
              <w:jc w:val="center"/>
              <w:rPr>
                <w:rFonts w:ascii="Meiryo UI" w:eastAsia="Meiryo UI" w:hAnsi="Meiryo UI"/>
                <w:sz w:val="18"/>
                <w:szCs w:val="18"/>
              </w:rPr>
            </w:pPr>
          </w:p>
        </w:tc>
        <w:tc>
          <w:tcPr>
            <w:tcW w:w="7797" w:type="dxa"/>
            <w:gridSpan w:val="2"/>
            <w:tcBorders>
              <w:top w:val="dashSmallGap" w:sz="4" w:space="0" w:color="auto"/>
              <w:bottom w:val="dashSmallGap" w:sz="4" w:space="0" w:color="auto"/>
            </w:tcBorders>
            <w:shd w:val="clear" w:color="auto" w:fill="auto"/>
          </w:tcPr>
          <w:p w14:paraId="7B924E3C" w14:textId="3D3B688E" w:rsidR="00D53633" w:rsidRPr="00F12EA9" w:rsidRDefault="00FE6C01" w:rsidP="001B28A6">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大阪府地域防災計画における危険物･毒劇物･管理化学物質による災害への対応について、府危機管理室と見直しの必要性を検討した。また、災害･事故直後の化学物質飛散・漏洩に係る環境部局のモニタリング体制のあり方や消防部局等への支援方策について、府環境管理室とワーキンググループを立ち上げ、検討を行った。</w:t>
            </w:r>
          </w:p>
          <w:p w14:paraId="361E1E00" w14:textId="6968BB6A" w:rsidR="00FE6C01" w:rsidRPr="00F12EA9" w:rsidRDefault="00FE6C01" w:rsidP="00F25AC5">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・廃棄物最終処分場浸出水中の</w:t>
            </w:r>
            <w:r w:rsidR="00F25AC5" w:rsidRPr="00F12EA9">
              <w:rPr>
                <w:rFonts w:ascii="Meiryo UI" w:eastAsia="Meiryo UI" w:hAnsi="Meiryo UI"/>
                <w:sz w:val="16"/>
                <w:szCs w:val="18"/>
              </w:rPr>
              <w:t>残留性有機汚染物質</w:t>
            </w:r>
            <w:r w:rsidRPr="00F12EA9">
              <w:rPr>
                <w:rFonts w:ascii="Meiryo UI" w:eastAsia="Meiryo UI" w:hAnsi="Meiryo UI"/>
                <w:sz w:val="16"/>
                <w:szCs w:val="18"/>
              </w:rPr>
              <w:t>（</w:t>
            </w:r>
            <w:r w:rsidR="00F25AC5" w:rsidRPr="00F12EA9">
              <w:rPr>
                <w:rFonts w:ascii="Meiryo UI" w:eastAsia="Meiryo UI" w:hAnsi="Meiryo UI"/>
                <w:sz w:val="16"/>
                <w:szCs w:val="18"/>
              </w:rPr>
              <w:t>POPs</w:t>
            </w:r>
            <w:r w:rsidRPr="00F12EA9">
              <w:rPr>
                <w:rFonts w:ascii="Meiryo UI" w:eastAsia="Meiryo UI" w:hAnsi="Meiryo UI"/>
                <w:sz w:val="16"/>
                <w:szCs w:val="18"/>
              </w:rPr>
              <w:t>）について、他の化合物</w:t>
            </w:r>
            <w:r w:rsidR="00175669" w:rsidRPr="00F12EA9">
              <w:rPr>
                <w:rFonts w:ascii="Meiryo UI" w:eastAsia="Meiryo UI" w:hAnsi="Meiryo UI" w:hint="eastAsia"/>
                <w:sz w:val="16"/>
                <w:szCs w:val="18"/>
              </w:rPr>
              <w:t>及び</w:t>
            </w:r>
            <w:r w:rsidRPr="00F12EA9">
              <w:rPr>
                <w:rFonts w:ascii="Meiryo UI" w:eastAsia="Meiryo UI" w:hAnsi="Meiryo UI"/>
                <w:sz w:val="16"/>
                <w:szCs w:val="18"/>
              </w:rPr>
              <w:t>類似物質と同時に分析可能な分析法を構築した。それらの分析法を用いて、</w:t>
            </w:r>
            <w:r w:rsidRPr="00F12EA9">
              <w:rPr>
                <w:rFonts w:ascii="Meiryo UI" w:eastAsia="Meiryo UI" w:hAnsi="Meiryo UI" w:hint="eastAsia"/>
                <w:sz w:val="16"/>
                <w:szCs w:val="18"/>
              </w:rPr>
              <w:t>最終</w:t>
            </w:r>
            <w:r w:rsidRPr="00F12EA9">
              <w:rPr>
                <w:rFonts w:ascii="Meiryo UI" w:eastAsia="Meiryo UI" w:hAnsi="Meiryo UI"/>
                <w:sz w:val="16"/>
                <w:szCs w:val="18"/>
              </w:rPr>
              <w:t>処分場浸出水等の濃度</w:t>
            </w:r>
            <w:r w:rsidR="00175669" w:rsidRPr="00F12EA9">
              <w:rPr>
                <w:rFonts w:ascii="Meiryo UI" w:eastAsia="Meiryo UI" w:hAnsi="Meiryo UI" w:hint="eastAsia"/>
                <w:sz w:val="16"/>
                <w:szCs w:val="18"/>
              </w:rPr>
              <w:t>及び</w:t>
            </w:r>
            <w:r w:rsidRPr="00F12EA9">
              <w:rPr>
                <w:rFonts w:ascii="Meiryo UI" w:eastAsia="Meiryo UI" w:hAnsi="Meiryo UI"/>
                <w:sz w:val="16"/>
                <w:szCs w:val="18"/>
              </w:rPr>
              <w:t>排水処理過程における濃度変化を調査した結果、PCNは凝集沈殿、活性炭処理で除去率が高く、PFOA・PFOSは活性炭処理で除去率が高いことが把握できた。</w:t>
            </w:r>
          </w:p>
        </w:tc>
        <w:tc>
          <w:tcPr>
            <w:tcW w:w="3685" w:type="dxa"/>
            <w:gridSpan w:val="2"/>
            <w:vMerge/>
          </w:tcPr>
          <w:p w14:paraId="3C71A431" w14:textId="77777777" w:rsidR="00D53633" w:rsidRPr="00F12EA9" w:rsidRDefault="00D53633" w:rsidP="00521CE1">
            <w:pPr>
              <w:spacing w:line="280" w:lineRule="exact"/>
            </w:pPr>
          </w:p>
        </w:tc>
        <w:tc>
          <w:tcPr>
            <w:tcW w:w="3399" w:type="dxa"/>
            <w:vMerge/>
          </w:tcPr>
          <w:p w14:paraId="6EB4BC7F" w14:textId="77777777" w:rsidR="00D53633" w:rsidRPr="00F12EA9" w:rsidRDefault="00D53633" w:rsidP="00521CE1">
            <w:pPr>
              <w:spacing w:line="280" w:lineRule="exact"/>
            </w:pPr>
          </w:p>
        </w:tc>
      </w:tr>
      <w:tr w:rsidR="006E5DDE" w:rsidRPr="00F12EA9" w14:paraId="700B0847" w14:textId="77777777" w:rsidTr="00583724">
        <w:trPr>
          <w:trHeight w:val="114"/>
        </w:trPr>
        <w:tc>
          <w:tcPr>
            <w:tcW w:w="562" w:type="dxa"/>
            <w:tcBorders>
              <w:top w:val="dashSmallGap" w:sz="4" w:space="0" w:color="auto"/>
              <w:bottom w:val="single" w:sz="4" w:space="0" w:color="auto"/>
            </w:tcBorders>
            <w:shd w:val="clear" w:color="auto" w:fill="auto"/>
            <w:vAlign w:val="center"/>
          </w:tcPr>
          <w:p w14:paraId="49A1261F" w14:textId="09B84265" w:rsidR="00D53633" w:rsidRPr="00F12EA9" w:rsidRDefault="0063739B" w:rsidP="001B28A6">
            <w:pPr>
              <w:pStyle w:val="a3"/>
              <w:spacing w:line="220" w:lineRule="exact"/>
              <w:ind w:leftChars="0" w:left="0"/>
              <w:jc w:val="center"/>
              <w:rPr>
                <w:rFonts w:ascii="Meiryo UI" w:eastAsia="Meiryo UI" w:hAnsi="Meiryo UI"/>
                <w:sz w:val="18"/>
                <w:szCs w:val="18"/>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46405724" w14:textId="7CBA571A" w:rsidR="00D53633" w:rsidRPr="00F12EA9" w:rsidRDefault="00FE6C01" w:rsidP="001B28A6">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化学物質による災害への対応や</w:t>
            </w:r>
            <w:r w:rsidR="000F3D2E" w:rsidRPr="00F12EA9">
              <w:rPr>
                <w:rFonts w:ascii="Meiryo UI" w:eastAsia="Meiryo UI" w:hAnsi="Meiryo UI" w:hint="eastAsia"/>
                <w:sz w:val="16"/>
                <w:szCs w:val="16"/>
              </w:rPr>
              <w:t>モニタリング体制等</w:t>
            </w:r>
            <w:r w:rsidRPr="00F12EA9">
              <w:rPr>
                <w:rFonts w:ascii="Meiryo UI" w:eastAsia="Meiryo UI" w:hAnsi="Meiryo UI" w:hint="eastAsia"/>
                <w:sz w:val="16"/>
                <w:szCs w:val="16"/>
              </w:rPr>
              <w:t>について危機管理室や環境管理室と必要な検討を行ったこと、また、P</w:t>
            </w:r>
            <w:r w:rsidRPr="00F12EA9">
              <w:rPr>
                <w:rFonts w:ascii="Meiryo UI" w:eastAsia="Meiryo UI" w:hAnsi="Meiryo UI"/>
                <w:sz w:val="16"/>
                <w:szCs w:val="16"/>
              </w:rPr>
              <w:t>OPs</w:t>
            </w:r>
            <w:r w:rsidRPr="00F12EA9">
              <w:rPr>
                <w:rFonts w:ascii="Meiryo UI" w:eastAsia="Meiryo UI" w:hAnsi="Meiryo UI" w:hint="eastAsia"/>
                <w:sz w:val="16"/>
                <w:szCs w:val="16"/>
              </w:rPr>
              <w:t>の分析法を構築して、処分場等における各種物質の動態を把握した</w:t>
            </w:r>
            <w:r w:rsidR="000F3D2E" w:rsidRPr="00F12EA9">
              <w:rPr>
                <w:rFonts w:ascii="Meiryo UI" w:eastAsia="Meiryo UI" w:hAnsi="Meiryo UI" w:hint="eastAsia"/>
                <w:sz w:val="16"/>
                <w:szCs w:val="16"/>
              </w:rPr>
              <w:t>ことで</w:t>
            </w:r>
            <w:r w:rsidRPr="00F12EA9">
              <w:rPr>
                <w:rFonts w:ascii="Meiryo UI" w:eastAsia="Meiryo UI" w:hAnsi="Meiryo UI" w:hint="eastAsia"/>
                <w:sz w:val="16"/>
                <w:szCs w:val="16"/>
              </w:rPr>
              <w:t>、</w:t>
            </w:r>
            <w:r w:rsidR="000F3D2E" w:rsidRPr="00F12EA9">
              <w:rPr>
                <w:rFonts w:ascii="Meiryo UI" w:eastAsia="Meiryo UI" w:hAnsi="Meiryo UI" w:hint="eastAsia"/>
                <w:sz w:val="16"/>
                <w:szCs w:val="16"/>
              </w:rPr>
              <w:t>化学物質リスクへの対応の技術開発が進んでいる</w:t>
            </w:r>
            <w:r w:rsidR="00F25AC5" w:rsidRPr="00F12EA9">
              <w:rPr>
                <w:rFonts w:ascii="Meiryo UI" w:eastAsia="Meiryo UI" w:hAnsi="Meiryo UI" w:hint="eastAsia"/>
                <w:sz w:val="16"/>
                <w:szCs w:val="16"/>
              </w:rPr>
              <w:t>。</w:t>
            </w:r>
          </w:p>
        </w:tc>
        <w:tc>
          <w:tcPr>
            <w:tcW w:w="3685" w:type="dxa"/>
            <w:gridSpan w:val="2"/>
            <w:vMerge/>
          </w:tcPr>
          <w:p w14:paraId="2D5BDECA" w14:textId="77777777" w:rsidR="00D53633" w:rsidRPr="00F12EA9" w:rsidRDefault="00D53633" w:rsidP="00521CE1">
            <w:pPr>
              <w:spacing w:line="280" w:lineRule="exact"/>
            </w:pPr>
          </w:p>
        </w:tc>
        <w:tc>
          <w:tcPr>
            <w:tcW w:w="3399" w:type="dxa"/>
            <w:vMerge/>
          </w:tcPr>
          <w:p w14:paraId="387EB5A3" w14:textId="77777777" w:rsidR="00D53633" w:rsidRPr="00F12EA9" w:rsidRDefault="00D53633" w:rsidP="00521CE1">
            <w:pPr>
              <w:spacing w:line="280" w:lineRule="exact"/>
            </w:pPr>
          </w:p>
        </w:tc>
      </w:tr>
      <w:tr w:rsidR="006E5DDE" w:rsidRPr="00F12EA9" w14:paraId="53EFAF15" w14:textId="77777777" w:rsidTr="00583724">
        <w:trPr>
          <w:trHeight w:val="114"/>
        </w:trPr>
        <w:tc>
          <w:tcPr>
            <w:tcW w:w="8359" w:type="dxa"/>
            <w:gridSpan w:val="3"/>
            <w:tcBorders>
              <w:top w:val="single" w:sz="4" w:space="0" w:color="auto"/>
              <w:bottom w:val="single" w:sz="4" w:space="0" w:color="auto"/>
            </w:tcBorders>
            <w:shd w:val="clear" w:color="auto" w:fill="E2EFD9" w:themeFill="accent6" w:themeFillTint="33"/>
            <w:vAlign w:val="center"/>
          </w:tcPr>
          <w:p w14:paraId="0B593C9A" w14:textId="341362E6" w:rsidR="00D53633" w:rsidRPr="00F12EA9" w:rsidRDefault="00CD4DCE" w:rsidP="001B28A6">
            <w:pPr>
              <w:widowControl/>
              <w:spacing w:line="220" w:lineRule="exact"/>
              <w:rPr>
                <w:rFonts w:ascii="Meiryo UI" w:eastAsia="Meiryo UI" w:hAnsi="Meiryo UI"/>
                <w:sz w:val="16"/>
                <w:szCs w:val="18"/>
              </w:rPr>
            </w:pPr>
            <w:r w:rsidRPr="00F12EA9">
              <w:rPr>
                <w:rFonts w:ascii="Meiryo UI" w:eastAsia="Meiryo UI" w:hAnsi="Meiryo UI" w:hint="eastAsia"/>
                <w:sz w:val="16"/>
                <w:szCs w:val="18"/>
              </w:rPr>
              <w:t>①</w:t>
            </w:r>
            <w:r w:rsidRPr="00F12EA9">
              <w:rPr>
                <w:rFonts w:ascii="Meiryo UI" w:eastAsia="Meiryo UI" w:hAnsi="Meiryo UI"/>
                <w:sz w:val="16"/>
                <w:szCs w:val="18"/>
              </w:rPr>
              <w:t xml:space="preserve"> 調査研究の推進</w:t>
            </w:r>
            <w:r w:rsidRPr="00F12EA9">
              <w:rPr>
                <w:rFonts w:ascii="Meiryo UI" w:eastAsia="Meiryo UI" w:hAnsi="Meiryo UI" w:hint="eastAsia"/>
                <w:sz w:val="16"/>
                <w:szCs w:val="18"/>
              </w:rPr>
              <w:t xml:space="preserve">　</w:t>
            </w:r>
            <w:r w:rsidR="00D53633" w:rsidRPr="00F12EA9">
              <w:rPr>
                <w:rFonts w:ascii="Meiryo UI" w:eastAsia="Meiryo UI" w:hAnsi="Meiryo UI"/>
                <w:sz w:val="16"/>
                <w:szCs w:val="18"/>
              </w:rPr>
              <w:t>b 基盤調査研究課題</w:t>
            </w:r>
          </w:p>
        </w:tc>
        <w:tc>
          <w:tcPr>
            <w:tcW w:w="3685" w:type="dxa"/>
            <w:gridSpan w:val="2"/>
            <w:vMerge/>
          </w:tcPr>
          <w:p w14:paraId="7976A660" w14:textId="77777777" w:rsidR="00D53633" w:rsidRPr="00F12EA9" w:rsidRDefault="00D53633" w:rsidP="00521CE1">
            <w:pPr>
              <w:spacing w:line="280" w:lineRule="exact"/>
            </w:pPr>
          </w:p>
        </w:tc>
        <w:tc>
          <w:tcPr>
            <w:tcW w:w="3399" w:type="dxa"/>
            <w:vMerge/>
          </w:tcPr>
          <w:p w14:paraId="57D9A730" w14:textId="77777777" w:rsidR="00D53633" w:rsidRPr="00F12EA9" w:rsidRDefault="00D53633" w:rsidP="00521CE1">
            <w:pPr>
              <w:spacing w:line="280" w:lineRule="exact"/>
            </w:pPr>
          </w:p>
        </w:tc>
      </w:tr>
      <w:tr w:rsidR="006E5DDE" w:rsidRPr="00F12EA9" w14:paraId="7E22D72A" w14:textId="77777777" w:rsidTr="00583724">
        <w:trPr>
          <w:trHeight w:val="114"/>
        </w:trPr>
        <w:tc>
          <w:tcPr>
            <w:tcW w:w="8359" w:type="dxa"/>
            <w:gridSpan w:val="3"/>
            <w:tcBorders>
              <w:top w:val="single" w:sz="4" w:space="0" w:color="auto"/>
              <w:bottom w:val="dashSmallGap" w:sz="4" w:space="0" w:color="auto"/>
            </w:tcBorders>
            <w:shd w:val="clear" w:color="auto" w:fill="auto"/>
            <w:vAlign w:val="center"/>
          </w:tcPr>
          <w:p w14:paraId="296D30AC" w14:textId="475988F0" w:rsidR="00D53633" w:rsidRPr="00F12EA9" w:rsidRDefault="00D53633" w:rsidP="001B28A6">
            <w:pPr>
              <w:widowControl/>
              <w:spacing w:line="220" w:lineRule="exact"/>
              <w:rPr>
                <w:rFonts w:ascii="Meiryo UI" w:eastAsia="Meiryo UI" w:hAnsi="Meiryo UI"/>
                <w:sz w:val="16"/>
                <w:szCs w:val="16"/>
              </w:rPr>
            </w:pPr>
            <w:r w:rsidRPr="00F12EA9">
              <w:rPr>
                <w:rFonts w:ascii="Meiryo UI" w:eastAsia="Meiryo UI" w:hAnsi="Meiryo UI" w:hint="eastAsia"/>
                <w:sz w:val="16"/>
                <w:szCs w:val="18"/>
              </w:rPr>
              <w:t>細目</w:t>
            </w:r>
            <w:r w:rsidRPr="00F12EA9">
              <w:rPr>
                <w:rFonts w:ascii="Meiryo UI" w:eastAsia="Meiryo UI" w:hAnsi="Meiryo UI"/>
                <w:sz w:val="16"/>
                <w:szCs w:val="18"/>
              </w:rPr>
              <w:t>42</w:t>
            </w:r>
            <w:r w:rsidRPr="00F12EA9">
              <w:rPr>
                <w:rFonts w:ascii="Meiryo UI" w:eastAsia="Meiryo UI" w:hAnsi="Meiryo UI" w:hint="eastAsia"/>
                <w:sz w:val="16"/>
                <w:szCs w:val="18"/>
              </w:rPr>
              <w:t xml:space="preserve">　</w:t>
            </w:r>
            <w:r w:rsidRPr="00F12EA9">
              <w:t xml:space="preserve"> </w:t>
            </w:r>
            <w:r w:rsidRPr="00F12EA9">
              <w:rPr>
                <w:rFonts w:ascii="Meiryo UI" w:eastAsia="Meiryo UI" w:hAnsi="Meiryo UI"/>
                <w:sz w:val="16"/>
                <w:szCs w:val="18"/>
              </w:rPr>
              <w:t>b 基盤調査研究課題</w:t>
            </w:r>
          </w:p>
        </w:tc>
        <w:tc>
          <w:tcPr>
            <w:tcW w:w="3685" w:type="dxa"/>
            <w:gridSpan w:val="2"/>
            <w:vMerge/>
          </w:tcPr>
          <w:p w14:paraId="5CF0F4D3" w14:textId="77777777" w:rsidR="00D53633" w:rsidRPr="00F12EA9" w:rsidRDefault="00D53633" w:rsidP="00521CE1">
            <w:pPr>
              <w:spacing w:line="280" w:lineRule="exact"/>
            </w:pPr>
          </w:p>
        </w:tc>
        <w:tc>
          <w:tcPr>
            <w:tcW w:w="3399" w:type="dxa"/>
            <w:vMerge/>
          </w:tcPr>
          <w:p w14:paraId="22ED214A" w14:textId="77777777" w:rsidR="00D53633" w:rsidRPr="00F12EA9" w:rsidRDefault="00D53633" w:rsidP="00521CE1">
            <w:pPr>
              <w:spacing w:line="280" w:lineRule="exact"/>
            </w:pPr>
          </w:p>
        </w:tc>
      </w:tr>
      <w:tr w:rsidR="006E5DDE" w:rsidRPr="00F12EA9" w14:paraId="27A28B85" w14:textId="77777777" w:rsidTr="00583724">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14CE5CBA" w14:textId="77777777" w:rsidR="00D53633" w:rsidRPr="00F12EA9" w:rsidRDefault="00D53633" w:rsidP="001B28A6">
            <w:pPr>
              <w:pStyle w:val="a3"/>
              <w:spacing w:line="220" w:lineRule="exact"/>
              <w:ind w:leftChars="0" w:left="0"/>
              <w:jc w:val="center"/>
              <w:rPr>
                <w:rFonts w:ascii="Meiryo UI" w:eastAsia="Meiryo UI" w:hAnsi="Meiryo UI"/>
                <w:sz w:val="18"/>
                <w:szCs w:val="18"/>
              </w:rPr>
            </w:pPr>
          </w:p>
        </w:tc>
        <w:tc>
          <w:tcPr>
            <w:tcW w:w="7797" w:type="dxa"/>
            <w:gridSpan w:val="2"/>
            <w:tcBorders>
              <w:top w:val="dashSmallGap" w:sz="4" w:space="0" w:color="auto"/>
              <w:bottom w:val="dashSmallGap" w:sz="4" w:space="0" w:color="auto"/>
            </w:tcBorders>
            <w:shd w:val="clear" w:color="auto" w:fill="auto"/>
          </w:tcPr>
          <w:p w14:paraId="262140E1" w14:textId="140C92EE" w:rsidR="00D53633" w:rsidRPr="00F12EA9" w:rsidRDefault="000F3D2E" w:rsidP="001B28A6">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Pr="00F12EA9">
              <w:rPr>
                <w:rFonts w:ascii="Meiryo UI" w:eastAsia="Meiryo UI" w:hAnsi="Meiryo UI"/>
                <w:sz w:val="16"/>
                <w:szCs w:val="16"/>
              </w:rPr>
              <w:t>難波ネギの採種時期の違いにより、栽培したとき</w:t>
            </w:r>
            <w:r w:rsidR="003D5984" w:rsidRPr="00F12EA9">
              <w:rPr>
                <w:rFonts w:ascii="Meiryo UI" w:eastAsia="Meiryo UI" w:hAnsi="Meiryo UI" w:hint="eastAsia"/>
                <w:sz w:val="16"/>
                <w:szCs w:val="16"/>
              </w:rPr>
              <w:t>の</w:t>
            </w:r>
            <w:r w:rsidRPr="00F12EA9">
              <w:rPr>
                <w:rFonts w:ascii="Meiryo UI" w:eastAsia="Meiryo UI" w:hAnsi="Meiryo UI"/>
                <w:sz w:val="16"/>
                <w:szCs w:val="16"/>
              </w:rPr>
              <w:t>重量や外観に</w:t>
            </w:r>
            <w:r w:rsidR="003D5984" w:rsidRPr="00F12EA9">
              <w:rPr>
                <w:rFonts w:ascii="Meiryo UI" w:eastAsia="Meiryo UI" w:hAnsi="Meiryo UI" w:hint="eastAsia"/>
                <w:sz w:val="16"/>
                <w:szCs w:val="16"/>
              </w:rPr>
              <w:t>違いが</w:t>
            </w:r>
            <w:r w:rsidRPr="00F12EA9">
              <w:rPr>
                <w:rFonts w:ascii="Meiryo UI" w:eastAsia="Meiryo UI" w:hAnsi="Meiryo UI" w:hint="eastAsia"/>
                <w:sz w:val="16"/>
                <w:szCs w:val="16"/>
              </w:rPr>
              <w:t>現れる</w:t>
            </w:r>
            <w:r w:rsidRPr="00F12EA9">
              <w:rPr>
                <w:rFonts w:ascii="Meiryo UI" w:eastAsia="Meiryo UI" w:hAnsi="Meiryo UI"/>
                <w:sz w:val="16"/>
                <w:szCs w:val="16"/>
              </w:rPr>
              <w:t>ことを明らかにした。また、難波ネギの栽培マニュアルを作成した。</w:t>
            </w:r>
          </w:p>
          <w:p w14:paraId="4BC806B0" w14:textId="440B0ECA" w:rsidR="000F3D2E" w:rsidRPr="00F12EA9" w:rsidRDefault="000F3D2E" w:rsidP="001B28A6">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・二枚貝に含まれる麻痺性貝毒のスクリーニング検査法として、迅速な測定が可能なイムノクロマト法を活用した（アカガイ</w:t>
            </w:r>
            <w:r w:rsidRPr="00F12EA9">
              <w:rPr>
                <w:rFonts w:ascii="Meiryo UI" w:eastAsia="Meiryo UI" w:hAnsi="Meiryo UI"/>
                <w:sz w:val="16"/>
                <w:szCs w:val="16"/>
              </w:rPr>
              <w:t>1検体、トリガイ1検体）</w:t>
            </w:r>
            <w:r w:rsidR="003D5984" w:rsidRPr="00F12EA9">
              <w:rPr>
                <w:rFonts w:ascii="Meiryo UI" w:eastAsia="Meiryo UI" w:hAnsi="Meiryo UI" w:hint="eastAsia"/>
                <w:sz w:val="16"/>
                <w:szCs w:val="16"/>
              </w:rPr>
              <w:t>。</w:t>
            </w:r>
          </w:p>
        </w:tc>
        <w:tc>
          <w:tcPr>
            <w:tcW w:w="3685" w:type="dxa"/>
            <w:gridSpan w:val="2"/>
            <w:vMerge/>
          </w:tcPr>
          <w:p w14:paraId="53B573D7" w14:textId="77777777" w:rsidR="00D53633" w:rsidRPr="00F12EA9" w:rsidRDefault="00D53633" w:rsidP="00521CE1">
            <w:pPr>
              <w:spacing w:line="280" w:lineRule="exact"/>
            </w:pPr>
          </w:p>
        </w:tc>
        <w:tc>
          <w:tcPr>
            <w:tcW w:w="3399" w:type="dxa"/>
            <w:vMerge/>
          </w:tcPr>
          <w:p w14:paraId="7329DA24" w14:textId="77777777" w:rsidR="00D53633" w:rsidRPr="00F12EA9" w:rsidRDefault="00D53633" w:rsidP="00521CE1">
            <w:pPr>
              <w:spacing w:line="280" w:lineRule="exact"/>
            </w:pPr>
          </w:p>
        </w:tc>
      </w:tr>
      <w:tr w:rsidR="00D53633" w:rsidRPr="00F12EA9" w14:paraId="59D62AED" w14:textId="77777777" w:rsidTr="00EA325F">
        <w:trPr>
          <w:trHeight w:val="604"/>
        </w:trPr>
        <w:tc>
          <w:tcPr>
            <w:tcW w:w="562" w:type="dxa"/>
            <w:tcBorders>
              <w:top w:val="dashSmallGap" w:sz="4" w:space="0" w:color="auto"/>
            </w:tcBorders>
            <w:shd w:val="clear" w:color="auto" w:fill="auto"/>
            <w:vAlign w:val="center"/>
          </w:tcPr>
          <w:p w14:paraId="5600A936" w14:textId="0E886B5E" w:rsidR="00D53633" w:rsidRPr="00F12EA9" w:rsidRDefault="00681EBB" w:rsidP="001B28A6">
            <w:pPr>
              <w:pStyle w:val="a3"/>
              <w:spacing w:line="220" w:lineRule="exact"/>
              <w:ind w:leftChars="0" w:left="0"/>
              <w:jc w:val="center"/>
              <w:rPr>
                <w:rFonts w:ascii="Meiryo UI" w:eastAsia="Meiryo UI" w:hAnsi="Meiryo UI"/>
                <w:sz w:val="18"/>
                <w:szCs w:val="18"/>
              </w:rPr>
            </w:pPr>
            <w:r w:rsidRPr="00F12EA9">
              <w:rPr>
                <w:rFonts w:ascii="Meiryo UI" w:eastAsia="Meiryo UI" w:hAnsi="Meiryo UI" w:hint="eastAsia"/>
                <w:sz w:val="16"/>
                <w:szCs w:val="18"/>
              </w:rPr>
              <w:t>Ⅲ</w:t>
            </w:r>
          </w:p>
        </w:tc>
        <w:tc>
          <w:tcPr>
            <w:tcW w:w="7797" w:type="dxa"/>
            <w:gridSpan w:val="2"/>
            <w:tcBorders>
              <w:top w:val="dashSmallGap" w:sz="4" w:space="0" w:color="auto"/>
            </w:tcBorders>
            <w:shd w:val="clear" w:color="auto" w:fill="auto"/>
          </w:tcPr>
          <w:p w14:paraId="1A5B0C06" w14:textId="085E9922" w:rsidR="00D53633" w:rsidRPr="00F12EA9" w:rsidRDefault="00C3591B" w:rsidP="00C3591B">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0F3D2E" w:rsidRPr="00F12EA9">
              <w:rPr>
                <w:rFonts w:ascii="Meiryo UI" w:eastAsia="Meiryo UI" w:hAnsi="Meiryo UI" w:hint="eastAsia"/>
                <w:sz w:val="16"/>
                <w:szCs w:val="16"/>
              </w:rPr>
              <w:t>難波ネギの栽培マニュアルを作成したことは、なにわの伝統野菜の振興につながる。</w:t>
            </w:r>
          </w:p>
          <w:p w14:paraId="726870C1" w14:textId="70988439" w:rsidR="000F3D2E" w:rsidRPr="00F12EA9" w:rsidRDefault="00C3591B" w:rsidP="00C3591B">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0F3D2E" w:rsidRPr="00F12EA9">
              <w:rPr>
                <w:rFonts w:ascii="Meiryo UI" w:eastAsia="Meiryo UI" w:hAnsi="Meiryo UI" w:hint="eastAsia"/>
                <w:sz w:val="16"/>
                <w:szCs w:val="16"/>
              </w:rPr>
              <w:t>イムノクロマト法を用いて貝毒のスクリーニング検査を行ったことは、食の安全に寄与している。</w:t>
            </w:r>
          </w:p>
        </w:tc>
        <w:tc>
          <w:tcPr>
            <w:tcW w:w="3685" w:type="dxa"/>
            <w:gridSpan w:val="2"/>
            <w:vMerge/>
          </w:tcPr>
          <w:p w14:paraId="2BBA8AC9" w14:textId="77777777" w:rsidR="00D53633" w:rsidRPr="00F12EA9" w:rsidRDefault="00D53633" w:rsidP="00521CE1">
            <w:pPr>
              <w:spacing w:line="280" w:lineRule="exact"/>
            </w:pPr>
          </w:p>
        </w:tc>
        <w:tc>
          <w:tcPr>
            <w:tcW w:w="3399" w:type="dxa"/>
            <w:vMerge/>
          </w:tcPr>
          <w:p w14:paraId="2E6AFF70" w14:textId="77777777" w:rsidR="00D53633" w:rsidRPr="00F12EA9" w:rsidRDefault="00D53633" w:rsidP="00521CE1">
            <w:pPr>
              <w:spacing w:line="280" w:lineRule="exact"/>
            </w:pPr>
          </w:p>
        </w:tc>
      </w:tr>
    </w:tbl>
    <w:p w14:paraId="7AD3B336" w14:textId="52828DEB" w:rsidR="00521CE1" w:rsidRPr="00F12EA9" w:rsidRDefault="00521CE1" w:rsidP="00203064">
      <w:pPr>
        <w:rPr>
          <w:rFonts w:ascii="ＭＳ ゴシック" w:eastAsia="ＭＳ ゴシック" w:hAnsi="ＭＳ ゴシック"/>
        </w:rPr>
      </w:pPr>
    </w:p>
    <w:p w14:paraId="1F60E3B8" w14:textId="31E14F0C" w:rsidR="00EF790B" w:rsidRPr="00F12EA9" w:rsidRDefault="00EF790B" w:rsidP="00952897">
      <w:pPr>
        <w:spacing w:line="240" w:lineRule="exact"/>
      </w:pPr>
    </w:p>
    <w:p w14:paraId="2BA2535B" w14:textId="77777777" w:rsidR="00EF790B" w:rsidRPr="00F12EA9" w:rsidRDefault="00EF790B" w:rsidP="00952897">
      <w:pPr>
        <w:spacing w:line="240" w:lineRule="exact"/>
      </w:pPr>
    </w:p>
    <w:p w14:paraId="0371039D" w14:textId="4DFC6ACF" w:rsidR="00C522C2" w:rsidRPr="00F12EA9" w:rsidRDefault="00C522C2" w:rsidP="00C522C2">
      <w:pPr>
        <w:rPr>
          <w:rFonts w:ascii="ＭＳ ゴシック" w:eastAsia="ＭＳ ゴシック" w:hAnsi="ＭＳ ゴシック"/>
        </w:rPr>
      </w:pPr>
      <w:r w:rsidRPr="00F12EA9">
        <w:rPr>
          <w:rFonts w:ascii="ＭＳ ゴシック" w:eastAsia="ＭＳ ゴシック" w:hAnsi="ＭＳ ゴシック" w:hint="eastAsia"/>
        </w:rPr>
        <w:t>≪小項目９≫ 調査研究資金の確保・</w:t>
      </w:r>
      <w:r w:rsidRPr="00F12EA9">
        <w:rPr>
          <w:rFonts w:ascii="ＭＳ ゴシック" w:eastAsia="ＭＳ ゴシック" w:hAnsi="ＭＳ ゴシック"/>
        </w:rPr>
        <w:t>調査研究の評価</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4BFA9CB9"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0A056257" w14:textId="77777777" w:rsidR="00D53633" w:rsidRPr="00F12EA9" w:rsidRDefault="00D53633" w:rsidP="00825503">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0B9A6505" w14:textId="79C4047E" w:rsidR="00D53633" w:rsidRPr="00F12EA9" w:rsidRDefault="00D53633" w:rsidP="00825503">
            <w:pPr>
              <w:spacing w:line="220" w:lineRule="exact"/>
              <w:jc w:val="center"/>
              <w:rPr>
                <w:b/>
              </w:rPr>
            </w:pPr>
            <w:r w:rsidRPr="00F12EA9">
              <w:rPr>
                <w:rFonts w:hint="eastAsia"/>
                <w:b/>
              </w:rPr>
              <w:t>Ⅳ</w:t>
            </w:r>
          </w:p>
        </w:tc>
        <w:tc>
          <w:tcPr>
            <w:tcW w:w="1807" w:type="dxa"/>
            <w:shd w:val="clear" w:color="auto" w:fill="D9D9D9" w:themeFill="background1" w:themeFillShade="D9"/>
            <w:vAlign w:val="center"/>
          </w:tcPr>
          <w:p w14:paraId="3D223A3F" w14:textId="77777777" w:rsidR="00D53633" w:rsidRPr="00F12EA9" w:rsidRDefault="00D53633" w:rsidP="00825503">
            <w:pPr>
              <w:spacing w:line="220" w:lineRule="exact"/>
              <w:jc w:val="center"/>
              <w:rPr>
                <w:b/>
                <w:sz w:val="18"/>
              </w:rPr>
            </w:pPr>
            <w:r w:rsidRPr="00F12EA9">
              <w:rPr>
                <w:rFonts w:hint="eastAsia"/>
                <w:b/>
                <w:sz w:val="18"/>
              </w:rPr>
              <w:t>知事の評価</w:t>
            </w:r>
          </w:p>
        </w:tc>
        <w:tc>
          <w:tcPr>
            <w:tcW w:w="5277" w:type="dxa"/>
            <w:gridSpan w:val="2"/>
            <w:vAlign w:val="center"/>
          </w:tcPr>
          <w:p w14:paraId="65215D06" w14:textId="1F3B08A4" w:rsidR="00D53633" w:rsidRPr="00F12EA9" w:rsidRDefault="00D53633" w:rsidP="00825503">
            <w:pPr>
              <w:spacing w:line="220" w:lineRule="exact"/>
              <w:jc w:val="center"/>
              <w:rPr>
                <w:b/>
              </w:rPr>
            </w:pPr>
          </w:p>
        </w:tc>
      </w:tr>
      <w:tr w:rsidR="006E5DDE" w:rsidRPr="00F12EA9" w14:paraId="5F5C70D3" w14:textId="77777777" w:rsidTr="00825503">
        <w:trPr>
          <w:trHeight w:val="148"/>
        </w:trPr>
        <w:tc>
          <w:tcPr>
            <w:tcW w:w="8359" w:type="dxa"/>
            <w:gridSpan w:val="3"/>
            <w:shd w:val="clear" w:color="auto" w:fill="D9D9D9" w:themeFill="background1" w:themeFillShade="D9"/>
            <w:vAlign w:val="center"/>
          </w:tcPr>
          <w:p w14:paraId="685B5479" w14:textId="77777777" w:rsidR="00D53633" w:rsidRPr="00F12EA9" w:rsidRDefault="00D53633" w:rsidP="00825503">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12C49C0C" w14:textId="77777777" w:rsidR="00D53633" w:rsidRPr="00F12EA9" w:rsidRDefault="00D53633" w:rsidP="00825503">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1BA33607" w14:textId="77777777" w:rsidR="00D53633" w:rsidRPr="00F12EA9" w:rsidRDefault="00D53633" w:rsidP="00825503">
            <w:pPr>
              <w:spacing w:line="240" w:lineRule="exact"/>
              <w:jc w:val="center"/>
              <w:rPr>
                <w:b/>
              </w:rPr>
            </w:pPr>
            <w:r w:rsidRPr="00F12EA9">
              <w:rPr>
                <w:rFonts w:hint="eastAsia"/>
                <w:b/>
                <w:sz w:val="18"/>
              </w:rPr>
              <w:t>評価判断理由等</w:t>
            </w:r>
          </w:p>
        </w:tc>
      </w:tr>
      <w:tr w:rsidR="006E5DDE" w:rsidRPr="00F12EA9" w14:paraId="23944527" w14:textId="77777777" w:rsidTr="002F491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8613706" w14:textId="77777777" w:rsidR="00D53633" w:rsidRPr="00F12EA9" w:rsidRDefault="00D53633"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488E25B" w14:textId="77777777" w:rsidR="00D53633" w:rsidRPr="00F12EA9" w:rsidRDefault="00D53633" w:rsidP="00825503">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52609C97" w14:textId="77777777" w:rsidR="00D53633" w:rsidRPr="00F12EA9" w:rsidRDefault="00D53633" w:rsidP="00825503">
            <w:pPr>
              <w:spacing w:line="240" w:lineRule="exact"/>
              <w:jc w:val="center"/>
              <w:rPr>
                <w:b/>
                <w:sz w:val="18"/>
              </w:rPr>
            </w:pPr>
          </w:p>
        </w:tc>
        <w:tc>
          <w:tcPr>
            <w:tcW w:w="3399" w:type="dxa"/>
            <w:vMerge/>
            <w:shd w:val="clear" w:color="auto" w:fill="D9D9D9" w:themeFill="background1" w:themeFillShade="D9"/>
            <w:vAlign w:val="center"/>
          </w:tcPr>
          <w:p w14:paraId="5F643D65" w14:textId="77777777" w:rsidR="00D53633" w:rsidRPr="00F12EA9" w:rsidRDefault="00D53633" w:rsidP="00825503">
            <w:pPr>
              <w:spacing w:line="240" w:lineRule="exact"/>
              <w:jc w:val="center"/>
              <w:rPr>
                <w:b/>
                <w:sz w:val="18"/>
              </w:rPr>
            </w:pPr>
          </w:p>
        </w:tc>
      </w:tr>
      <w:tr w:rsidR="006E5DDE" w:rsidRPr="00F12EA9" w14:paraId="7C14DE6D"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A2DAD82" w14:textId="77777777" w:rsidR="00D53633" w:rsidRPr="00F12EA9" w:rsidRDefault="00D53633" w:rsidP="00825503">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565FA85" w14:textId="77777777" w:rsidR="00D53633" w:rsidRPr="00F12EA9" w:rsidRDefault="00D53633" w:rsidP="00825503">
            <w:pPr>
              <w:spacing w:line="240" w:lineRule="exact"/>
              <w:jc w:val="center"/>
              <w:rPr>
                <w:b/>
                <w:sz w:val="18"/>
              </w:rPr>
            </w:pPr>
            <w:r w:rsidRPr="00F12EA9">
              <w:rPr>
                <w:rFonts w:hint="eastAsia"/>
                <w:b/>
                <w:sz w:val="18"/>
              </w:rPr>
              <w:t>自己評価理由</w:t>
            </w:r>
          </w:p>
        </w:tc>
        <w:tc>
          <w:tcPr>
            <w:tcW w:w="3685" w:type="dxa"/>
            <w:gridSpan w:val="2"/>
            <w:vMerge/>
            <w:vAlign w:val="center"/>
          </w:tcPr>
          <w:p w14:paraId="04486CD4" w14:textId="77777777" w:rsidR="00D53633" w:rsidRPr="00F12EA9" w:rsidRDefault="00D53633" w:rsidP="00825503">
            <w:pPr>
              <w:spacing w:line="240" w:lineRule="exact"/>
              <w:rPr>
                <w:b/>
              </w:rPr>
            </w:pPr>
          </w:p>
        </w:tc>
        <w:tc>
          <w:tcPr>
            <w:tcW w:w="3399" w:type="dxa"/>
            <w:vMerge/>
            <w:vAlign w:val="center"/>
          </w:tcPr>
          <w:p w14:paraId="6983B071" w14:textId="77777777" w:rsidR="00D53633" w:rsidRPr="00F12EA9" w:rsidRDefault="00D53633" w:rsidP="00825503">
            <w:pPr>
              <w:spacing w:line="240" w:lineRule="exact"/>
              <w:rPr>
                <w:b/>
              </w:rPr>
            </w:pPr>
          </w:p>
        </w:tc>
      </w:tr>
      <w:tr w:rsidR="006E5DDE" w:rsidRPr="00F12EA9" w14:paraId="44C61B22" w14:textId="77777777" w:rsidTr="00825503">
        <w:trPr>
          <w:trHeight w:val="165"/>
        </w:trPr>
        <w:tc>
          <w:tcPr>
            <w:tcW w:w="8359" w:type="dxa"/>
            <w:gridSpan w:val="3"/>
            <w:tcBorders>
              <w:bottom w:val="dashSmallGap" w:sz="4" w:space="0" w:color="auto"/>
            </w:tcBorders>
            <w:shd w:val="clear" w:color="auto" w:fill="auto"/>
            <w:vAlign w:val="center"/>
          </w:tcPr>
          <w:p w14:paraId="7B4ECD82" w14:textId="4A3A3F84" w:rsidR="00CE7D4E" w:rsidRPr="00F12EA9" w:rsidRDefault="00CE7D4E" w:rsidP="00CE7D4E">
            <w:pPr>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43</w:t>
            </w:r>
            <w:r w:rsidRPr="00F12EA9">
              <w:rPr>
                <w:rFonts w:ascii="Meiryo UI" w:eastAsia="Meiryo UI" w:hAnsi="Meiryo UI" w:hint="eastAsia"/>
                <w:sz w:val="16"/>
                <w:szCs w:val="16"/>
              </w:rPr>
              <w:t xml:space="preserve">　②　調査研究資金の確保　</w:t>
            </w:r>
            <w:r w:rsidRPr="00F12EA9">
              <w:rPr>
                <w:rFonts w:ascii="Meiryo UI" w:eastAsia="Meiryo UI" w:hAnsi="Meiryo UI"/>
                <w:sz w:val="16"/>
                <w:szCs w:val="16"/>
              </w:rPr>
              <w:t>a 外部資金の募集情報の収集と申請書の推敲及び応募者の実績確保の支援</w:t>
            </w:r>
          </w:p>
        </w:tc>
        <w:tc>
          <w:tcPr>
            <w:tcW w:w="3685" w:type="dxa"/>
            <w:gridSpan w:val="2"/>
            <w:vMerge w:val="restart"/>
          </w:tcPr>
          <w:p w14:paraId="192EE299" w14:textId="2CA5F0D9" w:rsidR="00CE7D4E" w:rsidRPr="00F12EA9" w:rsidRDefault="00CE7D4E" w:rsidP="00CE7D4E">
            <w:pPr>
              <w:ind w:left="100" w:hangingChars="50" w:hanging="100"/>
            </w:pPr>
          </w:p>
        </w:tc>
        <w:tc>
          <w:tcPr>
            <w:tcW w:w="3399" w:type="dxa"/>
            <w:vMerge w:val="restart"/>
          </w:tcPr>
          <w:p w14:paraId="36B7D07D" w14:textId="4CF6A1B1" w:rsidR="00CE7D4E" w:rsidRPr="00F12EA9" w:rsidRDefault="00CE7D4E" w:rsidP="00CE7D4E">
            <w:pPr>
              <w:ind w:left="100" w:hangingChars="50" w:hanging="100"/>
            </w:pPr>
          </w:p>
        </w:tc>
      </w:tr>
      <w:tr w:rsidR="006E5DDE" w:rsidRPr="00F12EA9" w14:paraId="4C4713BE" w14:textId="77777777" w:rsidTr="00EA325F">
        <w:trPr>
          <w:trHeight w:val="1636"/>
        </w:trPr>
        <w:tc>
          <w:tcPr>
            <w:tcW w:w="562" w:type="dxa"/>
            <w:tcBorders>
              <w:top w:val="dashSmallGap" w:sz="4" w:space="0" w:color="auto"/>
              <w:bottom w:val="dashSmallGap" w:sz="4" w:space="0" w:color="auto"/>
              <w:tr2bl w:val="single" w:sz="4" w:space="0" w:color="auto"/>
            </w:tcBorders>
            <w:shd w:val="clear" w:color="auto" w:fill="auto"/>
            <w:vAlign w:val="center"/>
          </w:tcPr>
          <w:p w14:paraId="7F0BCB61" w14:textId="77777777" w:rsidR="00CA1417" w:rsidRPr="00F12EA9" w:rsidRDefault="00CA1417" w:rsidP="0069748B">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36867CB4" w14:textId="2E195400" w:rsidR="004562B1" w:rsidRPr="00F12EA9" w:rsidRDefault="004562B1" w:rsidP="004562B1">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・農</w:t>
            </w:r>
            <w:r w:rsidR="00F25AC5" w:rsidRPr="00F12EA9">
              <w:rPr>
                <w:rFonts w:ascii="Meiryo UI" w:eastAsia="Meiryo UI" w:hAnsi="Meiryo UI" w:hint="eastAsia"/>
                <w:sz w:val="16"/>
                <w:szCs w:val="16"/>
              </w:rPr>
              <w:t>林水産</w:t>
            </w:r>
            <w:r w:rsidRPr="00F12EA9">
              <w:rPr>
                <w:rFonts w:ascii="Meiryo UI" w:eastAsia="Meiryo UI" w:hAnsi="Meiryo UI" w:hint="eastAsia"/>
                <w:sz w:val="16"/>
                <w:szCs w:val="16"/>
              </w:rPr>
              <w:t>省や文</w:t>
            </w:r>
            <w:r w:rsidR="00F25AC5" w:rsidRPr="00F12EA9">
              <w:rPr>
                <w:rFonts w:ascii="Meiryo UI" w:eastAsia="Meiryo UI" w:hAnsi="Meiryo UI" w:hint="eastAsia"/>
                <w:sz w:val="16"/>
                <w:szCs w:val="16"/>
              </w:rPr>
              <w:t>部科学</w:t>
            </w:r>
            <w:r w:rsidRPr="00F12EA9">
              <w:rPr>
                <w:rFonts w:ascii="Meiryo UI" w:eastAsia="Meiryo UI" w:hAnsi="Meiryo UI" w:hint="eastAsia"/>
                <w:sz w:val="16"/>
                <w:szCs w:val="16"/>
              </w:rPr>
              <w:t>省等の競争的資金の応募について、研究支援グループで一元的に管理し、所内での応募書類作成スケジュールの設定や応募課題の精査を実施して応募した</w:t>
            </w:r>
            <w:r w:rsidRPr="00F12EA9">
              <w:rPr>
                <w:rFonts w:ascii="Meiryo UI" w:eastAsia="Meiryo UI" w:hAnsi="Meiryo UI"/>
                <w:sz w:val="16"/>
                <w:szCs w:val="16"/>
              </w:rPr>
              <w:t>。</w:t>
            </w:r>
          </w:p>
          <w:p w14:paraId="32DB5FCE" w14:textId="6DEE83BF" w:rsidR="00D1217F" w:rsidRPr="00F12EA9" w:rsidRDefault="004562B1" w:rsidP="004562B1">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・研究代表機関として応募する競争的資金</w:t>
            </w:r>
            <w:r w:rsidRPr="00F12EA9">
              <w:rPr>
                <w:rFonts w:ascii="Meiryo UI" w:eastAsia="Meiryo UI" w:hAnsi="Meiryo UI"/>
                <w:sz w:val="16"/>
                <w:szCs w:val="16"/>
              </w:rPr>
              <w:t>25件の申請課題をブラッシュアップし</w:t>
            </w:r>
            <w:r w:rsidRPr="00F12EA9">
              <w:rPr>
                <w:rFonts w:ascii="Meiryo UI" w:eastAsia="Meiryo UI" w:hAnsi="Meiryo UI" w:hint="eastAsia"/>
                <w:sz w:val="16"/>
                <w:szCs w:val="16"/>
              </w:rPr>
              <w:t>、</w:t>
            </w:r>
            <w:r w:rsidRPr="00F12EA9">
              <w:rPr>
                <w:rFonts w:ascii="Meiryo UI" w:eastAsia="Meiryo UI" w:hAnsi="Meiryo UI"/>
                <w:sz w:val="16"/>
                <w:szCs w:val="16"/>
              </w:rPr>
              <w:t>科</w:t>
            </w:r>
            <w:r w:rsidR="00F25AC5" w:rsidRPr="00F12EA9">
              <w:rPr>
                <w:rFonts w:ascii="Meiryo UI" w:eastAsia="Meiryo UI" w:hAnsi="Meiryo UI" w:hint="eastAsia"/>
                <w:sz w:val="16"/>
                <w:szCs w:val="16"/>
              </w:rPr>
              <w:t>学研究</w:t>
            </w:r>
            <w:r w:rsidRPr="00F12EA9">
              <w:rPr>
                <w:rFonts w:ascii="Meiryo UI" w:eastAsia="Meiryo UI" w:hAnsi="Meiryo UI"/>
                <w:sz w:val="16"/>
                <w:szCs w:val="16"/>
              </w:rPr>
              <w:t>費</w:t>
            </w:r>
            <w:r w:rsidR="00F25AC5" w:rsidRPr="00F12EA9">
              <w:rPr>
                <w:rFonts w:ascii="Meiryo UI" w:eastAsia="Meiryo UI" w:hAnsi="Meiryo UI" w:hint="eastAsia"/>
                <w:sz w:val="16"/>
                <w:szCs w:val="16"/>
              </w:rPr>
              <w:t>助成事業（科研費）の</w:t>
            </w:r>
            <w:r w:rsidRPr="00F12EA9">
              <w:rPr>
                <w:rFonts w:ascii="Meiryo UI" w:eastAsia="Meiryo UI" w:hAnsi="Meiryo UI"/>
                <w:sz w:val="16"/>
                <w:szCs w:val="16"/>
              </w:rPr>
              <w:t>「基盤B」、「若手研究」、科学技術振興機構</w:t>
            </w:r>
            <w:r w:rsidR="00F25AC5" w:rsidRPr="00F12EA9">
              <w:rPr>
                <w:rFonts w:ascii="Meiryo UI" w:eastAsia="Meiryo UI" w:hAnsi="Meiryo UI" w:hint="eastAsia"/>
                <w:sz w:val="16"/>
                <w:szCs w:val="16"/>
              </w:rPr>
              <w:t>の</w:t>
            </w:r>
            <w:r w:rsidRPr="00F12EA9">
              <w:rPr>
                <w:rFonts w:ascii="Meiryo UI" w:eastAsia="Meiryo UI" w:hAnsi="Meiryo UI"/>
                <w:sz w:val="16"/>
                <w:szCs w:val="16"/>
              </w:rPr>
              <w:t>「研究成果展開事業」等が採択された。</w:t>
            </w:r>
          </w:p>
          <w:p w14:paraId="22C99A3E" w14:textId="614977B7" w:rsidR="004562B1" w:rsidRPr="00F12EA9" w:rsidRDefault="00D1217F" w:rsidP="004562B1">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4562B1" w:rsidRPr="00F12EA9">
              <w:rPr>
                <w:rFonts w:ascii="Meiryo UI" w:eastAsia="Meiryo UI" w:hAnsi="Meiryo UI" w:hint="eastAsia"/>
                <w:sz w:val="16"/>
                <w:szCs w:val="16"/>
              </w:rPr>
              <w:t>共同機関として加わった課題も含む全応募課題の採択率は</w:t>
            </w:r>
            <w:r w:rsidR="004562B1" w:rsidRPr="00F12EA9">
              <w:rPr>
                <w:rFonts w:ascii="Meiryo UI" w:eastAsia="Meiryo UI" w:hAnsi="Meiryo UI"/>
                <w:sz w:val="16"/>
                <w:szCs w:val="16"/>
              </w:rPr>
              <w:t>42％（審査中４件除く）で</w:t>
            </w:r>
            <w:r w:rsidR="004562B1" w:rsidRPr="00F12EA9">
              <w:rPr>
                <w:rFonts w:ascii="Meiryo UI" w:eastAsia="Meiryo UI" w:hAnsi="Meiryo UI" w:hint="eastAsia"/>
                <w:sz w:val="16"/>
                <w:szCs w:val="16"/>
              </w:rPr>
              <w:t>あった。</w:t>
            </w:r>
          </w:p>
          <w:p w14:paraId="028634E3" w14:textId="76D5957A" w:rsidR="00CA1417" w:rsidRPr="00F12EA9" w:rsidRDefault="004562B1" w:rsidP="004562B1">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・実績確保のため、科学英語に関する研修の実施や学会発表に係るブラッシュアップのほか、研究所職員が投稿する主著論文</w:t>
            </w:r>
            <w:r w:rsidRPr="00F12EA9">
              <w:rPr>
                <w:rFonts w:ascii="Meiryo UI" w:eastAsia="Meiryo UI" w:hAnsi="Meiryo UI"/>
                <w:sz w:val="16"/>
                <w:szCs w:val="16"/>
              </w:rPr>
              <w:t>24件について文書チェックを行った。</w:t>
            </w:r>
          </w:p>
        </w:tc>
        <w:tc>
          <w:tcPr>
            <w:tcW w:w="3685" w:type="dxa"/>
            <w:gridSpan w:val="2"/>
            <w:vMerge/>
          </w:tcPr>
          <w:p w14:paraId="71A7AAA0" w14:textId="77777777" w:rsidR="00CA1417" w:rsidRPr="00F12EA9" w:rsidRDefault="00CA1417" w:rsidP="00CA1417">
            <w:pPr>
              <w:spacing w:line="240" w:lineRule="exact"/>
            </w:pPr>
          </w:p>
        </w:tc>
        <w:tc>
          <w:tcPr>
            <w:tcW w:w="3399" w:type="dxa"/>
            <w:vMerge/>
          </w:tcPr>
          <w:p w14:paraId="4849A4E0" w14:textId="77777777" w:rsidR="00CA1417" w:rsidRPr="00F12EA9" w:rsidRDefault="00CA1417" w:rsidP="00CA1417">
            <w:pPr>
              <w:spacing w:line="240" w:lineRule="exact"/>
            </w:pPr>
          </w:p>
        </w:tc>
      </w:tr>
      <w:tr w:rsidR="006E5DDE" w:rsidRPr="00F12EA9" w14:paraId="0A583B4A" w14:textId="77777777" w:rsidTr="002D534F">
        <w:trPr>
          <w:trHeight w:val="695"/>
        </w:trPr>
        <w:tc>
          <w:tcPr>
            <w:tcW w:w="562" w:type="dxa"/>
            <w:tcBorders>
              <w:top w:val="dashSmallGap" w:sz="4" w:space="0" w:color="auto"/>
              <w:bottom w:val="single" w:sz="4" w:space="0" w:color="auto"/>
            </w:tcBorders>
            <w:shd w:val="clear" w:color="auto" w:fill="auto"/>
            <w:vAlign w:val="center"/>
          </w:tcPr>
          <w:p w14:paraId="5DCD4F37" w14:textId="2A9D4506" w:rsidR="00CA1417" w:rsidRPr="00F12EA9" w:rsidRDefault="002228A0" w:rsidP="0069748B">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dashSmallGap" w:sz="4" w:space="0" w:color="auto"/>
              <w:bottom w:val="single" w:sz="4" w:space="0" w:color="auto"/>
            </w:tcBorders>
            <w:shd w:val="clear" w:color="auto" w:fill="auto"/>
          </w:tcPr>
          <w:p w14:paraId="2864E01A" w14:textId="130ED839" w:rsidR="00CA1417" w:rsidRPr="00F12EA9" w:rsidRDefault="002228A0" w:rsidP="00C56A9C">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研究支援グループによる</w:t>
            </w:r>
            <w:r w:rsidR="00D1217F" w:rsidRPr="00F12EA9">
              <w:rPr>
                <w:rFonts w:ascii="Meiryo UI" w:eastAsia="Meiryo UI" w:hAnsi="Meiryo UI" w:hint="eastAsia"/>
                <w:sz w:val="16"/>
                <w:szCs w:val="16"/>
              </w:rPr>
              <w:t>情報収集や管理一元化</w:t>
            </w:r>
            <w:r w:rsidR="00C56A9C" w:rsidRPr="00F12EA9">
              <w:rPr>
                <w:rFonts w:ascii="Meiryo UI" w:eastAsia="Meiryo UI" w:hAnsi="Meiryo UI" w:hint="eastAsia"/>
                <w:sz w:val="16"/>
                <w:szCs w:val="16"/>
              </w:rPr>
              <w:t>によって研究部門が調査研究業務に集中できたことに加え</w:t>
            </w:r>
            <w:r w:rsidR="00D1217F" w:rsidRPr="00F12EA9">
              <w:rPr>
                <w:rFonts w:ascii="Meiryo UI" w:eastAsia="Meiryo UI" w:hAnsi="Meiryo UI" w:hint="eastAsia"/>
                <w:sz w:val="16"/>
                <w:szCs w:val="16"/>
              </w:rPr>
              <w:t>、各種書類の</w:t>
            </w:r>
            <w:r w:rsidR="00C56A9C" w:rsidRPr="00F12EA9">
              <w:rPr>
                <w:rFonts w:ascii="Meiryo UI" w:eastAsia="Meiryo UI" w:hAnsi="Meiryo UI" w:hint="eastAsia"/>
                <w:sz w:val="16"/>
                <w:szCs w:val="16"/>
              </w:rPr>
              <w:t>ブラッシュアップや</w:t>
            </w:r>
            <w:r w:rsidRPr="00F12EA9">
              <w:rPr>
                <w:rFonts w:ascii="Meiryo UI" w:eastAsia="Meiryo UI" w:hAnsi="Meiryo UI" w:hint="eastAsia"/>
                <w:sz w:val="16"/>
                <w:szCs w:val="16"/>
              </w:rPr>
              <w:t>これまで研究部職員向けに実施してきた申請書推敲</w:t>
            </w:r>
            <w:r w:rsidR="00D1217F" w:rsidRPr="00F12EA9">
              <w:rPr>
                <w:rFonts w:ascii="Meiryo UI" w:eastAsia="Meiryo UI" w:hAnsi="Meiryo UI" w:hint="eastAsia"/>
                <w:sz w:val="16"/>
                <w:szCs w:val="16"/>
              </w:rPr>
              <w:t>や論文執筆</w:t>
            </w:r>
            <w:r w:rsidRPr="00F12EA9">
              <w:rPr>
                <w:rFonts w:ascii="Meiryo UI" w:eastAsia="Meiryo UI" w:hAnsi="Meiryo UI" w:hint="eastAsia"/>
                <w:sz w:val="16"/>
                <w:szCs w:val="16"/>
              </w:rPr>
              <w:t>のための研修</w:t>
            </w:r>
            <w:r w:rsidR="00C56A9C" w:rsidRPr="00F12EA9">
              <w:rPr>
                <w:rFonts w:ascii="Meiryo UI" w:eastAsia="Meiryo UI" w:hAnsi="Meiryo UI" w:hint="eastAsia"/>
                <w:sz w:val="16"/>
                <w:szCs w:val="16"/>
              </w:rPr>
              <w:t>も成果が</w:t>
            </w:r>
            <w:r w:rsidRPr="00F12EA9">
              <w:rPr>
                <w:rFonts w:ascii="Meiryo UI" w:eastAsia="Meiryo UI" w:hAnsi="Meiryo UI" w:hint="eastAsia"/>
                <w:sz w:val="16"/>
                <w:szCs w:val="16"/>
              </w:rPr>
              <w:t>現れ始めており、</w:t>
            </w:r>
            <w:r w:rsidR="00D1217F" w:rsidRPr="00F12EA9">
              <w:rPr>
                <w:rFonts w:ascii="Meiryo UI" w:eastAsia="Meiryo UI" w:hAnsi="Meiryo UI" w:hint="eastAsia"/>
                <w:sz w:val="16"/>
                <w:szCs w:val="16"/>
              </w:rPr>
              <w:t>応募課題の採択が増え、論文等の実績確保も進んできている。</w:t>
            </w:r>
          </w:p>
        </w:tc>
        <w:tc>
          <w:tcPr>
            <w:tcW w:w="3685" w:type="dxa"/>
            <w:gridSpan w:val="2"/>
            <w:vMerge/>
          </w:tcPr>
          <w:p w14:paraId="40F6073C" w14:textId="77777777" w:rsidR="00CA1417" w:rsidRPr="00F12EA9" w:rsidRDefault="00CA1417" w:rsidP="00CA1417">
            <w:pPr>
              <w:spacing w:line="240" w:lineRule="exact"/>
              <w:rPr>
                <w:sz w:val="16"/>
                <w:szCs w:val="16"/>
              </w:rPr>
            </w:pPr>
          </w:p>
        </w:tc>
        <w:tc>
          <w:tcPr>
            <w:tcW w:w="3399" w:type="dxa"/>
            <w:vMerge/>
          </w:tcPr>
          <w:p w14:paraId="39804EB5" w14:textId="77777777" w:rsidR="00CA1417" w:rsidRPr="00F12EA9" w:rsidRDefault="00CA1417" w:rsidP="00CA1417">
            <w:pPr>
              <w:spacing w:line="240" w:lineRule="exact"/>
              <w:rPr>
                <w:sz w:val="16"/>
                <w:szCs w:val="16"/>
              </w:rPr>
            </w:pPr>
          </w:p>
        </w:tc>
      </w:tr>
      <w:tr w:rsidR="006E5DDE" w:rsidRPr="00F12EA9" w14:paraId="1535348A" w14:textId="77777777" w:rsidTr="002D534F">
        <w:trPr>
          <w:trHeight w:val="450"/>
        </w:trPr>
        <w:tc>
          <w:tcPr>
            <w:tcW w:w="8359" w:type="dxa"/>
            <w:gridSpan w:val="3"/>
            <w:tcBorders>
              <w:bottom w:val="dashSmallGap" w:sz="4" w:space="0" w:color="auto"/>
            </w:tcBorders>
            <w:shd w:val="clear" w:color="auto" w:fill="auto"/>
            <w:vAlign w:val="center"/>
          </w:tcPr>
          <w:p w14:paraId="7A59F73C" w14:textId="77777777" w:rsidR="00CD4DCE" w:rsidRPr="00F12EA9" w:rsidRDefault="00CA1417" w:rsidP="002D534F">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44</w:t>
            </w:r>
            <w:r w:rsidRPr="00F12EA9">
              <w:rPr>
                <w:rFonts w:ascii="Meiryo UI" w:eastAsia="Meiryo UI" w:hAnsi="Meiryo UI" w:hint="eastAsia"/>
                <w:sz w:val="16"/>
                <w:szCs w:val="16"/>
              </w:rPr>
              <w:t xml:space="preserve">　</w:t>
            </w:r>
            <w:r w:rsidR="00CD4DCE" w:rsidRPr="00F12EA9">
              <w:rPr>
                <w:rFonts w:ascii="Meiryo UI" w:eastAsia="Meiryo UI" w:hAnsi="Meiryo UI" w:hint="eastAsia"/>
                <w:sz w:val="16"/>
                <w:szCs w:val="16"/>
              </w:rPr>
              <w:t>②　調査研究資金の確保</w:t>
            </w:r>
          </w:p>
          <w:p w14:paraId="75E74EEF" w14:textId="60D22ECA" w:rsidR="00CA1417" w:rsidRPr="00F12EA9" w:rsidRDefault="00CA1417" w:rsidP="002D534F">
            <w:pPr>
              <w:widowControl/>
              <w:spacing w:line="200" w:lineRule="exact"/>
              <w:ind w:leftChars="100" w:left="210"/>
              <w:rPr>
                <w:rFonts w:ascii="Meiryo UI" w:eastAsia="Meiryo UI" w:hAnsi="Meiryo UI"/>
                <w:sz w:val="16"/>
                <w:szCs w:val="16"/>
              </w:rPr>
            </w:pPr>
            <w:r w:rsidRPr="00F12EA9">
              <w:rPr>
                <w:rFonts w:ascii="Meiryo UI" w:eastAsia="Meiryo UI" w:hAnsi="Meiryo UI" w:hint="eastAsia"/>
                <w:sz w:val="16"/>
                <w:szCs w:val="16"/>
              </w:rPr>
              <w:t>【数値目標</w:t>
            </w:r>
            <w:r w:rsidRPr="00F12EA9">
              <w:rPr>
                <w:rFonts w:ascii="Meiryo UI" w:eastAsia="Meiryo UI" w:hAnsi="Meiryo UI"/>
                <w:sz w:val="16"/>
                <w:szCs w:val="16"/>
              </w:rPr>
              <w:t>10】</w:t>
            </w:r>
            <w:r w:rsidRPr="00F12EA9">
              <w:rPr>
                <w:rFonts w:ascii="Meiryo UI" w:eastAsia="Meiryo UI" w:hAnsi="Meiryo UI" w:hint="eastAsia"/>
                <w:sz w:val="16"/>
                <w:szCs w:val="16"/>
              </w:rPr>
              <w:t>令和２年度における競争的外部研究資金による調査研究課題の実施及び応募件数：</w:t>
            </w:r>
            <w:r w:rsidRPr="00F12EA9">
              <w:rPr>
                <w:rFonts w:ascii="Meiryo UI" w:eastAsia="Meiryo UI" w:hAnsi="Meiryo UI"/>
                <w:sz w:val="16"/>
                <w:szCs w:val="16"/>
              </w:rPr>
              <w:t>80件以上</w:t>
            </w:r>
          </w:p>
        </w:tc>
        <w:tc>
          <w:tcPr>
            <w:tcW w:w="3685" w:type="dxa"/>
            <w:gridSpan w:val="2"/>
            <w:vMerge/>
          </w:tcPr>
          <w:p w14:paraId="45CC2AD9" w14:textId="77777777" w:rsidR="00CA1417" w:rsidRPr="00F12EA9" w:rsidRDefault="00CA1417" w:rsidP="00CA1417">
            <w:pPr>
              <w:spacing w:line="280" w:lineRule="exact"/>
            </w:pPr>
          </w:p>
        </w:tc>
        <w:tc>
          <w:tcPr>
            <w:tcW w:w="3399" w:type="dxa"/>
            <w:vMerge/>
          </w:tcPr>
          <w:p w14:paraId="4494A2C5" w14:textId="77777777" w:rsidR="00CA1417" w:rsidRPr="00F12EA9" w:rsidRDefault="00CA1417" w:rsidP="00CA1417">
            <w:pPr>
              <w:spacing w:line="280" w:lineRule="exact"/>
            </w:pPr>
          </w:p>
        </w:tc>
      </w:tr>
      <w:tr w:rsidR="006E5DDE" w:rsidRPr="00F12EA9" w14:paraId="20837D5F" w14:textId="77777777" w:rsidTr="00583724">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352D44DC" w14:textId="77777777" w:rsidR="00CA1417" w:rsidRPr="00F12EA9" w:rsidRDefault="00CA1417" w:rsidP="0069748B">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24B784A4" w14:textId="3CC307F7" w:rsidR="00CA1417" w:rsidRPr="00F12EA9" w:rsidRDefault="00F25AC5" w:rsidP="0069748B">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競争的</w:t>
            </w:r>
            <w:r w:rsidR="00CA1417" w:rsidRPr="00F12EA9">
              <w:rPr>
                <w:rFonts w:ascii="Meiryo UI" w:eastAsia="Meiryo UI" w:hAnsi="Meiryo UI" w:hint="eastAsia"/>
                <w:sz w:val="16"/>
                <w:szCs w:val="16"/>
              </w:rPr>
              <w:t>外部研究資金による実施件数（4</w:t>
            </w:r>
            <w:r w:rsidR="002228A0" w:rsidRPr="00F12EA9">
              <w:rPr>
                <w:rFonts w:ascii="Meiryo UI" w:eastAsia="Meiryo UI" w:hAnsi="Meiryo UI"/>
                <w:sz w:val="16"/>
                <w:szCs w:val="16"/>
              </w:rPr>
              <w:t>1</w:t>
            </w:r>
            <w:r w:rsidR="00CA1417" w:rsidRPr="00F12EA9">
              <w:rPr>
                <w:rFonts w:ascii="Meiryo UI" w:eastAsia="Meiryo UI" w:hAnsi="Meiryo UI" w:hint="eastAsia"/>
                <w:sz w:val="16"/>
                <w:szCs w:val="16"/>
              </w:rPr>
              <w:t>件）と新たに応募した件数（</w:t>
            </w:r>
            <w:r w:rsidR="002228A0" w:rsidRPr="00F12EA9">
              <w:rPr>
                <w:rFonts w:ascii="Meiryo UI" w:eastAsia="Meiryo UI" w:hAnsi="Meiryo UI"/>
                <w:sz w:val="16"/>
                <w:szCs w:val="16"/>
              </w:rPr>
              <w:t>50</w:t>
            </w:r>
            <w:r w:rsidR="00CA1417" w:rsidRPr="00F12EA9">
              <w:rPr>
                <w:rFonts w:ascii="Meiryo UI" w:eastAsia="Meiryo UI" w:hAnsi="Meiryo UI" w:hint="eastAsia"/>
                <w:sz w:val="16"/>
                <w:szCs w:val="16"/>
              </w:rPr>
              <w:t>件）の合計（</w:t>
            </w:r>
            <w:r w:rsidR="002228A0" w:rsidRPr="00F12EA9">
              <w:rPr>
                <w:rFonts w:ascii="Meiryo UI" w:eastAsia="Meiryo UI" w:hAnsi="Meiryo UI"/>
                <w:sz w:val="16"/>
                <w:szCs w:val="16"/>
              </w:rPr>
              <w:t>91</w:t>
            </w:r>
            <w:r w:rsidR="00CA1417" w:rsidRPr="00F12EA9">
              <w:rPr>
                <w:rFonts w:ascii="Meiryo UI" w:eastAsia="Meiryo UI" w:hAnsi="Meiryo UI" w:hint="eastAsia"/>
                <w:sz w:val="16"/>
                <w:szCs w:val="16"/>
              </w:rPr>
              <w:t>件）は、数値目標（</w:t>
            </w:r>
            <w:r w:rsidR="002228A0" w:rsidRPr="00F12EA9">
              <w:rPr>
                <w:rFonts w:ascii="Meiryo UI" w:eastAsia="Meiryo UI" w:hAnsi="Meiryo UI"/>
                <w:sz w:val="16"/>
                <w:szCs w:val="16"/>
              </w:rPr>
              <w:t>80</w:t>
            </w:r>
            <w:r w:rsidR="00CA1417" w:rsidRPr="00F12EA9">
              <w:rPr>
                <w:rFonts w:ascii="Meiryo UI" w:eastAsia="Meiryo UI" w:hAnsi="Meiryo UI" w:hint="eastAsia"/>
                <w:sz w:val="16"/>
                <w:szCs w:val="16"/>
              </w:rPr>
              <w:t>件）を上回った。</w:t>
            </w:r>
            <w:r w:rsidR="000F3D2E" w:rsidRPr="00F12EA9">
              <w:rPr>
                <w:rFonts w:ascii="Meiryo UI" w:eastAsia="Meiryo UI" w:hAnsi="Meiryo UI" w:hint="eastAsia"/>
                <w:sz w:val="16"/>
                <w:szCs w:val="16"/>
              </w:rPr>
              <w:t>（達成率</w:t>
            </w:r>
            <w:r w:rsidR="0031720E" w:rsidRPr="00F12EA9">
              <w:rPr>
                <w:rFonts w:ascii="Meiryo UI" w:eastAsia="Meiryo UI" w:hAnsi="Meiryo UI" w:hint="eastAsia"/>
                <w:sz w:val="16"/>
                <w:szCs w:val="16"/>
              </w:rPr>
              <w:t>1</w:t>
            </w:r>
            <w:r w:rsidR="0031720E" w:rsidRPr="00F12EA9">
              <w:rPr>
                <w:rFonts w:ascii="Meiryo UI" w:eastAsia="Meiryo UI" w:hAnsi="Meiryo UI"/>
                <w:sz w:val="16"/>
                <w:szCs w:val="16"/>
              </w:rPr>
              <w:t>14</w:t>
            </w:r>
            <w:r w:rsidR="000F3D2E" w:rsidRPr="00F12EA9">
              <w:rPr>
                <w:rFonts w:ascii="Meiryo UI" w:eastAsia="Meiryo UI" w:hAnsi="Meiryo UI" w:hint="eastAsia"/>
                <w:sz w:val="16"/>
                <w:szCs w:val="16"/>
              </w:rPr>
              <w:t>％）</w:t>
            </w:r>
          </w:p>
        </w:tc>
        <w:tc>
          <w:tcPr>
            <w:tcW w:w="3685" w:type="dxa"/>
            <w:gridSpan w:val="2"/>
            <w:vMerge/>
          </w:tcPr>
          <w:p w14:paraId="2F683D74" w14:textId="77777777" w:rsidR="00CA1417" w:rsidRPr="00F12EA9" w:rsidRDefault="00CA1417" w:rsidP="00CA1417">
            <w:pPr>
              <w:spacing w:line="280" w:lineRule="exact"/>
            </w:pPr>
          </w:p>
        </w:tc>
        <w:tc>
          <w:tcPr>
            <w:tcW w:w="3399" w:type="dxa"/>
            <w:vMerge/>
          </w:tcPr>
          <w:p w14:paraId="4D0A559E" w14:textId="77777777" w:rsidR="00CA1417" w:rsidRPr="00F12EA9" w:rsidRDefault="00CA1417" w:rsidP="00CA1417">
            <w:pPr>
              <w:spacing w:line="280" w:lineRule="exact"/>
            </w:pPr>
          </w:p>
        </w:tc>
      </w:tr>
      <w:tr w:rsidR="006E5DDE" w:rsidRPr="00F12EA9" w14:paraId="7CF25EFB" w14:textId="77777777" w:rsidTr="00F23844">
        <w:trPr>
          <w:trHeight w:val="218"/>
        </w:trPr>
        <w:tc>
          <w:tcPr>
            <w:tcW w:w="562" w:type="dxa"/>
            <w:tcBorders>
              <w:top w:val="dashSmallGap" w:sz="4" w:space="0" w:color="auto"/>
              <w:bottom w:val="single" w:sz="4" w:space="0" w:color="auto"/>
            </w:tcBorders>
            <w:shd w:val="clear" w:color="auto" w:fill="auto"/>
            <w:vAlign w:val="center"/>
          </w:tcPr>
          <w:p w14:paraId="6F6D595C" w14:textId="3726265B" w:rsidR="00CA1417" w:rsidRPr="00F12EA9" w:rsidRDefault="002228A0" w:rsidP="0069748B">
            <w:pPr>
              <w:pStyle w:val="a3"/>
              <w:spacing w:line="220" w:lineRule="exact"/>
              <w:ind w:leftChars="0" w:left="0"/>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dashSmallGap" w:sz="4" w:space="0" w:color="auto"/>
              <w:bottom w:val="single" w:sz="4" w:space="0" w:color="auto"/>
            </w:tcBorders>
            <w:shd w:val="clear" w:color="auto" w:fill="auto"/>
          </w:tcPr>
          <w:p w14:paraId="510A12EF" w14:textId="1EB9E20E" w:rsidR="00CA1417" w:rsidRPr="00F12EA9" w:rsidRDefault="0031720E" w:rsidP="0069748B">
            <w:pPr>
              <w:widowControl/>
              <w:spacing w:line="220" w:lineRule="exact"/>
              <w:rPr>
                <w:rFonts w:ascii="Meiryo UI" w:eastAsia="Meiryo UI" w:hAnsi="Meiryo UI"/>
                <w:sz w:val="16"/>
                <w:szCs w:val="16"/>
              </w:rPr>
            </w:pPr>
            <w:r w:rsidRPr="00F12EA9">
              <w:rPr>
                <w:rFonts w:ascii="Meiryo UI" w:eastAsia="Meiryo UI" w:hAnsi="Meiryo UI" w:hint="eastAsia"/>
                <w:sz w:val="16"/>
                <w:szCs w:val="18"/>
              </w:rPr>
              <w:t>達成率は11</w:t>
            </w:r>
            <w:r w:rsidRPr="00F12EA9">
              <w:rPr>
                <w:rFonts w:ascii="Meiryo UI" w:eastAsia="Meiryo UI" w:hAnsi="Meiryo UI"/>
                <w:sz w:val="16"/>
                <w:szCs w:val="18"/>
              </w:rPr>
              <w:t>4</w:t>
            </w:r>
            <w:r w:rsidRPr="00F12EA9">
              <w:rPr>
                <w:rFonts w:ascii="Meiryo UI" w:eastAsia="Meiryo UI" w:hAnsi="Meiryo UI" w:hint="eastAsia"/>
                <w:sz w:val="16"/>
                <w:szCs w:val="18"/>
              </w:rPr>
              <w:t>％に達し、計画</w:t>
            </w:r>
            <w:r w:rsidR="001A5344" w:rsidRPr="00F12EA9">
              <w:rPr>
                <w:rFonts w:ascii="Meiryo UI" w:eastAsia="Meiryo UI" w:hAnsi="Meiryo UI" w:hint="eastAsia"/>
                <w:sz w:val="16"/>
                <w:szCs w:val="16"/>
              </w:rPr>
              <w:t>を上回った。</w:t>
            </w:r>
          </w:p>
        </w:tc>
        <w:tc>
          <w:tcPr>
            <w:tcW w:w="3685" w:type="dxa"/>
            <w:gridSpan w:val="2"/>
            <w:vMerge/>
          </w:tcPr>
          <w:p w14:paraId="0A85460D" w14:textId="77777777" w:rsidR="00CA1417" w:rsidRPr="00F12EA9" w:rsidRDefault="00CA1417" w:rsidP="00CA1417">
            <w:pPr>
              <w:spacing w:line="280" w:lineRule="exact"/>
            </w:pPr>
          </w:p>
        </w:tc>
        <w:tc>
          <w:tcPr>
            <w:tcW w:w="3399" w:type="dxa"/>
            <w:vMerge/>
          </w:tcPr>
          <w:p w14:paraId="35DD116D" w14:textId="77777777" w:rsidR="00CA1417" w:rsidRPr="00F12EA9" w:rsidRDefault="00CA1417" w:rsidP="00CA1417">
            <w:pPr>
              <w:spacing w:line="280" w:lineRule="exact"/>
            </w:pPr>
          </w:p>
        </w:tc>
      </w:tr>
      <w:tr w:rsidR="006E5DDE" w:rsidRPr="00F12EA9" w14:paraId="4CC2508D"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7932C1F6" w14:textId="505E8B97" w:rsidR="00CA1417" w:rsidRPr="00F12EA9" w:rsidRDefault="00CA1417" w:rsidP="0069748B">
            <w:pPr>
              <w:spacing w:line="220" w:lineRule="exact"/>
              <w:jc w:val="lef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45</w:t>
            </w:r>
            <w:r w:rsidR="00CD4DCE" w:rsidRPr="00F12EA9">
              <w:rPr>
                <w:rFonts w:ascii="Meiryo UI" w:eastAsia="Meiryo UI" w:hAnsi="Meiryo UI" w:hint="eastAsia"/>
                <w:sz w:val="16"/>
                <w:szCs w:val="16"/>
              </w:rPr>
              <w:t xml:space="preserve">　②　調査研究資金の確保　</w:t>
            </w:r>
            <w:r w:rsidRPr="00F12EA9">
              <w:rPr>
                <w:rFonts w:ascii="Meiryo UI" w:eastAsia="Meiryo UI" w:hAnsi="Meiryo UI"/>
                <w:sz w:val="16"/>
                <w:szCs w:val="16"/>
              </w:rPr>
              <w:t>b 調査研究課題への外部有識者からの指導・助言</w:t>
            </w:r>
          </w:p>
        </w:tc>
        <w:tc>
          <w:tcPr>
            <w:tcW w:w="3685" w:type="dxa"/>
            <w:gridSpan w:val="2"/>
            <w:vMerge/>
          </w:tcPr>
          <w:p w14:paraId="2B47E118" w14:textId="77777777" w:rsidR="00CA1417" w:rsidRPr="00F12EA9" w:rsidRDefault="00CA1417" w:rsidP="00CA1417">
            <w:pPr>
              <w:spacing w:line="280" w:lineRule="exact"/>
            </w:pPr>
          </w:p>
        </w:tc>
        <w:tc>
          <w:tcPr>
            <w:tcW w:w="3399" w:type="dxa"/>
            <w:vMerge/>
          </w:tcPr>
          <w:p w14:paraId="7F9330C1" w14:textId="77777777" w:rsidR="00CA1417" w:rsidRPr="00F12EA9" w:rsidRDefault="00CA1417" w:rsidP="00CA1417">
            <w:pPr>
              <w:spacing w:line="280" w:lineRule="exact"/>
            </w:pPr>
          </w:p>
        </w:tc>
      </w:tr>
      <w:tr w:rsidR="006E5DDE" w:rsidRPr="00F12EA9" w14:paraId="1FB26E4B"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599158D" w14:textId="77777777" w:rsidR="00CA1417" w:rsidRPr="00F12EA9" w:rsidRDefault="00CA1417" w:rsidP="0069748B">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6CDCA460" w14:textId="34540F3B" w:rsidR="00CD4DCE" w:rsidRPr="00F12EA9" w:rsidRDefault="002228A0" w:rsidP="0069748B">
            <w:pPr>
              <w:spacing w:line="220" w:lineRule="exact"/>
              <w:rPr>
                <w:rFonts w:ascii="Meiryo UI" w:eastAsia="Meiryo UI" w:hAnsi="Meiryo UI"/>
                <w:sz w:val="16"/>
                <w:szCs w:val="16"/>
              </w:rPr>
            </w:pPr>
            <w:r w:rsidRPr="00F12EA9">
              <w:rPr>
                <w:rFonts w:ascii="Meiryo UI" w:eastAsia="Meiryo UI" w:hAnsi="Meiryo UI" w:hint="eastAsia"/>
                <w:sz w:val="16"/>
                <w:szCs w:val="16"/>
              </w:rPr>
              <w:t>「研究アドバイザリー委員会」を開催し（6月オンライン開催、10月集合開催）、外部有識者の指導・助言を得て、外部研究資金獲得のために課題をブラッシュアップし、研究代表機関として応募した</w:t>
            </w:r>
            <w:r w:rsidRPr="00F12EA9">
              <w:rPr>
                <w:rFonts w:ascii="Meiryo UI" w:eastAsia="Meiryo UI" w:hAnsi="Meiryo UI"/>
                <w:sz w:val="16"/>
                <w:szCs w:val="16"/>
              </w:rPr>
              <w:t>25</w:t>
            </w:r>
            <w:r w:rsidRPr="00F12EA9">
              <w:rPr>
                <w:rFonts w:ascii="Meiryo UI" w:eastAsia="Meiryo UI" w:hAnsi="Meiryo UI" w:hint="eastAsia"/>
                <w:sz w:val="16"/>
                <w:szCs w:val="16"/>
              </w:rPr>
              <w:t>課題のうち1</w:t>
            </w:r>
            <w:r w:rsidRPr="00F12EA9">
              <w:rPr>
                <w:rFonts w:ascii="Meiryo UI" w:eastAsia="Meiryo UI" w:hAnsi="Meiryo UI"/>
                <w:sz w:val="16"/>
                <w:szCs w:val="16"/>
              </w:rPr>
              <w:t>0</w:t>
            </w:r>
            <w:r w:rsidRPr="00F12EA9">
              <w:rPr>
                <w:rFonts w:ascii="Meiryo UI" w:eastAsia="Meiryo UI" w:hAnsi="Meiryo UI" w:hint="eastAsia"/>
                <w:sz w:val="16"/>
                <w:szCs w:val="16"/>
              </w:rPr>
              <w:t>件が採択された（採択率</w:t>
            </w:r>
            <w:r w:rsidRPr="00F12EA9">
              <w:rPr>
                <w:rFonts w:ascii="Meiryo UI" w:eastAsia="Meiryo UI" w:hAnsi="Meiryo UI"/>
                <w:sz w:val="16"/>
                <w:szCs w:val="16"/>
              </w:rPr>
              <w:t>40</w:t>
            </w:r>
            <w:r w:rsidRPr="00F12EA9">
              <w:rPr>
                <w:rFonts w:ascii="Meiryo UI" w:eastAsia="Meiryo UI" w:hAnsi="Meiryo UI" w:hint="eastAsia"/>
                <w:sz w:val="16"/>
                <w:szCs w:val="16"/>
              </w:rPr>
              <w:t>％）。</w:t>
            </w:r>
          </w:p>
        </w:tc>
        <w:tc>
          <w:tcPr>
            <w:tcW w:w="3685" w:type="dxa"/>
            <w:gridSpan w:val="2"/>
            <w:vMerge/>
          </w:tcPr>
          <w:p w14:paraId="679AF521" w14:textId="77777777" w:rsidR="00CA1417" w:rsidRPr="00F12EA9" w:rsidRDefault="00CA1417" w:rsidP="00CA1417">
            <w:pPr>
              <w:spacing w:line="280" w:lineRule="exact"/>
            </w:pPr>
          </w:p>
        </w:tc>
        <w:tc>
          <w:tcPr>
            <w:tcW w:w="3399" w:type="dxa"/>
            <w:vMerge/>
          </w:tcPr>
          <w:p w14:paraId="3EBACF60" w14:textId="77777777" w:rsidR="00CA1417" w:rsidRPr="00F12EA9" w:rsidRDefault="00CA1417" w:rsidP="00CA1417">
            <w:pPr>
              <w:spacing w:line="280" w:lineRule="exact"/>
            </w:pPr>
          </w:p>
        </w:tc>
      </w:tr>
      <w:tr w:rsidR="006E5DDE" w:rsidRPr="00F12EA9" w14:paraId="4562CE33" w14:textId="77777777" w:rsidTr="00825503">
        <w:trPr>
          <w:trHeight w:val="211"/>
        </w:trPr>
        <w:tc>
          <w:tcPr>
            <w:tcW w:w="562" w:type="dxa"/>
            <w:tcBorders>
              <w:top w:val="single" w:sz="4" w:space="0" w:color="auto"/>
              <w:bottom w:val="single" w:sz="4" w:space="0" w:color="auto"/>
            </w:tcBorders>
            <w:shd w:val="clear" w:color="auto" w:fill="auto"/>
            <w:vAlign w:val="center"/>
          </w:tcPr>
          <w:p w14:paraId="1B3DF39D" w14:textId="3EC21005" w:rsidR="00CA1417" w:rsidRPr="00F12EA9" w:rsidRDefault="00351F50" w:rsidP="0069748B">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single" w:sz="4" w:space="0" w:color="auto"/>
              <w:bottom w:val="single" w:sz="4" w:space="0" w:color="auto"/>
            </w:tcBorders>
            <w:shd w:val="clear" w:color="auto" w:fill="auto"/>
          </w:tcPr>
          <w:p w14:paraId="32B782A3" w14:textId="29B951A5" w:rsidR="00CD4DCE" w:rsidRPr="00F12EA9" w:rsidRDefault="00351F50" w:rsidP="00A965B4">
            <w:pPr>
              <w:spacing w:line="220" w:lineRule="exact"/>
              <w:rPr>
                <w:rFonts w:ascii="Meiryo UI" w:eastAsia="Meiryo UI" w:hAnsi="Meiryo UI"/>
                <w:sz w:val="16"/>
                <w:szCs w:val="16"/>
              </w:rPr>
            </w:pPr>
            <w:r w:rsidRPr="00F12EA9">
              <w:rPr>
                <w:rFonts w:ascii="Meiryo UI" w:eastAsia="Meiryo UI" w:hAnsi="Meiryo UI" w:hint="eastAsia"/>
                <w:sz w:val="16"/>
                <w:szCs w:val="16"/>
              </w:rPr>
              <w:t>6月の委員会は</w:t>
            </w:r>
            <w:r w:rsidR="00EA4428" w:rsidRPr="00F12EA9">
              <w:rPr>
                <w:rFonts w:ascii="Meiryo UI" w:eastAsia="Meiryo UI" w:hAnsi="Meiryo UI" w:hint="eastAsia"/>
                <w:sz w:val="16"/>
                <w:szCs w:val="18"/>
              </w:rPr>
              <w:t>ウェブ</w:t>
            </w:r>
            <w:r w:rsidRPr="00F12EA9">
              <w:rPr>
                <w:rFonts w:ascii="Meiryo UI" w:eastAsia="Meiryo UI" w:hAnsi="Meiryo UI" w:hint="eastAsia"/>
                <w:sz w:val="16"/>
                <w:szCs w:val="16"/>
              </w:rPr>
              <w:t>会議システムを活用して、遠方にいる委員からも助言をもらうことができた。10月には申請書に対する助言をいただき、それを活かした結果、</w:t>
            </w:r>
            <w:r w:rsidR="00D6021A" w:rsidRPr="00F12EA9">
              <w:rPr>
                <w:rFonts w:ascii="Meiryo UI" w:eastAsia="Meiryo UI" w:hAnsi="Meiryo UI" w:hint="eastAsia"/>
                <w:sz w:val="16"/>
                <w:szCs w:val="16"/>
              </w:rPr>
              <w:t>採択率が10～30％程度であり</w:t>
            </w:r>
            <w:r w:rsidR="00F25AC5" w:rsidRPr="00F12EA9">
              <w:rPr>
                <w:rFonts w:ascii="Meiryo UI" w:eastAsia="Meiryo UI" w:hAnsi="Meiryo UI" w:hint="eastAsia"/>
                <w:sz w:val="16"/>
                <w:szCs w:val="16"/>
              </w:rPr>
              <w:t>、</w:t>
            </w:r>
            <w:r w:rsidR="00A965B4" w:rsidRPr="00F12EA9">
              <w:rPr>
                <w:rFonts w:ascii="Meiryo UI" w:eastAsia="Meiryo UI" w:hAnsi="Meiryo UI" w:hint="eastAsia"/>
                <w:sz w:val="16"/>
                <w:szCs w:val="16"/>
              </w:rPr>
              <w:t>かつ</w:t>
            </w:r>
            <w:r w:rsidR="00D6021A" w:rsidRPr="00F12EA9">
              <w:rPr>
                <w:rFonts w:ascii="Meiryo UI" w:eastAsia="Meiryo UI" w:hAnsi="Meiryo UI" w:hint="eastAsia"/>
                <w:sz w:val="16"/>
                <w:szCs w:val="16"/>
              </w:rPr>
              <w:t>大学院</w:t>
            </w:r>
            <w:r w:rsidR="004011C0" w:rsidRPr="00F12EA9">
              <w:rPr>
                <w:rFonts w:ascii="Meiryo UI" w:eastAsia="Meiryo UI" w:hAnsi="Meiryo UI" w:hint="eastAsia"/>
                <w:sz w:val="16"/>
                <w:szCs w:val="16"/>
              </w:rPr>
              <w:t>の研究者</w:t>
            </w:r>
            <w:r w:rsidR="00D6021A" w:rsidRPr="00F12EA9">
              <w:rPr>
                <w:rFonts w:ascii="Meiryo UI" w:eastAsia="Meiryo UI" w:hAnsi="Meiryo UI" w:hint="eastAsia"/>
                <w:sz w:val="16"/>
                <w:szCs w:val="16"/>
              </w:rPr>
              <w:t>等の課題が</w:t>
            </w:r>
            <w:r w:rsidR="00A965B4" w:rsidRPr="00F12EA9">
              <w:rPr>
                <w:rFonts w:ascii="Meiryo UI" w:eastAsia="Meiryo UI" w:hAnsi="Meiryo UI" w:hint="eastAsia"/>
                <w:sz w:val="16"/>
                <w:szCs w:val="16"/>
              </w:rPr>
              <w:t>採択</w:t>
            </w:r>
            <w:r w:rsidR="00BE4434" w:rsidRPr="00F12EA9">
              <w:rPr>
                <w:rFonts w:ascii="Meiryo UI" w:eastAsia="Meiryo UI" w:hAnsi="Meiryo UI" w:hint="eastAsia"/>
                <w:sz w:val="16"/>
                <w:szCs w:val="16"/>
              </w:rPr>
              <w:t>の</w:t>
            </w:r>
            <w:r w:rsidR="00D6021A" w:rsidRPr="00F12EA9">
              <w:rPr>
                <w:rFonts w:ascii="Meiryo UI" w:eastAsia="Meiryo UI" w:hAnsi="Meiryo UI" w:hint="eastAsia"/>
                <w:sz w:val="16"/>
                <w:szCs w:val="16"/>
              </w:rPr>
              <w:t>多数を占める科研費や財団助成等において、地方公設試としては高い採択率4</w:t>
            </w:r>
            <w:r w:rsidR="00D6021A" w:rsidRPr="00F12EA9">
              <w:rPr>
                <w:rFonts w:ascii="Meiryo UI" w:eastAsia="Meiryo UI" w:hAnsi="Meiryo UI"/>
                <w:sz w:val="16"/>
                <w:szCs w:val="16"/>
              </w:rPr>
              <w:t>0</w:t>
            </w:r>
            <w:r w:rsidR="00D6021A" w:rsidRPr="00F12EA9">
              <w:rPr>
                <w:rFonts w:ascii="Meiryo UI" w:eastAsia="Meiryo UI" w:hAnsi="Meiryo UI" w:hint="eastAsia"/>
                <w:sz w:val="16"/>
                <w:szCs w:val="16"/>
              </w:rPr>
              <w:t>％に達した。</w:t>
            </w:r>
          </w:p>
        </w:tc>
        <w:tc>
          <w:tcPr>
            <w:tcW w:w="3685" w:type="dxa"/>
            <w:gridSpan w:val="2"/>
            <w:vMerge/>
          </w:tcPr>
          <w:p w14:paraId="451B6E52" w14:textId="77777777" w:rsidR="00CA1417" w:rsidRPr="00F12EA9" w:rsidRDefault="00CA1417" w:rsidP="00CA1417">
            <w:pPr>
              <w:spacing w:line="280" w:lineRule="exact"/>
            </w:pPr>
          </w:p>
        </w:tc>
        <w:tc>
          <w:tcPr>
            <w:tcW w:w="3399" w:type="dxa"/>
            <w:vMerge/>
          </w:tcPr>
          <w:p w14:paraId="48642817" w14:textId="77777777" w:rsidR="00CA1417" w:rsidRPr="00F12EA9" w:rsidRDefault="00CA1417" w:rsidP="00CA1417">
            <w:pPr>
              <w:spacing w:line="280" w:lineRule="exact"/>
            </w:pPr>
          </w:p>
        </w:tc>
      </w:tr>
      <w:tr w:rsidR="006E5DDE" w:rsidRPr="00F12EA9" w14:paraId="46633BDE"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7A8D5E2E" w14:textId="293524EC" w:rsidR="00CA1417" w:rsidRPr="00F12EA9" w:rsidRDefault="00CA1417" w:rsidP="0069748B">
            <w:pPr>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46</w:t>
            </w:r>
            <w:r w:rsidR="00CD4DCE" w:rsidRPr="00F12EA9">
              <w:rPr>
                <w:rFonts w:ascii="Meiryo UI" w:eastAsia="Meiryo UI" w:hAnsi="Meiryo UI" w:hint="eastAsia"/>
                <w:sz w:val="16"/>
                <w:szCs w:val="16"/>
              </w:rPr>
              <w:t xml:space="preserve">　②　調査研究資金の確保　</w:t>
            </w:r>
            <w:r w:rsidRPr="00F12EA9">
              <w:rPr>
                <w:rFonts w:ascii="Meiryo UI" w:eastAsia="Meiryo UI" w:hAnsi="Meiryo UI"/>
                <w:sz w:val="16"/>
                <w:szCs w:val="16"/>
              </w:rPr>
              <w:t>c 他の研究機関とのネットワーク構築</w:t>
            </w:r>
          </w:p>
        </w:tc>
        <w:tc>
          <w:tcPr>
            <w:tcW w:w="3685" w:type="dxa"/>
            <w:gridSpan w:val="2"/>
            <w:vMerge/>
          </w:tcPr>
          <w:p w14:paraId="1C62FAE2" w14:textId="77777777" w:rsidR="00CA1417" w:rsidRPr="00F12EA9" w:rsidRDefault="00CA1417" w:rsidP="00CA1417">
            <w:pPr>
              <w:spacing w:line="280" w:lineRule="exact"/>
            </w:pPr>
          </w:p>
        </w:tc>
        <w:tc>
          <w:tcPr>
            <w:tcW w:w="3399" w:type="dxa"/>
            <w:vMerge/>
          </w:tcPr>
          <w:p w14:paraId="1C3F606F" w14:textId="77777777" w:rsidR="00CA1417" w:rsidRPr="00F12EA9" w:rsidRDefault="00CA1417" w:rsidP="00CA1417">
            <w:pPr>
              <w:spacing w:line="280" w:lineRule="exact"/>
            </w:pPr>
          </w:p>
        </w:tc>
      </w:tr>
      <w:tr w:rsidR="006E5DDE" w:rsidRPr="00F12EA9" w14:paraId="69687B36"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7FCA0AB" w14:textId="77777777" w:rsidR="00CD4DCE" w:rsidRPr="00F12EA9" w:rsidRDefault="00CD4DCE" w:rsidP="0069748B">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61ACA4F9" w14:textId="2464D7AF" w:rsidR="00CD4DCE" w:rsidRPr="00F12EA9" w:rsidRDefault="00F23844" w:rsidP="001923C8">
            <w:pPr>
              <w:spacing w:line="220" w:lineRule="exact"/>
              <w:rPr>
                <w:rFonts w:ascii="Meiryo UI" w:eastAsia="Meiryo UI" w:hAnsi="Meiryo UI"/>
                <w:sz w:val="16"/>
                <w:szCs w:val="16"/>
              </w:rPr>
            </w:pPr>
            <w:r w:rsidRPr="00F12EA9">
              <w:rPr>
                <w:rFonts w:ascii="Meiryo UI" w:eastAsia="Meiryo UI" w:hAnsi="Meiryo UI" w:hint="eastAsia"/>
                <w:sz w:val="16"/>
                <w:szCs w:val="16"/>
              </w:rPr>
              <w:t>学会（</w:t>
            </w:r>
            <w:r w:rsidRPr="00F12EA9">
              <w:rPr>
                <w:rFonts w:ascii="Meiryo UI" w:eastAsia="Meiryo UI" w:hAnsi="Meiryo UI"/>
                <w:sz w:val="16"/>
                <w:szCs w:val="16"/>
              </w:rPr>
              <w:t>61</w:t>
            </w:r>
            <w:r w:rsidRPr="00F12EA9">
              <w:rPr>
                <w:rFonts w:ascii="Meiryo UI" w:eastAsia="Meiryo UI" w:hAnsi="Meiryo UI" w:hint="eastAsia"/>
                <w:sz w:val="16"/>
                <w:szCs w:val="16"/>
              </w:rPr>
              <w:t>件)に属し、研究会等（</w:t>
            </w:r>
            <w:r w:rsidRPr="00F12EA9">
              <w:rPr>
                <w:rFonts w:ascii="Meiryo UI" w:eastAsia="Meiryo UI" w:hAnsi="Meiryo UI"/>
                <w:sz w:val="16"/>
                <w:szCs w:val="16"/>
              </w:rPr>
              <w:t>6</w:t>
            </w:r>
            <w:r w:rsidR="001923C8" w:rsidRPr="00F12EA9">
              <w:rPr>
                <w:rFonts w:ascii="Meiryo UI" w:eastAsia="Meiryo UI" w:hAnsi="Meiryo UI"/>
                <w:sz w:val="16"/>
                <w:szCs w:val="16"/>
              </w:rPr>
              <w:t>9</w:t>
            </w:r>
            <w:r w:rsidRPr="00F12EA9">
              <w:rPr>
                <w:rFonts w:ascii="Meiryo UI" w:eastAsia="Meiryo UI" w:hAnsi="Meiryo UI" w:hint="eastAsia"/>
                <w:sz w:val="16"/>
                <w:szCs w:val="16"/>
              </w:rPr>
              <w:t>件）、公設試験研究機関ネットワーク（5</w:t>
            </w:r>
            <w:r w:rsidRPr="00F12EA9">
              <w:rPr>
                <w:rFonts w:ascii="Meiryo UI" w:eastAsia="Meiryo UI" w:hAnsi="Meiryo UI"/>
                <w:sz w:val="16"/>
                <w:szCs w:val="16"/>
              </w:rPr>
              <w:t>4</w:t>
            </w:r>
            <w:r w:rsidRPr="00F12EA9">
              <w:rPr>
                <w:rFonts w:ascii="Meiryo UI" w:eastAsia="Meiryo UI" w:hAnsi="Meiryo UI" w:hint="eastAsia"/>
                <w:sz w:val="16"/>
                <w:szCs w:val="16"/>
              </w:rPr>
              <w:t>件）に参加した。</w:t>
            </w:r>
          </w:p>
        </w:tc>
        <w:tc>
          <w:tcPr>
            <w:tcW w:w="3685" w:type="dxa"/>
            <w:gridSpan w:val="2"/>
            <w:vMerge/>
          </w:tcPr>
          <w:p w14:paraId="3741D107" w14:textId="77777777" w:rsidR="00CD4DCE" w:rsidRPr="00F12EA9" w:rsidRDefault="00CD4DCE" w:rsidP="00CD4DCE">
            <w:pPr>
              <w:spacing w:line="280" w:lineRule="exact"/>
            </w:pPr>
          </w:p>
        </w:tc>
        <w:tc>
          <w:tcPr>
            <w:tcW w:w="3399" w:type="dxa"/>
            <w:vMerge/>
          </w:tcPr>
          <w:p w14:paraId="72FCDAF2" w14:textId="77777777" w:rsidR="00CD4DCE" w:rsidRPr="00F12EA9" w:rsidRDefault="00CD4DCE" w:rsidP="00CD4DCE">
            <w:pPr>
              <w:spacing w:line="280" w:lineRule="exact"/>
            </w:pPr>
          </w:p>
        </w:tc>
      </w:tr>
      <w:tr w:rsidR="006E5DDE" w:rsidRPr="00F12EA9" w14:paraId="51FDF3C9" w14:textId="77777777" w:rsidTr="00825503">
        <w:trPr>
          <w:trHeight w:val="211"/>
        </w:trPr>
        <w:tc>
          <w:tcPr>
            <w:tcW w:w="562" w:type="dxa"/>
            <w:tcBorders>
              <w:top w:val="dashSmallGap" w:sz="4" w:space="0" w:color="auto"/>
              <w:bottom w:val="single" w:sz="4" w:space="0" w:color="auto"/>
            </w:tcBorders>
            <w:shd w:val="clear" w:color="auto" w:fill="auto"/>
            <w:vAlign w:val="center"/>
          </w:tcPr>
          <w:p w14:paraId="684BA5D9" w14:textId="04D253EA" w:rsidR="00CD4DCE" w:rsidRPr="00F12EA9" w:rsidRDefault="00351F50" w:rsidP="0069748B">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dashSmallGap" w:sz="4" w:space="0" w:color="auto"/>
              <w:bottom w:val="single" w:sz="4" w:space="0" w:color="auto"/>
            </w:tcBorders>
            <w:shd w:val="clear" w:color="auto" w:fill="auto"/>
          </w:tcPr>
          <w:p w14:paraId="392670DD" w14:textId="6A110545" w:rsidR="00CD4DCE" w:rsidRPr="00F12EA9" w:rsidRDefault="00F23844" w:rsidP="0069748B">
            <w:pPr>
              <w:spacing w:line="220" w:lineRule="exact"/>
              <w:rPr>
                <w:rFonts w:ascii="Meiryo UI" w:eastAsia="Meiryo UI" w:hAnsi="Meiryo UI"/>
                <w:sz w:val="16"/>
                <w:szCs w:val="16"/>
              </w:rPr>
            </w:pPr>
            <w:r w:rsidRPr="00F12EA9">
              <w:rPr>
                <w:rFonts w:ascii="Meiryo UI" w:eastAsia="Meiryo UI" w:hAnsi="Meiryo UI" w:hint="eastAsia"/>
                <w:sz w:val="16"/>
                <w:szCs w:val="16"/>
              </w:rPr>
              <w:t>多数の学会に属して、情報収集やネットワーク構築を進めた。</w:t>
            </w:r>
          </w:p>
        </w:tc>
        <w:tc>
          <w:tcPr>
            <w:tcW w:w="3685" w:type="dxa"/>
            <w:gridSpan w:val="2"/>
            <w:vMerge/>
          </w:tcPr>
          <w:p w14:paraId="12C4B1DE" w14:textId="77777777" w:rsidR="00CD4DCE" w:rsidRPr="00F12EA9" w:rsidRDefault="00CD4DCE" w:rsidP="00CD4DCE">
            <w:pPr>
              <w:spacing w:line="280" w:lineRule="exact"/>
            </w:pPr>
          </w:p>
        </w:tc>
        <w:tc>
          <w:tcPr>
            <w:tcW w:w="3399" w:type="dxa"/>
            <w:vMerge/>
          </w:tcPr>
          <w:p w14:paraId="1EE8547D" w14:textId="77777777" w:rsidR="00CD4DCE" w:rsidRPr="00F12EA9" w:rsidRDefault="00CD4DCE" w:rsidP="00CD4DCE">
            <w:pPr>
              <w:spacing w:line="280" w:lineRule="exact"/>
            </w:pPr>
          </w:p>
        </w:tc>
      </w:tr>
      <w:tr w:rsidR="006E5DDE" w:rsidRPr="00F12EA9" w14:paraId="22CB0774"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160AC657" w14:textId="77777777" w:rsidR="00CD4DCE" w:rsidRPr="00F12EA9" w:rsidRDefault="00CD4DCE" w:rsidP="002D534F">
            <w:pPr>
              <w:spacing w:line="20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47</w:t>
            </w:r>
            <w:r w:rsidRPr="00F12EA9">
              <w:rPr>
                <w:rFonts w:ascii="Meiryo UI" w:eastAsia="Meiryo UI" w:hAnsi="Meiryo UI" w:hint="eastAsia"/>
                <w:sz w:val="16"/>
                <w:szCs w:val="16"/>
              </w:rPr>
              <w:t xml:space="preserve">　③</w:t>
            </w:r>
            <w:r w:rsidRPr="00F12EA9">
              <w:rPr>
                <w:rFonts w:ascii="Meiryo UI" w:eastAsia="Meiryo UI" w:hAnsi="Meiryo UI"/>
                <w:sz w:val="16"/>
                <w:szCs w:val="16"/>
              </w:rPr>
              <w:t xml:space="preserve"> 調査研究の評価</w:t>
            </w:r>
          </w:p>
          <w:p w14:paraId="3C0D5F8E" w14:textId="17398E0A" w:rsidR="00CD4DCE" w:rsidRPr="00F12EA9" w:rsidRDefault="00CD4DCE" w:rsidP="002D534F">
            <w:pPr>
              <w:spacing w:line="200" w:lineRule="exact"/>
              <w:ind w:leftChars="100" w:left="210"/>
              <w:rPr>
                <w:rFonts w:ascii="Meiryo UI" w:eastAsia="Meiryo UI" w:hAnsi="Meiryo UI"/>
                <w:sz w:val="16"/>
                <w:szCs w:val="16"/>
              </w:rPr>
            </w:pPr>
            <w:r w:rsidRPr="00F12EA9">
              <w:rPr>
                <w:rFonts w:ascii="Meiryo UI" w:eastAsia="Meiryo UI" w:hAnsi="Meiryo UI" w:hint="eastAsia"/>
                <w:sz w:val="16"/>
                <w:szCs w:val="16"/>
              </w:rPr>
              <w:t>【数値目標</w:t>
            </w:r>
            <w:r w:rsidRPr="00F12EA9">
              <w:rPr>
                <w:rFonts w:ascii="Meiryo UI" w:eastAsia="Meiryo UI" w:hAnsi="Meiryo UI"/>
                <w:sz w:val="16"/>
                <w:szCs w:val="16"/>
              </w:rPr>
              <w:t>11】</w:t>
            </w:r>
            <w:r w:rsidRPr="00F12EA9">
              <w:rPr>
                <w:rFonts w:ascii="Meiryo UI" w:eastAsia="Meiryo UI" w:hAnsi="Meiryo UI" w:hint="eastAsia"/>
                <w:sz w:val="16"/>
                <w:szCs w:val="16"/>
              </w:rPr>
              <w:t>令和２年度における、競争的外部研究資金による調査研究課題に対する外部有識者からの</w:t>
            </w:r>
          </w:p>
          <w:p w14:paraId="167E3E96" w14:textId="6817AF83" w:rsidR="00CD4DCE" w:rsidRPr="00F12EA9" w:rsidRDefault="00CD4DCE" w:rsidP="002D534F">
            <w:pPr>
              <w:spacing w:line="200" w:lineRule="exact"/>
              <w:ind w:firstLineChars="800" w:firstLine="1280"/>
              <w:rPr>
                <w:rFonts w:ascii="Meiryo UI" w:eastAsia="Meiryo UI" w:hAnsi="Meiryo UI"/>
                <w:sz w:val="16"/>
                <w:szCs w:val="16"/>
              </w:rPr>
            </w:pPr>
            <w:r w:rsidRPr="00F12EA9">
              <w:rPr>
                <w:rFonts w:ascii="Meiryo UI" w:eastAsia="Meiryo UI" w:hAnsi="Meiryo UI" w:hint="eastAsia"/>
                <w:sz w:val="16"/>
                <w:szCs w:val="16"/>
              </w:rPr>
              <w:t>総合評価（中間・事後）の平均値：３以上（４段階評価）</w:t>
            </w:r>
          </w:p>
        </w:tc>
        <w:tc>
          <w:tcPr>
            <w:tcW w:w="3685" w:type="dxa"/>
            <w:gridSpan w:val="2"/>
            <w:vMerge/>
          </w:tcPr>
          <w:p w14:paraId="0433CECC" w14:textId="77777777" w:rsidR="00CD4DCE" w:rsidRPr="00F12EA9" w:rsidRDefault="00CD4DCE" w:rsidP="00CD4DCE">
            <w:pPr>
              <w:spacing w:line="280" w:lineRule="exact"/>
            </w:pPr>
          </w:p>
        </w:tc>
        <w:tc>
          <w:tcPr>
            <w:tcW w:w="3399" w:type="dxa"/>
            <w:vMerge/>
          </w:tcPr>
          <w:p w14:paraId="52911477" w14:textId="77777777" w:rsidR="00CD4DCE" w:rsidRPr="00F12EA9" w:rsidRDefault="00CD4DCE" w:rsidP="00CD4DCE">
            <w:pPr>
              <w:spacing w:line="280" w:lineRule="exact"/>
            </w:pPr>
          </w:p>
        </w:tc>
      </w:tr>
      <w:tr w:rsidR="006E5DDE" w:rsidRPr="00F12EA9" w14:paraId="52A34B38" w14:textId="77777777" w:rsidTr="002D534F">
        <w:trPr>
          <w:trHeight w:val="493"/>
        </w:trPr>
        <w:tc>
          <w:tcPr>
            <w:tcW w:w="562" w:type="dxa"/>
            <w:tcBorders>
              <w:top w:val="dashSmallGap" w:sz="4" w:space="0" w:color="auto"/>
              <w:bottom w:val="dashSmallGap" w:sz="4" w:space="0" w:color="auto"/>
              <w:tr2bl w:val="single" w:sz="4" w:space="0" w:color="auto"/>
            </w:tcBorders>
            <w:shd w:val="clear" w:color="auto" w:fill="auto"/>
            <w:vAlign w:val="center"/>
          </w:tcPr>
          <w:p w14:paraId="61E9A808" w14:textId="77777777" w:rsidR="000F3D2E" w:rsidRPr="00F12EA9" w:rsidRDefault="000F3D2E" w:rsidP="0069748B">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5BE03244" w14:textId="16EB94E8" w:rsidR="000F3D2E" w:rsidRPr="00F12EA9" w:rsidRDefault="00554733" w:rsidP="0069748B">
            <w:pPr>
              <w:spacing w:line="220" w:lineRule="exact"/>
              <w:rPr>
                <w:rFonts w:ascii="Meiryo UI" w:eastAsia="Meiryo UI" w:hAnsi="Meiryo UI"/>
                <w:sz w:val="16"/>
                <w:szCs w:val="16"/>
              </w:rPr>
            </w:pPr>
            <w:r w:rsidRPr="00F12EA9">
              <w:rPr>
                <w:rFonts w:ascii="Meiryo UI" w:eastAsia="Meiryo UI" w:hAnsi="Meiryo UI" w:hint="eastAsia"/>
                <w:sz w:val="16"/>
                <w:szCs w:val="16"/>
              </w:rPr>
              <w:t>競争的外部研究資金で実施する研究課題のうち抽出６件（中間評価４件、事後評価２件）における評価は、総合評価</w:t>
            </w:r>
            <w:r w:rsidR="0057516F" w:rsidRPr="00F12EA9">
              <w:rPr>
                <w:rFonts w:ascii="Meiryo UI" w:eastAsia="Meiryo UI" w:hAnsi="Meiryo UI" w:hint="eastAsia"/>
                <w:sz w:val="16"/>
                <w:szCs w:val="16"/>
              </w:rPr>
              <w:t>の</w:t>
            </w:r>
            <w:r w:rsidRPr="00F12EA9">
              <w:rPr>
                <w:rFonts w:ascii="Meiryo UI" w:eastAsia="Meiryo UI" w:hAnsi="Meiryo UI" w:hint="eastAsia"/>
                <w:sz w:val="16"/>
                <w:szCs w:val="16"/>
              </w:rPr>
              <w:t>平均</w:t>
            </w:r>
            <w:r w:rsidR="0057516F" w:rsidRPr="00F12EA9">
              <w:rPr>
                <w:rFonts w:ascii="Meiryo UI" w:eastAsia="Meiryo UI" w:hAnsi="Meiryo UI" w:hint="eastAsia"/>
                <w:sz w:val="16"/>
                <w:szCs w:val="16"/>
              </w:rPr>
              <w:t>値</w:t>
            </w:r>
            <w:r w:rsidRPr="00F12EA9">
              <w:rPr>
                <w:rFonts w:ascii="Meiryo UI" w:eastAsia="Meiryo UI" w:hAnsi="Meiryo UI"/>
                <w:sz w:val="16"/>
                <w:szCs w:val="16"/>
              </w:rPr>
              <w:t>3.4</w:t>
            </w:r>
            <w:r w:rsidR="0057516F" w:rsidRPr="00F12EA9">
              <w:rPr>
                <w:rFonts w:ascii="Meiryo UI" w:eastAsia="Meiryo UI" w:hAnsi="Meiryo UI" w:hint="eastAsia"/>
                <w:sz w:val="16"/>
                <w:szCs w:val="16"/>
              </w:rPr>
              <w:t>であり</w:t>
            </w:r>
            <w:r w:rsidRPr="00F12EA9">
              <w:rPr>
                <w:rFonts w:ascii="Meiryo UI" w:eastAsia="Meiryo UI" w:hAnsi="Meiryo UI"/>
                <w:sz w:val="16"/>
                <w:szCs w:val="16"/>
              </w:rPr>
              <w:t>、数値目標</w:t>
            </w:r>
            <w:r w:rsidR="0057516F" w:rsidRPr="00F12EA9">
              <w:rPr>
                <w:rFonts w:ascii="Meiryo UI" w:eastAsia="Meiryo UI" w:hAnsi="Meiryo UI" w:hint="eastAsia"/>
                <w:sz w:val="16"/>
                <w:szCs w:val="16"/>
              </w:rPr>
              <w:t>（</w:t>
            </w:r>
            <w:r w:rsidRPr="00F12EA9">
              <w:rPr>
                <w:rFonts w:ascii="Meiryo UI" w:eastAsia="Meiryo UI" w:hAnsi="Meiryo UI"/>
                <w:sz w:val="16"/>
                <w:szCs w:val="16"/>
              </w:rPr>
              <w:t>３</w:t>
            </w:r>
            <w:r w:rsidR="0057516F" w:rsidRPr="00F12EA9">
              <w:rPr>
                <w:rFonts w:ascii="Meiryo UI" w:eastAsia="Meiryo UI" w:hAnsi="Meiryo UI" w:hint="eastAsia"/>
                <w:sz w:val="16"/>
                <w:szCs w:val="16"/>
              </w:rPr>
              <w:t>）</w:t>
            </w:r>
            <w:r w:rsidRPr="00F12EA9">
              <w:rPr>
                <w:rFonts w:ascii="Meiryo UI" w:eastAsia="Meiryo UI" w:hAnsi="Meiryo UI"/>
                <w:sz w:val="16"/>
                <w:szCs w:val="16"/>
              </w:rPr>
              <w:t>を上回った。</w:t>
            </w:r>
          </w:p>
        </w:tc>
        <w:tc>
          <w:tcPr>
            <w:tcW w:w="3685" w:type="dxa"/>
            <w:gridSpan w:val="2"/>
            <w:vMerge/>
          </w:tcPr>
          <w:p w14:paraId="42F5421B" w14:textId="77777777" w:rsidR="000F3D2E" w:rsidRPr="00F12EA9" w:rsidRDefault="000F3D2E" w:rsidP="000F3D2E">
            <w:pPr>
              <w:spacing w:line="280" w:lineRule="exact"/>
            </w:pPr>
          </w:p>
        </w:tc>
        <w:tc>
          <w:tcPr>
            <w:tcW w:w="3399" w:type="dxa"/>
            <w:vMerge/>
          </w:tcPr>
          <w:p w14:paraId="55F5D2C2" w14:textId="77777777" w:rsidR="000F3D2E" w:rsidRPr="00F12EA9" w:rsidRDefault="000F3D2E" w:rsidP="000F3D2E">
            <w:pPr>
              <w:spacing w:line="280" w:lineRule="exact"/>
            </w:pPr>
          </w:p>
        </w:tc>
      </w:tr>
      <w:tr w:rsidR="000F3D2E" w:rsidRPr="00F12EA9" w14:paraId="1DD9B065" w14:textId="77777777" w:rsidTr="00EA325F">
        <w:trPr>
          <w:trHeight w:val="486"/>
        </w:trPr>
        <w:tc>
          <w:tcPr>
            <w:tcW w:w="562" w:type="dxa"/>
            <w:tcBorders>
              <w:top w:val="single" w:sz="4" w:space="0" w:color="auto"/>
              <w:bottom w:val="single" w:sz="4" w:space="0" w:color="auto"/>
            </w:tcBorders>
            <w:shd w:val="clear" w:color="auto" w:fill="auto"/>
            <w:vAlign w:val="center"/>
          </w:tcPr>
          <w:p w14:paraId="5D898F04" w14:textId="4A091BC4" w:rsidR="000F3D2E" w:rsidRPr="00F12EA9" w:rsidRDefault="00554733" w:rsidP="0069748B">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single" w:sz="4" w:space="0" w:color="auto"/>
              <w:bottom w:val="single" w:sz="4" w:space="0" w:color="auto"/>
            </w:tcBorders>
            <w:shd w:val="clear" w:color="auto" w:fill="auto"/>
          </w:tcPr>
          <w:p w14:paraId="014066F8" w14:textId="3AA24687" w:rsidR="000F3D2E" w:rsidRPr="00F12EA9" w:rsidRDefault="00554733" w:rsidP="0057516F">
            <w:pPr>
              <w:spacing w:line="220" w:lineRule="exact"/>
              <w:rPr>
                <w:rFonts w:ascii="Meiryo UI" w:eastAsia="Meiryo UI" w:hAnsi="Meiryo UI"/>
                <w:sz w:val="16"/>
                <w:szCs w:val="16"/>
              </w:rPr>
            </w:pPr>
            <w:r w:rsidRPr="00F12EA9">
              <w:rPr>
                <w:rFonts w:ascii="Meiryo UI" w:eastAsia="Meiryo UI" w:hAnsi="Meiryo UI" w:hint="eastAsia"/>
                <w:sz w:val="16"/>
                <w:szCs w:val="16"/>
              </w:rPr>
              <w:t>複数の調査研究課題において、研究の目的や目標が明確で、研究成果や事業効果への期待が高いと評価され</w:t>
            </w:r>
            <w:r w:rsidR="001923C8" w:rsidRPr="00F12EA9">
              <w:rPr>
                <w:rFonts w:ascii="Meiryo UI" w:eastAsia="Meiryo UI" w:hAnsi="Meiryo UI" w:hint="eastAsia"/>
                <w:sz w:val="16"/>
                <w:szCs w:val="16"/>
              </w:rPr>
              <w:t>た結果</w:t>
            </w:r>
            <w:r w:rsidRPr="00F12EA9">
              <w:rPr>
                <w:rFonts w:ascii="Meiryo UI" w:eastAsia="Meiryo UI" w:hAnsi="Meiryo UI" w:hint="eastAsia"/>
                <w:sz w:val="16"/>
                <w:szCs w:val="16"/>
              </w:rPr>
              <w:t>、</w:t>
            </w:r>
            <w:r w:rsidR="001923C8" w:rsidRPr="00F12EA9">
              <w:rPr>
                <w:rFonts w:ascii="Meiryo UI" w:eastAsia="Meiryo UI" w:hAnsi="Meiryo UI" w:hint="eastAsia"/>
                <w:sz w:val="16"/>
                <w:szCs w:val="18"/>
              </w:rPr>
              <w:t>総合評価</w:t>
            </w:r>
            <w:r w:rsidR="0057516F" w:rsidRPr="00F12EA9">
              <w:rPr>
                <w:rFonts w:ascii="Meiryo UI" w:eastAsia="Meiryo UI" w:hAnsi="Meiryo UI" w:hint="eastAsia"/>
                <w:sz w:val="16"/>
                <w:szCs w:val="18"/>
              </w:rPr>
              <w:t>の</w:t>
            </w:r>
            <w:r w:rsidR="0057516F" w:rsidRPr="00F12EA9">
              <w:rPr>
                <w:rFonts w:ascii="Meiryo UI" w:eastAsia="Meiryo UI" w:hAnsi="Meiryo UI" w:hint="eastAsia"/>
                <w:sz w:val="16"/>
                <w:szCs w:val="16"/>
              </w:rPr>
              <w:t>平均値</w:t>
            </w:r>
            <w:r w:rsidR="001923C8" w:rsidRPr="00F12EA9">
              <w:rPr>
                <w:rFonts w:ascii="Meiryo UI" w:eastAsia="Meiryo UI" w:hAnsi="Meiryo UI" w:hint="eastAsia"/>
                <w:sz w:val="16"/>
                <w:szCs w:val="18"/>
              </w:rPr>
              <w:t>は</w:t>
            </w:r>
            <w:r w:rsidR="001923C8" w:rsidRPr="00F12EA9">
              <w:rPr>
                <w:rFonts w:ascii="Meiryo UI" w:eastAsia="Meiryo UI" w:hAnsi="Meiryo UI"/>
                <w:sz w:val="16"/>
                <w:szCs w:val="16"/>
              </w:rPr>
              <w:t>3.4</w:t>
            </w:r>
            <w:r w:rsidR="0057516F" w:rsidRPr="00F12EA9">
              <w:rPr>
                <w:rFonts w:ascii="Meiryo UI" w:eastAsia="Meiryo UI" w:hAnsi="Meiryo UI" w:hint="eastAsia"/>
                <w:sz w:val="16"/>
                <w:szCs w:val="16"/>
              </w:rPr>
              <w:t>であり</w:t>
            </w:r>
            <w:r w:rsidR="001923C8" w:rsidRPr="00F12EA9">
              <w:rPr>
                <w:rFonts w:ascii="Meiryo UI" w:eastAsia="Meiryo UI" w:hAnsi="Meiryo UI" w:hint="eastAsia"/>
                <w:sz w:val="16"/>
                <w:szCs w:val="18"/>
              </w:rPr>
              <w:t>、計画を上回った。</w:t>
            </w:r>
          </w:p>
        </w:tc>
        <w:tc>
          <w:tcPr>
            <w:tcW w:w="3685" w:type="dxa"/>
            <w:gridSpan w:val="2"/>
            <w:vMerge/>
          </w:tcPr>
          <w:p w14:paraId="1EBAFBC2" w14:textId="77777777" w:rsidR="000F3D2E" w:rsidRPr="00F12EA9" w:rsidRDefault="000F3D2E" w:rsidP="000F3D2E">
            <w:pPr>
              <w:spacing w:line="280" w:lineRule="exact"/>
            </w:pPr>
          </w:p>
        </w:tc>
        <w:tc>
          <w:tcPr>
            <w:tcW w:w="3399" w:type="dxa"/>
            <w:vMerge/>
          </w:tcPr>
          <w:p w14:paraId="0658F5C8" w14:textId="77777777" w:rsidR="000F3D2E" w:rsidRPr="00F12EA9" w:rsidRDefault="000F3D2E" w:rsidP="000F3D2E">
            <w:pPr>
              <w:spacing w:line="280" w:lineRule="exact"/>
            </w:pPr>
          </w:p>
        </w:tc>
      </w:tr>
    </w:tbl>
    <w:p w14:paraId="1C7E8A97" w14:textId="390876DB" w:rsidR="00203064" w:rsidRPr="00F12EA9" w:rsidRDefault="00203064" w:rsidP="00952897">
      <w:pPr>
        <w:spacing w:line="240" w:lineRule="exact"/>
      </w:pPr>
    </w:p>
    <w:p w14:paraId="75CCF2F2" w14:textId="77777777" w:rsidR="00C522C2" w:rsidRPr="00F12EA9" w:rsidRDefault="00C522C2" w:rsidP="00952897">
      <w:pPr>
        <w:spacing w:line="240" w:lineRule="exact"/>
      </w:pPr>
    </w:p>
    <w:p w14:paraId="0B72B8D6" w14:textId="77777777" w:rsidR="00203064" w:rsidRPr="00F12EA9" w:rsidRDefault="00203064">
      <w:r w:rsidRPr="00F12EA9">
        <w:br w:type="page"/>
      </w:r>
    </w:p>
    <w:tbl>
      <w:tblPr>
        <w:tblStyle w:val="a4"/>
        <w:tblW w:w="15451" w:type="dxa"/>
        <w:tblInd w:w="-5" w:type="dxa"/>
        <w:tblBorders>
          <w:bottom w:val="dotted" w:sz="4" w:space="0" w:color="auto"/>
          <w:insideH w:val="dotted" w:sz="4" w:space="0" w:color="auto"/>
        </w:tblBorders>
        <w:tblLook w:val="04A0" w:firstRow="1" w:lastRow="0" w:firstColumn="1" w:lastColumn="0" w:noHBand="0" w:noVBand="1"/>
      </w:tblPr>
      <w:tblGrid>
        <w:gridCol w:w="2286"/>
        <w:gridCol w:w="3698"/>
        <w:gridCol w:w="9467"/>
      </w:tblGrid>
      <w:tr w:rsidR="006E5DDE" w:rsidRPr="00F12EA9" w14:paraId="6CCD1FB5" w14:textId="77777777" w:rsidTr="002F491C">
        <w:tc>
          <w:tcPr>
            <w:tcW w:w="2286" w:type="dxa"/>
            <w:tcBorders>
              <w:top w:val="single" w:sz="4" w:space="0" w:color="auto"/>
              <w:bottom w:val="single" w:sz="4" w:space="0" w:color="auto"/>
            </w:tcBorders>
            <w:shd w:val="clear" w:color="auto" w:fill="D9D9D9" w:themeFill="background1" w:themeFillShade="D9"/>
            <w:vAlign w:val="center"/>
          </w:tcPr>
          <w:p w14:paraId="1DD9A4AD" w14:textId="209190F5" w:rsidR="00D8423A" w:rsidRPr="00F12EA9" w:rsidRDefault="00D8423A" w:rsidP="00203064">
            <w:pPr>
              <w:spacing w:line="20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中期計画</w:t>
            </w:r>
          </w:p>
        </w:tc>
        <w:tc>
          <w:tcPr>
            <w:tcW w:w="3698" w:type="dxa"/>
            <w:tcBorders>
              <w:top w:val="single" w:sz="4" w:space="0" w:color="auto"/>
              <w:bottom w:val="single" w:sz="4" w:space="0" w:color="auto"/>
            </w:tcBorders>
            <w:shd w:val="clear" w:color="auto" w:fill="D9D9D9" w:themeFill="background1" w:themeFillShade="D9"/>
            <w:vAlign w:val="center"/>
          </w:tcPr>
          <w:p w14:paraId="418F36B9" w14:textId="0293BE5E" w:rsidR="00D8423A" w:rsidRPr="00F12EA9" w:rsidRDefault="00D8423A" w:rsidP="00203064">
            <w:pPr>
              <w:spacing w:line="20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年度計画</w:t>
            </w:r>
          </w:p>
        </w:tc>
        <w:tc>
          <w:tcPr>
            <w:tcW w:w="9467" w:type="dxa"/>
            <w:tcBorders>
              <w:top w:val="single" w:sz="4" w:space="0" w:color="auto"/>
              <w:bottom w:val="single" w:sz="4" w:space="0" w:color="auto"/>
            </w:tcBorders>
            <w:shd w:val="clear" w:color="auto" w:fill="D9D9D9" w:themeFill="background1" w:themeFillShade="D9"/>
            <w:vAlign w:val="center"/>
          </w:tcPr>
          <w:p w14:paraId="2E3321B0" w14:textId="4912FDC4" w:rsidR="00D8423A" w:rsidRPr="00F12EA9" w:rsidRDefault="00D8423A" w:rsidP="00203064">
            <w:pPr>
              <w:spacing w:line="240" w:lineRule="exact"/>
              <w:jc w:val="center"/>
              <w:rPr>
                <w:rFonts w:ascii="Meiryo UI" w:eastAsia="Meiryo UI" w:hAnsi="Meiryo UI"/>
                <w:sz w:val="18"/>
              </w:rPr>
            </w:pPr>
            <w:r w:rsidRPr="00F12EA9">
              <w:rPr>
                <w:rFonts w:ascii="Meiryo UI" w:eastAsia="Meiryo UI" w:hAnsi="Meiryo UI" w:hint="eastAsia"/>
                <w:sz w:val="18"/>
              </w:rPr>
              <w:t>計画の進捗状況等（業務実績）</w:t>
            </w:r>
          </w:p>
        </w:tc>
      </w:tr>
      <w:tr w:rsidR="006E5DDE" w:rsidRPr="00F12EA9" w14:paraId="4A04BE5B" w14:textId="77777777" w:rsidTr="002F491C">
        <w:trPr>
          <w:trHeight w:val="203"/>
        </w:trPr>
        <w:tc>
          <w:tcPr>
            <w:tcW w:w="2286" w:type="dxa"/>
            <w:tcBorders>
              <w:top w:val="single" w:sz="4" w:space="0" w:color="auto"/>
            </w:tcBorders>
          </w:tcPr>
          <w:p w14:paraId="14465745" w14:textId="6EB0A6BF" w:rsidR="00FE789A" w:rsidRPr="00F12EA9" w:rsidRDefault="00FE789A" w:rsidP="00FE789A">
            <w:pPr>
              <w:spacing w:line="180" w:lineRule="exact"/>
              <w:ind w:left="321" w:hangingChars="200" w:hanging="321"/>
              <w:rPr>
                <w:rFonts w:ascii="ＭＳ ゴシック" w:eastAsia="ＭＳ ゴシック" w:hAnsi="ＭＳ ゴシック"/>
                <w:b/>
                <w:sz w:val="16"/>
                <w:szCs w:val="18"/>
              </w:rPr>
            </w:pPr>
            <w:r w:rsidRPr="00F12EA9">
              <w:rPr>
                <w:rFonts w:ascii="ＭＳ ゴシック" w:eastAsia="ＭＳ ゴシック" w:hAnsi="ＭＳ ゴシック" w:hint="eastAsia"/>
                <w:b/>
                <w:sz w:val="16"/>
                <w:szCs w:val="18"/>
              </w:rPr>
              <w:t>（２）質の高い調査研究の実施</w:t>
            </w:r>
          </w:p>
        </w:tc>
        <w:tc>
          <w:tcPr>
            <w:tcW w:w="3698" w:type="dxa"/>
            <w:tcBorders>
              <w:top w:val="single" w:sz="4" w:space="0" w:color="auto"/>
            </w:tcBorders>
          </w:tcPr>
          <w:p w14:paraId="698EB6EC" w14:textId="532B1677" w:rsidR="00FE789A" w:rsidRPr="00F12EA9" w:rsidRDefault="00FE789A" w:rsidP="00FE789A">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（２）質の高い調査研究の実施</w:t>
            </w:r>
          </w:p>
        </w:tc>
        <w:tc>
          <w:tcPr>
            <w:tcW w:w="9467" w:type="dxa"/>
            <w:tcBorders>
              <w:top w:val="single" w:sz="4" w:space="0" w:color="auto"/>
            </w:tcBorders>
          </w:tcPr>
          <w:p w14:paraId="230C792B" w14:textId="3F630175" w:rsidR="00FE789A" w:rsidRPr="00F12EA9" w:rsidRDefault="00FE789A" w:rsidP="00FE789A">
            <w:pPr>
              <w:spacing w:line="220" w:lineRule="exact"/>
              <w:rPr>
                <w:rFonts w:ascii="Meiryo UI" w:eastAsia="Meiryo UI" w:hAnsi="Meiryo UI"/>
              </w:rPr>
            </w:pPr>
            <w:r w:rsidRPr="00F12EA9">
              <w:rPr>
                <w:rFonts w:ascii="Meiryo UI" w:eastAsia="Meiryo UI" w:hAnsi="Meiryo UI" w:hint="eastAsia"/>
                <w:sz w:val="18"/>
              </w:rPr>
              <w:t>（２）質の高い調査研究の実施</w:t>
            </w:r>
          </w:p>
        </w:tc>
      </w:tr>
      <w:tr w:rsidR="006E5DDE" w:rsidRPr="00F12EA9" w14:paraId="22F169F1" w14:textId="77777777" w:rsidTr="00AC6101">
        <w:trPr>
          <w:trHeight w:val="111"/>
        </w:trPr>
        <w:tc>
          <w:tcPr>
            <w:tcW w:w="2286" w:type="dxa"/>
          </w:tcPr>
          <w:p w14:paraId="33078FC9" w14:textId="0A5DF069" w:rsidR="00FE789A" w:rsidRPr="00F12EA9" w:rsidRDefault="00FE789A" w:rsidP="00FE789A">
            <w:pPr>
              <w:spacing w:line="240" w:lineRule="exact"/>
              <w:rPr>
                <w:rFonts w:ascii="ＭＳ ゴシック" w:eastAsia="ＭＳ ゴシック" w:hAnsi="ＭＳ ゴシック"/>
                <w:sz w:val="14"/>
                <w:szCs w:val="14"/>
              </w:rPr>
            </w:pPr>
            <w:r w:rsidRPr="00F12EA9">
              <w:rPr>
                <w:rFonts w:ascii="ＭＳ ゴシック" w:eastAsia="ＭＳ ゴシック" w:hAnsi="ＭＳ ゴシック" w:hint="eastAsia"/>
                <w:b/>
                <w:sz w:val="16"/>
                <w:szCs w:val="16"/>
              </w:rPr>
              <w:t>① 調査研究の推進</w:t>
            </w:r>
          </w:p>
        </w:tc>
        <w:tc>
          <w:tcPr>
            <w:tcW w:w="3698" w:type="dxa"/>
          </w:tcPr>
          <w:p w14:paraId="4423ECFC" w14:textId="3CECB107" w:rsidR="00FE789A" w:rsidRPr="00F12EA9" w:rsidRDefault="00FE789A" w:rsidP="00FE789A">
            <w:pPr>
              <w:tabs>
                <w:tab w:val="left" w:pos="1085"/>
              </w:tabs>
              <w:spacing w:line="240" w:lineRule="exact"/>
              <w:rPr>
                <w:rFonts w:ascii="ＭＳ ゴシック" w:eastAsia="ＭＳ ゴシック" w:hAnsi="ＭＳ ゴシック"/>
                <w:sz w:val="14"/>
                <w:szCs w:val="14"/>
              </w:rPr>
            </w:pPr>
            <w:r w:rsidRPr="00F12EA9">
              <w:rPr>
                <w:rFonts w:ascii="ＭＳ ゴシック" w:eastAsia="ＭＳ ゴシック" w:hAnsi="ＭＳ ゴシック" w:hint="eastAsia"/>
                <w:b/>
                <w:sz w:val="16"/>
                <w:szCs w:val="14"/>
              </w:rPr>
              <w:t>①</w:t>
            </w:r>
            <w:r w:rsidRPr="00F12EA9">
              <w:rPr>
                <w:rFonts w:ascii="ＭＳ ゴシック" w:eastAsia="ＭＳ ゴシック" w:hAnsi="ＭＳ ゴシック"/>
                <w:b/>
                <w:sz w:val="16"/>
                <w:szCs w:val="14"/>
              </w:rPr>
              <w:t xml:space="preserve"> 調査研究の推進</w:t>
            </w:r>
          </w:p>
        </w:tc>
        <w:tc>
          <w:tcPr>
            <w:tcW w:w="9467" w:type="dxa"/>
          </w:tcPr>
          <w:p w14:paraId="314746A8" w14:textId="5F7D6177" w:rsidR="00FE789A" w:rsidRPr="00F12EA9" w:rsidRDefault="00FE789A" w:rsidP="00FE789A">
            <w:pPr>
              <w:spacing w:line="240" w:lineRule="exact"/>
              <w:rPr>
                <w:rFonts w:ascii="Meiryo UI" w:eastAsia="Meiryo UI" w:hAnsi="Meiryo UI"/>
              </w:rPr>
            </w:pPr>
            <w:r w:rsidRPr="00F12EA9">
              <w:rPr>
                <w:rFonts w:ascii="Meiryo UI" w:eastAsia="Meiryo UI" w:hAnsi="Meiryo UI" w:hint="eastAsia"/>
              </w:rPr>
              <w:t>①</w:t>
            </w:r>
            <w:r w:rsidRPr="00F12EA9">
              <w:rPr>
                <w:rFonts w:ascii="Meiryo UI" w:eastAsia="Meiryo UI" w:hAnsi="Meiryo UI"/>
              </w:rPr>
              <w:t xml:space="preserve"> 調査研究の推進</w:t>
            </w:r>
          </w:p>
        </w:tc>
      </w:tr>
      <w:tr w:rsidR="006E5DDE" w:rsidRPr="00F12EA9" w14:paraId="12CE0FF0" w14:textId="77777777" w:rsidTr="00AC6101">
        <w:trPr>
          <w:trHeight w:val="628"/>
        </w:trPr>
        <w:tc>
          <w:tcPr>
            <w:tcW w:w="2286" w:type="dxa"/>
          </w:tcPr>
          <w:p w14:paraId="2A299DE8" w14:textId="20324669" w:rsidR="00FE789A" w:rsidRPr="00F12EA9" w:rsidRDefault="00FE789A" w:rsidP="00FE789A">
            <w:pPr>
              <w:spacing w:line="16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tc>
        <w:tc>
          <w:tcPr>
            <w:tcW w:w="3698" w:type="dxa"/>
          </w:tcPr>
          <w:p w14:paraId="199BA95F" w14:textId="4C33CD45" w:rsidR="00FE789A" w:rsidRPr="00F12EA9" w:rsidRDefault="00FE789A" w:rsidP="00FE789A">
            <w:pPr>
              <w:tabs>
                <w:tab w:val="left" w:pos="1085"/>
              </w:tabs>
              <w:spacing w:line="18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調査研究の実施にあたっては、環境、農林水産分野における様々なテーマの中から、特に技術ニーズが高い課題を「重点調査研究課題」として精力的に取組む。また、公設試験研究機関としてこれまでも着実に調査研究を進め、今後も課題解決のために継続的に取組むテーマは「基盤調査研究課題」と位置づけ、ニーズに応じた調査研究を行う。</w:t>
            </w:r>
          </w:p>
        </w:tc>
        <w:tc>
          <w:tcPr>
            <w:tcW w:w="9467" w:type="dxa"/>
          </w:tcPr>
          <w:p w14:paraId="03BD5E0F" w14:textId="77777777" w:rsidR="00FE789A" w:rsidRPr="00F12EA9" w:rsidRDefault="00FE789A" w:rsidP="00FE789A">
            <w:pPr>
              <w:spacing w:line="240" w:lineRule="exact"/>
            </w:pPr>
          </w:p>
        </w:tc>
      </w:tr>
      <w:tr w:rsidR="006E5DDE" w:rsidRPr="00F12EA9" w14:paraId="289130C1" w14:textId="77777777" w:rsidTr="00AC6101">
        <w:trPr>
          <w:trHeight w:val="212"/>
        </w:trPr>
        <w:tc>
          <w:tcPr>
            <w:tcW w:w="2286" w:type="dxa"/>
          </w:tcPr>
          <w:p w14:paraId="2279FFD8" w14:textId="69E09987" w:rsidR="00FE789A" w:rsidRPr="00F12EA9" w:rsidRDefault="00FE789A" w:rsidP="00FE789A">
            <w:pPr>
              <w:spacing w:line="18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a 重点調査研究課題</w:t>
            </w:r>
          </w:p>
        </w:tc>
        <w:tc>
          <w:tcPr>
            <w:tcW w:w="3698" w:type="dxa"/>
          </w:tcPr>
          <w:p w14:paraId="3D58CB46" w14:textId="7D1E1F3B" w:rsidR="00FE789A" w:rsidRPr="00F12EA9" w:rsidRDefault="00FE789A" w:rsidP="00FE789A">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a 重点調査研究課題</w:t>
            </w:r>
          </w:p>
        </w:tc>
        <w:tc>
          <w:tcPr>
            <w:tcW w:w="9467" w:type="dxa"/>
          </w:tcPr>
          <w:p w14:paraId="127B130D" w14:textId="2EC1EAA5" w:rsidR="00FE789A" w:rsidRPr="00F12EA9" w:rsidRDefault="00FE789A" w:rsidP="00FE789A">
            <w:pPr>
              <w:spacing w:line="220" w:lineRule="exact"/>
              <w:rPr>
                <w:rFonts w:ascii="Meiryo UI" w:eastAsia="Meiryo UI" w:hAnsi="Meiryo UI"/>
              </w:rPr>
            </w:pPr>
            <w:r w:rsidRPr="00F12EA9">
              <w:rPr>
                <w:rFonts w:ascii="Meiryo UI" w:eastAsia="Meiryo UI" w:hAnsi="Meiryo UI"/>
                <w:sz w:val="18"/>
              </w:rPr>
              <w:t>a 重点調査研究課題</w:t>
            </w:r>
          </w:p>
        </w:tc>
      </w:tr>
      <w:tr w:rsidR="006E5DDE" w:rsidRPr="00F12EA9" w14:paraId="32220712" w14:textId="77777777" w:rsidTr="000C7243">
        <w:trPr>
          <w:trHeight w:val="294"/>
        </w:trPr>
        <w:tc>
          <w:tcPr>
            <w:tcW w:w="2286" w:type="dxa"/>
            <w:tcBorders>
              <w:bottom w:val="dotted" w:sz="4" w:space="0" w:color="auto"/>
            </w:tcBorders>
          </w:tcPr>
          <w:p w14:paraId="02E3132B" w14:textId="13E5AAC5" w:rsidR="007771AC" w:rsidRPr="00F12EA9" w:rsidRDefault="007771AC" w:rsidP="00CD1526">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特に技術ニーズが高く、重点を置いて精力的に取組む課題。</w:t>
            </w:r>
          </w:p>
        </w:tc>
        <w:tc>
          <w:tcPr>
            <w:tcW w:w="3698" w:type="dxa"/>
            <w:tcBorders>
              <w:bottom w:val="dotted" w:sz="4" w:space="0" w:color="auto"/>
            </w:tcBorders>
          </w:tcPr>
          <w:p w14:paraId="5D4CFE58" w14:textId="4A7DA478" w:rsidR="007771AC" w:rsidRPr="00F12EA9" w:rsidRDefault="00CD1526" w:rsidP="00CD1526">
            <w:pPr>
              <w:spacing w:line="180" w:lineRule="exact"/>
              <w:ind w:firstLine="10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特に技術ニーズが高く、重点を置いて精力的に取組む課題。</w:t>
            </w:r>
          </w:p>
        </w:tc>
        <w:tc>
          <w:tcPr>
            <w:tcW w:w="9467" w:type="dxa"/>
            <w:tcBorders>
              <w:bottom w:val="dotted" w:sz="4" w:space="0" w:color="auto"/>
            </w:tcBorders>
          </w:tcPr>
          <w:p w14:paraId="6DC65760" w14:textId="77777777" w:rsidR="007771AC" w:rsidRPr="00F12EA9" w:rsidRDefault="007771AC" w:rsidP="007771AC">
            <w:pPr>
              <w:spacing w:line="240" w:lineRule="exact"/>
              <w:rPr>
                <w:rFonts w:ascii="Meiryo UI" w:eastAsia="Meiryo UI" w:hAnsi="Meiryo UI"/>
              </w:rPr>
            </w:pPr>
          </w:p>
        </w:tc>
      </w:tr>
      <w:tr w:rsidR="006E5DDE" w:rsidRPr="00F12EA9" w14:paraId="53574DD8" w14:textId="77777777" w:rsidTr="000C7243">
        <w:trPr>
          <w:trHeight w:val="210"/>
        </w:trPr>
        <w:tc>
          <w:tcPr>
            <w:tcW w:w="2286" w:type="dxa"/>
            <w:vMerge w:val="restart"/>
            <w:tcBorders>
              <w:top w:val="dotted" w:sz="4" w:space="0" w:color="auto"/>
            </w:tcBorders>
          </w:tcPr>
          <w:p w14:paraId="5509457C" w14:textId="77777777" w:rsidR="00FE789A" w:rsidRPr="00F12EA9" w:rsidRDefault="00FE789A" w:rsidP="00FE789A">
            <w:pPr>
              <w:spacing w:line="200" w:lineRule="exact"/>
              <w:ind w:left="161" w:hangingChars="100" w:hanging="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（重点１）</w:t>
            </w:r>
            <w:r w:rsidRPr="00F12EA9">
              <w:rPr>
                <w:rFonts w:ascii="ＭＳ ゴシック" w:eastAsia="ＭＳ ゴシック" w:hAnsi="ＭＳ ゴシック" w:hint="eastAsia"/>
                <w:sz w:val="16"/>
                <w:szCs w:val="14"/>
              </w:rPr>
              <w:t>大阪の現状・課題をふまえた</w:t>
            </w:r>
            <w:r w:rsidRPr="00F12EA9">
              <w:rPr>
                <w:rFonts w:ascii="ＭＳ ゴシック" w:eastAsia="ＭＳ ゴシック" w:hAnsi="ＭＳ ゴシック" w:hint="eastAsia"/>
                <w:b/>
                <w:sz w:val="16"/>
                <w:szCs w:val="14"/>
              </w:rPr>
              <w:t>気候変動適応の研究と情報発信</w:t>
            </w:r>
          </w:p>
          <w:p w14:paraId="5FBB8594" w14:textId="77777777" w:rsidR="00FE789A" w:rsidRPr="00F12EA9" w:rsidRDefault="00FE789A" w:rsidP="00FE789A">
            <w:pPr>
              <w:spacing w:line="200" w:lineRule="exact"/>
              <w:rPr>
                <w:rFonts w:ascii="ＭＳ ゴシック" w:eastAsia="ＭＳ ゴシック" w:hAnsi="ＭＳ ゴシック"/>
                <w:sz w:val="16"/>
                <w:szCs w:val="14"/>
              </w:rPr>
            </w:pPr>
          </w:p>
          <w:p w14:paraId="702CFB48" w14:textId="38006F4F" w:rsidR="00FE789A" w:rsidRPr="00F12EA9" w:rsidRDefault="00FE789A" w:rsidP="00FE789A">
            <w:pPr>
              <w:spacing w:line="200" w:lineRule="exact"/>
              <w:ind w:leftChars="100" w:left="210"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大阪府域の農業・水産業・生態系・健康における気候変動の影響予測のための情報の収集・分析・評価と適応技術を確立する。</w:t>
            </w:r>
          </w:p>
        </w:tc>
        <w:tc>
          <w:tcPr>
            <w:tcW w:w="3698" w:type="dxa"/>
            <w:tcBorders>
              <w:top w:val="dotted" w:sz="4" w:space="0" w:color="auto"/>
            </w:tcBorders>
          </w:tcPr>
          <w:p w14:paraId="08B0FAA3" w14:textId="3780E272" w:rsidR="00FE789A" w:rsidRPr="00F12EA9" w:rsidRDefault="00FE789A" w:rsidP="00FE789A">
            <w:pPr>
              <w:spacing w:line="160" w:lineRule="exact"/>
              <w:ind w:left="161" w:hangingChars="100" w:hanging="161"/>
              <w:rPr>
                <w:rFonts w:ascii="ＭＳ ゴシック" w:eastAsia="ＭＳ ゴシック" w:hAnsi="ＭＳ ゴシック"/>
                <w:sz w:val="14"/>
                <w:szCs w:val="14"/>
              </w:rPr>
            </w:pPr>
            <w:r w:rsidRPr="00F12EA9">
              <w:rPr>
                <w:rFonts w:ascii="ＭＳ ゴシック" w:eastAsia="ＭＳ ゴシック" w:hAnsi="ＭＳ ゴシック" w:hint="eastAsia"/>
                <w:b/>
                <w:sz w:val="16"/>
                <w:szCs w:val="14"/>
              </w:rPr>
              <w:t>（重点１）</w:t>
            </w:r>
            <w:r w:rsidRPr="00F12EA9">
              <w:rPr>
                <w:rFonts w:ascii="ＭＳ ゴシック" w:eastAsia="ＭＳ ゴシック" w:hAnsi="ＭＳ ゴシック" w:hint="eastAsia"/>
                <w:sz w:val="16"/>
                <w:szCs w:val="14"/>
              </w:rPr>
              <w:t>大阪の現状・課題をふまえた</w:t>
            </w:r>
            <w:r w:rsidRPr="00F12EA9">
              <w:rPr>
                <w:rFonts w:ascii="ＭＳ ゴシック" w:eastAsia="ＭＳ ゴシック" w:hAnsi="ＭＳ ゴシック" w:hint="eastAsia"/>
                <w:b/>
                <w:sz w:val="16"/>
                <w:szCs w:val="14"/>
              </w:rPr>
              <w:t>気候変動適応の研究と情報発信</w:t>
            </w:r>
          </w:p>
        </w:tc>
        <w:tc>
          <w:tcPr>
            <w:tcW w:w="9467" w:type="dxa"/>
            <w:tcBorders>
              <w:top w:val="dotted" w:sz="4" w:space="0" w:color="auto"/>
            </w:tcBorders>
          </w:tcPr>
          <w:p w14:paraId="088BEDE6" w14:textId="1B80FEB5" w:rsidR="00FE789A" w:rsidRPr="00F12EA9" w:rsidRDefault="00FE789A" w:rsidP="00FE789A">
            <w:pPr>
              <w:spacing w:line="240" w:lineRule="exact"/>
              <w:rPr>
                <w:rFonts w:ascii="Meiryo UI" w:eastAsia="Meiryo UI" w:hAnsi="Meiryo UI"/>
                <w:sz w:val="18"/>
                <w:szCs w:val="18"/>
              </w:rPr>
            </w:pPr>
            <w:r w:rsidRPr="00F12EA9">
              <w:rPr>
                <w:rFonts w:ascii="Meiryo UI" w:eastAsia="Meiryo UI" w:hAnsi="Meiryo UI" w:hint="eastAsia"/>
                <w:b/>
                <w:sz w:val="18"/>
                <w:szCs w:val="18"/>
              </w:rPr>
              <w:t>（重点１）</w:t>
            </w:r>
            <w:r w:rsidRPr="00F12EA9">
              <w:rPr>
                <w:rFonts w:ascii="Meiryo UI" w:eastAsia="Meiryo UI" w:hAnsi="Meiryo UI" w:hint="eastAsia"/>
                <w:sz w:val="18"/>
                <w:szCs w:val="18"/>
              </w:rPr>
              <w:t>大阪の現状・課題をふまえた</w:t>
            </w:r>
            <w:r w:rsidRPr="00F12EA9">
              <w:rPr>
                <w:rFonts w:ascii="Meiryo UI" w:eastAsia="Meiryo UI" w:hAnsi="Meiryo UI" w:hint="eastAsia"/>
                <w:b/>
                <w:sz w:val="18"/>
                <w:szCs w:val="18"/>
              </w:rPr>
              <w:t>気候変動適応の研究と情報発信</w:t>
            </w:r>
          </w:p>
        </w:tc>
      </w:tr>
      <w:tr w:rsidR="006E5DDE" w:rsidRPr="00F12EA9" w14:paraId="62898D96" w14:textId="77777777" w:rsidTr="000C7243">
        <w:trPr>
          <w:trHeight w:val="561"/>
        </w:trPr>
        <w:tc>
          <w:tcPr>
            <w:tcW w:w="2286" w:type="dxa"/>
            <w:vMerge/>
            <w:tcBorders>
              <w:top w:val="dotted" w:sz="4" w:space="0" w:color="auto"/>
            </w:tcBorders>
          </w:tcPr>
          <w:p w14:paraId="57523427" w14:textId="77777777" w:rsidR="00FE789A" w:rsidRPr="00F12EA9" w:rsidRDefault="00FE789A" w:rsidP="00FE789A">
            <w:pPr>
              <w:spacing w:line="160" w:lineRule="exact"/>
              <w:rPr>
                <w:rFonts w:ascii="ＭＳ ゴシック" w:eastAsia="ＭＳ ゴシック" w:hAnsi="ＭＳ ゴシック"/>
                <w:sz w:val="14"/>
                <w:szCs w:val="14"/>
              </w:rPr>
            </w:pPr>
          </w:p>
        </w:tc>
        <w:tc>
          <w:tcPr>
            <w:tcW w:w="3698" w:type="dxa"/>
            <w:tcBorders>
              <w:top w:val="dotted" w:sz="4" w:space="0" w:color="auto"/>
            </w:tcBorders>
          </w:tcPr>
          <w:p w14:paraId="07A7B076" w14:textId="3D81EB0C" w:rsidR="00FE789A" w:rsidRPr="00F12EA9" w:rsidRDefault="00FE789A" w:rsidP="00FE789A">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大阪府域の農業・水産業・生態系・健康における気候変動の影響予測のための情報の収集・分析・評価と適応技術を確立する。</w:t>
            </w:r>
          </w:p>
        </w:tc>
        <w:tc>
          <w:tcPr>
            <w:tcW w:w="9467" w:type="dxa"/>
            <w:tcBorders>
              <w:top w:val="dotted" w:sz="4" w:space="0" w:color="auto"/>
            </w:tcBorders>
          </w:tcPr>
          <w:p w14:paraId="16BED1DA" w14:textId="58C9CA1F" w:rsidR="00FE789A" w:rsidRPr="00F12EA9" w:rsidRDefault="00FE789A" w:rsidP="00FE789A">
            <w:pPr>
              <w:spacing w:line="200" w:lineRule="exact"/>
              <w:ind w:left="180" w:hangingChars="100" w:hanging="180"/>
              <w:rPr>
                <w:rFonts w:ascii="Meiryo UI" w:eastAsia="Meiryo UI" w:hAnsi="Meiryo UI"/>
                <w:sz w:val="18"/>
                <w:szCs w:val="18"/>
              </w:rPr>
            </w:pPr>
          </w:p>
        </w:tc>
      </w:tr>
      <w:tr w:rsidR="006E5DDE" w:rsidRPr="00F12EA9" w14:paraId="43AEB779" w14:textId="77777777" w:rsidTr="000C7243">
        <w:trPr>
          <w:trHeight w:val="1627"/>
        </w:trPr>
        <w:tc>
          <w:tcPr>
            <w:tcW w:w="2286" w:type="dxa"/>
            <w:vMerge/>
            <w:tcBorders>
              <w:top w:val="dotted" w:sz="4" w:space="0" w:color="auto"/>
            </w:tcBorders>
          </w:tcPr>
          <w:p w14:paraId="52098ED4" w14:textId="77777777" w:rsidR="008B5F2A" w:rsidRPr="00F12EA9" w:rsidRDefault="008B5F2A" w:rsidP="008B5F2A">
            <w:pPr>
              <w:spacing w:line="160" w:lineRule="exact"/>
              <w:rPr>
                <w:rFonts w:ascii="ＭＳ ゴシック" w:eastAsia="ＭＳ ゴシック" w:hAnsi="ＭＳ ゴシック"/>
                <w:sz w:val="14"/>
                <w:szCs w:val="14"/>
              </w:rPr>
            </w:pPr>
          </w:p>
        </w:tc>
        <w:tc>
          <w:tcPr>
            <w:tcW w:w="3698" w:type="dxa"/>
            <w:tcBorders>
              <w:top w:val="dotted" w:sz="4" w:space="0" w:color="auto"/>
            </w:tcBorders>
          </w:tcPr>
          <w:p w14:paraId="25F00E2F" w14:textId="77777777" w:rsidR="008B5F2A" w:rsidRPr="00F12EA9" w:rsidRDefault="008B5F2A" w:rsidP="008B5F2A">
            <w:pPr>
              <w:spacing w:line="160" w:lineRule="exact"/>
              <w:ind w:left="50" w:hanging="5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ⅰ</w:t>
            </w:r>
            <w:r w:rsidRPr="00F12EA9">
              <w:rPr>
                <w:rFonts w:ascii="ＭＳ ゴシック" w:eastAsia="ＭＳ ゴシック" w:hAnsi="ＭＳ ゴシック"/>
                <w:sz w:val="16"/>
                <w:szCs w:val="16"/>
              </w:rPr>
              <w:t xml:space="preserve"> 気候変動の影響予測と適応のための、情報の収集・分析</w:t>
            </w:r>
          </w:p>
          <w:p w14:paraId="53B944F7" w14:textId="055CF2D3" w:rsidR="008B5F2A" w:rsidRPr="00F12EA9" w:rsidRDefault="008B5F2A" w:rsidP="008B5F2A">
            <w:pPr>
              <w:spacing w:line="200" w:lineRule="exact"/>
              <w:ind w:firstLineChars="100" w:firstLine="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国立環境研究所等から府域の精細な気象予測情報を入手・分析するとともに、専門家の助言を踏まえて、多分野にまたがる研究のさらなる活性化につなげる。また、収集した情報や関連する研究成果をセミナーやＨＰにより府民・事業者に効果的に発信するとともに気候変動適応策のアドバイスや専門家の紹介を行う。</w:t>
            </w:r>
          </w:p>
        </w:tc>
        <w:tc>
          <w:tcPr>
            <w:tcW w:w="9467" w:type="dxa"/>
            <w:tcBorders>
              <w:top w:val="dotted" w:sz="4" w:space="0" w:color="auto"/>
            </w:tcBorders>
          </w:tcPr>
          <w:p w14:paraId="68E49932" w14:textId="77777777" w:rsidR="008B5F2A" w:rsidRPr="00F12EA9" w:rsidRDefault="008B5F2A" w:rsidP="00194CDE">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hint="eastAsia"/>
                <w:bCs/>
                <w:sz w:val="18"/>
                <w:szCs w:val="18"/>
              </w:rPr>
              <w:t>府</w:t>
            </w:r>
            <w:r w:rsidRPr="00F12EA9">
              <w:rPr>
                <w:rFonts w:ascii="Meiryo UI" w:eastAsia="Meiryo UI" w:hAnsi="Meiryo UI"/>
                <w:sz w:val="18"/>
                <w:szCs w:val="18"/>
              </w:rPr>
              <w:t>の指定を受け、おおさか気候変動適応センターを設置した。</w:t>
            </w:r>
          </w:p>
          <w:p w14:paraId="24D60D86" w14:textId="77777777" w:rsidR="008B5F2A" w:rsidRPr="00F12EA9" w:rsidRDefault="008B5F2A" w:rsidP="00194CDE">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環境省の委託事業を活用し、</w:t>
            </w:r>
            <w:r w:rsidRPr="00F12EA9">
              <w:rPr>
                <w:rFonts w:ascii="Meiryo UI" w:eastAsia="Meiryo UI" w:hAnsi="Meiryo UI" w:hint="eastAsia"/>
                <w:sz w:val="18"/>
                <w:szCs w:val="18"/>
              </w:rPr>
              <w:t>研究</w:t>
            </w:r>
            <w:r w:rsidRPr="00F12EA9">
              <w:rPr>
                <w:rFonts w:ascii="Meiryo UI" w:eastAsia="Meiryo UI" w:hAnsi="Meiryo UI"/>
                <w:sz w:val="18"/>
                <w:szCs w:val="18"/>
              </w:rPr>
              <w:t>所内外の関係者との連携により農業、水産業、自然生態系分野の情報収集を実施し、ホームページの公開、成果集の作成、</w:t>
            </w:r>
            <w:r w:rsidRPr="00F12EA9">
              <w:rPr>
                <w:rFonts w:ascii="Meiryo UI" w:eastAsia="Meiryo UI" w:hAnsi="Meiryo UI" w:hint="eastAsia"/>
                <w:sz w:val="18"/>
                <w:szCs w:val="18"/>
              </w:rPr>
              <w:t>オンラインでの</w:t>
            </w:r>
            <w:r w:rsidRPr="00F12EA9">
              <w:rPr>
                <w:rFonts w:ascii="Meiryo UI" w:eastAsia="Meiryo UI" w:hAnsi="Meiryo UI"/>
                <w:sz w:val="18"/>
                <w:szCs w:val="18"/>
              </w:rPr>
              <w:t>シンポジウムの開催等府民へ情報発信した。</w:t>
            </w:r>
          </w:p>
          <w:p w14:paraId="05978B6E" w14:textId="42D198E8" w:rsidR="008B5F2A" w:rsidRPr="00F12EA9" w:rsidRDefault="008B5F2A" w:rsidP="00194CDE">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●研究所</w:t>
            </w:r>
            <w:r w:rsidRPr="00F12EA9">
              <w:rPr>
                <w:rFonts w:ascii="Meiryo UI" w:eastAsia="Meiryo UI" w:hAnsi="Meiryo UI"/>
                <w:sz w:val="18"/>
                <w:szCs w:val="18"/>
              </w:rPr>
              <w:t>内に「気候変動関連課題タスクフォース」を立ち上げ、所内の情報共有と各分野の課題の進捗確認を実施した。</w:t>
            </w:r>
          </w:p>
        </w:tc>
      </w:tr>
      <w:tr w:rsidR="006E5DDE" w:rsidRPr="00F12EA9" w14:paraId="5130E5D2" w14:textId="77777777" w:rsidTr="000C7243">
        <w:trPr>
          <w:trHeight w:val="1758"/>
        </w:trPr>
        <w:tc>
          <w:tcPr>
            <w:tcW w:w="2286" w:type="dxa"/>
            <w:vMerge/>
            <w:tcBorders>
              <w:top w:val="dotted" w:sz="4" w:space="0" w:color="auto"/>
            </w:tcBorders>
          </w:tcPr>
          <w:p w14:paraId="20C172D4" w14:textId="77777777" w:rsidR="008B5F2A" w:rsidRPr="00F12EA9" w:rsidRDefault="008B5F2A" w:rsidP="008B5F2A">
            <w:pPr>
              <w:spacing w:line="160" w:lineRule="exact"/>
              <w:rPr>
                <w:rFonts w:ascii="ＭＳ ゴシック" w:eastAsia="ＭＳ ゴシック" w:hAnsi="ＭＳ ゴシック"/>
                <w:sz w:val="14"/>
                <w:szCs w:val="14"/>
              </w:rPr>
            </w:pPr>
          </w:p>
        </w:tc>
        <w:tc>
          <w:tcPr>
            <w:tcW w:w="3698" w:type="dxa"/>
            <w:tcBorders>
              <w:top w:val="dotted" w:sz="4" w:space="0" w:color="auto"/>
            </w:tcBorders>
          </w:tcPr>
          <w:p w14:paraId="052718C8" w14:textId="77777777" w:rsidR="008B5F2A" w:rsidRPr="00F12EA9" w:rsidRDefault="008B5F2A" w:rsidP="008B5F2A">
            <w:pPr>
              <w:spacing w:line="160" w:lineRule="exact"/>
              <w:ind w:left="80" w:hangingChars="50" w:hanging="8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ⅱ</w:t>
            </w:r>
            <w:r w:rsidRPr="00F12EA9">
              <w:rPr>
                <w:rFonts w:ascii="ＭＳ ゴシック" w:eastAsia="ＭＳ ゴシック" w:hAnsi="ＭＳ ゴシック"/>
                <w:sz w:val="16"/>
                <w:szCs w:val="16"/>
              </w:rPr>
              <w:t xml:space="preserve"> 大阪府における熱中症の予測及び情報配信システムの構築</w:t>
            </w:r>
          </w:p>
          <w:p w14:paraId="385EE8A3" w14:textId="47EE6D46" w:rsidR="008B5F2A" w:rsidRPr="00F12EA9" w:rsidRDefault="008B5F2A" w:rsidP="008B5F2A">
            <w:pPr>
              <w:spacing w:line="200" w:lineRule="exact"/>
              <w:ind w:firstLineChars="100" w:firstLine="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府域における熱中症発生率と各気象要因の関係を解明する。また、先行研究レビューにより、熱中症予測モデルの高精度化についての調査を行う。</w:t>
            </w:r>
          </w:p>
        </w:tc>
        <w:tc>
          <w:tcPr>
            <w:tcW w:w="9467" w:type="dxa"/>
            <w:tcBorders>
              <w:top w:val="dotted" w:sz="4" w:space="0" w:color="auto"/>
            </w:tcBorders>
          </w:tcPr>
          <w:p w14:paraId="60B2AB8A" w14:textId="4FABE875" w:rsidR="008B5F2A" w:rsidRPr="00F12EA9" w:rsidRDefault="008B5F2A" w:rsidP="00194CDE">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●第</w:t>
            </w:r>
            <w:r w:rsidRPr="00F12EA9">
              <w:rPr>
                <w:rFonts w:ascii="Meiryo UI" w:eastAsia="Meiryo UI" w:hAnsi="Meiryo UI"/>
                <w:sz w:val="18"/>
                <w:szCs w:val="18"/>
              </w:rPr>
              <w:t>1回暑熱対策分科会</w:t>
            </w:r>
            <w:r w:rsidR="00140718" w:rsidRPr="00F12EA9">
              <w:rPr>
                <w:rFonts w:ascii="Meiryo UI" w:eastAsia="Meiryo UI" w:hAnsi="Meiryo UI" w:hint="eastAsia"/>
                <w:sz w:val="18"/>
                <w:szCs w:val="18"/>
              </w:rPr>
              <w:t>及び</w:t>
            </w:r>
            <w:r w:rsidRPr="00F12EA9">
              <w:rPr>
                <w:rFonts w:ascii="Meiryo UI" w:eastAsia="Meiryo UI" w:hAnsi="Meiryo UI"/>
                <w:sz w:val="18"/>
                <w:szCs w:val="18"/>
              </w:rPr>
              <w:t>気候変動適応全国大会</w:t>
            </w:r>
            <w:r w:rsidRPr="00F12EA9">
              <w:rPr>
                <w:rFonts w:ascii="Meiryo UI" w:eastAsia="Meiryo UI" w:hAnsi="Meiryo UI" w:hint="eastAsia"/>
                <w:sz w:val="18"/>
                <w:szCs w:val="18"/>
              </w:rPr>
              <w:t>等</w:t>
            </w:r>
            <w:r w:rsidRPr="00F12EA9">
              <w:rPr>
                <w:rFonts w:ascii="Meiryo UI" w:eastAsia="Meiryo UI" w:hAnsi="Meiryo UI"/>
                <w:sz w:val="18"/>
                <w:szCs w:val="18"/>
              </w:rPr>
              <w:t>に出席</w:t>
            </w:r>
            <w:r w:rsidRPr="00F12EA9">
              <w:rPr>
                <w:rFonts w:ascii="Meiryo UI" w:eastAsia="Meiryo UI" w:hAnsi="Meiryo UI" w:hint="eastAsia"/>
                <w:sz w:val="18"/>
                <w:szCs w:val="18"/>
              </w:rPr>
              <w:t>するとともに</w:t>
            </w:r>
            <w:r w:rsidRPr="00F12EA9">
              <w:rPr>
                <w:rFonts w:ascii="Meiryo UI" w:eastAsia="Meiryo UI" w:hAnsi="Meiryo UI"/>
                <w:sz w:val="18"/>
                <w:szCs w:val="18"/>
              </w:rPr>
              <w:t>、</w:t>
            </w:r>
            <w:r w:rsidRPr="00F12EA9">
              <w:rPr>
                <w:rFonts w:ascii="Meiryo UI" w:eastAsia="Meiryo UI" w:hAnsi="Meiryo UI" w:hint="eastAsia"/>
                <w:sz w:val="18"/>
                <w:szCs w:val="18"/>
              </w:rPr>
              <w:t>（国研）国立環境研究所との共同研究（適応型）に参画し、</w:t>
            </w:r>
            <w:r w:rsidRPr="00F12EA9">
              <w:rPr>
                <w:rFonts w:ascii="Meiryo UI" w:eastAsia="Meiryo UI" w:hAnsi="Meiryo UI"/>
                <w:sz w:val="18"/>
                <w:szCs w:val="18"/>
              </w:rPr>
              <w:t>最新の適応策に係る情報を収集</w:t>
            </w:r>
            <w:r w:rsidRPr="00F12EA9">
              <w:rPr>
                <w:rFonts w:ascii="Meiryo UI" w:eastAsia="Meiryo UI" w:hAnsi="Meiryo UI" w:hint="eastAsia"/>
                <w:sz w:val="18"/>
                <w:szCs w:val="18"/>
              </w:rPr>
              <w:t>し、府へ報告するとともに、</w:t>
            </w:r>
            <w:r w:rsidR="00140718" w:rsidRPr="00F12EA9">
              <w:rPr>
                <w:rFonts w:ascii="Meiryo UI" w:eastAsia="Meiryo UI" w:hAnsi="Meiryo UI"/>
                <w:sz w:val="18"/>
                <w:szCs w:val="18"/>
              </w:rPr>
              <w:t>おおさか気候変動適応センター</w:t>
            </w:r>
            <w:r w:rsidRPr="00F12EA9">
              <w:rPr>
                <w:rFonts w:ascii="Meiryo UI" w:eastAsia="Meiryo UI" w:hAnsi="Meiryo UI" w:hint="eastAsia"/>
                <w:sz w:val="18"/>
                <w:szCs w:val="18"/>
              </w:rPr>
              <w:t>ホームページを通じて発信した。</w:t>
            </w:r>
          </w:p>
          <w:p w14:paraId="6A1B52D6" w14:textId="7DD956D2" w:rsidR="008B5F2A" w:rsidRPr="00F12EA9" w:rsidRDefault="008B5F2A" w:rsidP="00194CDE">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●府域で顕著な増加を示しており、今後の温暖化による発生率の増加が危惧されている熱中症について、発生率と日最高</w:t>
            </w:r>
            <w:r w:rsidRPr="00F12EA9">
              <w:rPr>
                <w:rFonts w:ascii="Meiryo UI" w:eastAsia="Meiryo UI" w:hAnsi="Meiryo UI"/>
                <w:sz w:val="18"/>
                <w:szCs w:val="18"/>
              </w:rPr>
              <w:t>WBGT（暑さ指数）</w:t>
            </w:r>
            <w:r w:rsidRPr="00F12EA9">
              <w:rPr>
                <w:rFonts w:ascii="Meiryo UI" w:eastAsia="Meiryo UI" w:hAnsi="Meiryo UI" w:hint="eastAsia"/>
                <w:sz w:val="18"/>
                <w:szCs w:val="18"/>
              </w:rPr>
              <w:t>との関係を解析して、熱中症発生率の予測</w:t>
            </w:r>
            <w:r w:rsidRPr="00F12EA9">
              <w:rPr>
                <w:rFonts w:ascii="Meiryo UI" w:eastAsia="Meiryo UI" w:hAnsi="Meiryo UI"/>
                <w:sz w:val="18"/>
                <w:szCs w:val="18"/>
              </w:rPr>
              <w:t>モデル式</w:t>
            </w:r>
            <w:r w:rsidRPr="00F12EA9">
              <w:rPr>
                <w:rFonts w:ascii="Meiryo UI" w:eastAsia="Meiryo UI" w:hAnsi="Meiryo UI" w:hint="eastAsia"/>
                <w:sz w:val="18"/>
                <w:szCs w:val="18"/>
              </w:rPr>
              <w:t>を開発し、</w:t>
            </w:r>
            <w:r w:rsidRPr="00F12EA9">
              <w:rPr>
                <w:rFonts w:ascii="Meiryo UI" w:eastAsia="Meiryo UI" w:hAnsi="Meiryo UI"/>
                <w:sz w:val="18"/>
                <w:szCs w:val="18"/>
              </w:rPr>
              <w:t>2030-2100年における府域での熱中症発生率の予測結果を府へ報告した</w:t>
            </w:r>
            <w:r w:rsidRPr="00F12EA9">
              <w:rPr>
                <w:rFonts w:ascii="Meiryo UI" w:eastAsia="Meiryo UI" w:hAnsi="Meiryo UI" w:hint="eastAsia"/>
                <w:sz w:val="18"/>
                <w:szCs w:val="18"/>
              </w:rPr>
              <w:t>。</w:t>
            </w:r>
          </w:p>
        </w:tc>
      </w:tr>
      <w:tr w:rsidR="006E5DDE" w:rsidRPr="00F12EA9" w14:paraId="06D20D1E" w14:textId="77777777" w:rsidTr="000C7243">
        <w:trPr>
          <w:trHeight w:val="740"/>
        </w:trPr>
        <w:tc>
          <w:tcPr>
            <w:tcW w:w="2286" w:type="dxa"/>
            <w:vMerge/>
            <w:tcBorders>
              <w:top w:val="dotted" w:sz="4" w:space="0" w:color="auto"/>
            </w:tcBorders>
          </w:tcPr>
          <w:p w14:paraId="73621FAA" w14:textId="77777777" w:rsidR="008B5F2A" w:rsidRPr="00F12EA9" w:rsidRDefault="008B5F2A" w:rsidP="008B5F2A">
            <w:pPr>
              <w:spacing w:line="160" w:lineRule="exact"/>
              <w:rPr>
                <w:rFonts w:ascii="ＭＳ ゴシック" w:eastAsia="ＭＳ ゴシック" w:hAnsi="ＭＳ ゴシック"/>
                <w:sz w:val="14"/>
                <w:szCs w:val="14"/>
              </w:rPr>
            </w:pPr>
          </w:p>
        </w:tc>
        <w:tc>
          <w:tcPr>
            <w:tcW w:w="3698" w:type="dxa"/>
            <w:tcBorders>
              <w:top w:val="dotted" w:sz="4" w:space="0" w:color="auto"/>
            </w:tcBorders>
          </w:tcPr>
          <w:p w14:paraId="3CDABC3B"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ⅲ</w:t>
            </w:r>
            <w:r w:rsidRPr="00F12EA9">
              <w:rPr>
                <w:rFonts w:ascii="ＭＳ ゴシック" w:eastAsia="ＭＳ ゴシック" w:hAnsi="ＭＳ ゴシック"/>
                <w:sz w:val="16"/>
                <w:szCs w:val="14"/>
              </w:rPr>
              <w:t xml:space="preserve"> 大阪特産の農作物の高温対策技術の開発</w:t>
            </w:r>
          </w:p>
          <w:p w14:paraId="2E73F901"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①</w:t>
            </w:r>
            <w:r w:rsidRPr="00F12EA9">
              <w:rPr>
                <w:rFonts w:ascii="ＭＳ ゴシック" w:eastAsia="ＭＳ ゴシック" w:hAnsi="ＭＳ ゴシック"/>
                <w:sz w:val="16"/>
                <w:szCs w:val="14"/>
              </w:rPr>
              <w:t xml:space="preserve"> 農業気象メッシュデータを活用して、ブドウ生育予測モデルにより府内のブドウ栽培現場におけるブドウの萌芽日等を予測し、モデルの実用性を検証する。また、農研機構の温暖化シナリオを用いて、長期的なブドウの発育変動予測を試みる。</w:t>
            </w:r>
          </w:p>
          <w:p w14:paraId="6EDF8F06"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②</w:t>
            </w:r>
            <w:r w:rsidRPr="00F12EA9">
              <w:rPr>
                <w:rFonts w:ascii="ＭＳ ゴシック" w:eastAsia="ＭＳ ゴシック" w:hAnsi="ＭＳ ゴシック"/>
                <w:sz w:val="16"/>
                <w:szCs w:val="14"/>
              </w:rPr>
              <w:t xml:space="preserve"> 高温登熟障害に耐性がありかつ良食味である水稲品種の、府域における栽培適応性を調査する。極早生種「キヌヒカリ」の代替品種の探索を目的に、「歓喜の風」や「てんたかく」などの栽培特性を調査する。</w:t>
            </w:r>
          </w:p>
          <w:p w14:paraId="1665C19C" w14:textId="56407F36" w:rsidR="000C7243" w:rsidRPr="00F12EA9" w:rsidRDefault="000C7243" w:rsidP="000C7243">
            <w:pPr>
              <w:spacing w:line="200" w:lineRule="exact"/>
              <w:rPr>
                <w:rFonts w:ascii="ＭＳ ゴシック" w:eastAsia="ＭＳ ゴシック" w:hAnsi="ＭＳ ゴシック"/>
                <w:sz w:val="14"/>
                <w:szCs w:val="14"/>
              </w:rPr>
            </w:pPr>
          </w:p>
        </w:tc>
        <w:tc>
          <w:tcPr>
            <w:tcW w:w="9467" w:type="dxa"/>
            <w:tcBorders>
              <w:top w:val="dotted" w:sz="4" w:space="0" w:color="auto"/>
            </w:tcBorders>
          </w:tcPr>
          <w:p w14:paraId="3F774F1B" w14:textId="77777777" w:rsidR="008B5F2A" w:rsidRPr="00F12EA9" w:rsidRDefault="008B5F2A" w:rsidP="008B5F2A">
            <w:pPr>
              <w:spacing w:line="20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①</w:t>
            </w:r>
          </w:p>
          <w:p w14:paraId="5F22937A" w14:textId="0ECAEA74"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●研究所で蓄積した長期栽培データ（48年間）を活用して開発したデラウェア発育予測モデルの精度検証のため、所内ほ場のデラウェア開花予測を行ったところ、約1</w:t>
            </w:r>
            <w:r w:rsidR="00140718" w:rsidRPr="00F12EA9">
              <w:rPr>
                <w:rFonts w:ascii="Meiryo UI" w:eastAsia="Meiryo UI" w:hAnsi="Meiryo UI" w:hint="eastAsia"/>
                <w:sz w:val="18"/>
                <w:szCs w:val="18"/>
              </w:rPr>
              <w:t>か</w:t>
            </w:r>
            <w:r w:rsidRPr="00F12EA9">
              <w:rPr>
                <w:rFonts w:ascii="Meiryo UI" w:eastAsia="Meiryo UI" w:hAnsi="Meiryo UI" w:hint="eastAsia"/>
                <w:sz w:val="18"/>
                <w:szCs w:val="18"/>
              </w:rPr>
              <w:t>月前から±2日の精度で萌芽日・開花日・満開日の予測が可能であった。</w:t>
            </w:r>
          </w:p>
          <w:p w14:paraId="4C8092E6" w14:textId="30E10D0D"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●予測日については、府内ワイナリー（露地栽培）へ試験的に配信した</w:t>
            </w:r>
            <w:r w:rsidR="003D5984" w:rsidRPr="00F12EA9">
              <w:rPr>
                <w:rFonts w:ascii="Meiryo UI" w:eastAsia="Meiryo UI" w:hAnsi="Meiryo UI" w:hint="eastAsia"/>
                <w:sz w:val="18"/>
                <w:szCs w:val="18"/>
              </w:rPr>
              <w:t>ところ</w:t>
            </w:r>
            <w:r w:rsidRPr="00F12EA9">
              <w:rPr>
                <w:rFonts w:ascii="Meiryo UI" w:eastAsia="Meiryo UI" w:hAnsi="Meiryo UI" w:hint="eastAsia"/>
                <w:sz w:val="18"/>
                <w:szCs w:val="18"/>
              </w:rPr>
              <w:t>、各ほ場でも有効で</w:t>
            </w:r>
            <w:r w:rsidR="003D5984" w:rsidRPr="00F12EA9">
              <w:rPr>
                <w:rFonts w:ascii="Meiryo UI" w:eastAsia="Meiryo UI" w:hAnsi="Meiryo UI" w:hint="eastAsia"/>
                <w:sz w:val="18"/>
                <w:szCs w:val="18"/>
              </w:rPr>
              <w:t>、</w:t>
            </w:r>
            <w:r w:rsidRPr="00F12EA9">
              <w:rPr>
                <w:rFonts w:ascii="Meiryo UI" w:eastAsia="Meiryo UI" w:hAnsi="Meiryo UI" w:hint="eastAsia"/>
                <w:sz w:val="18"/>
                <w:szCs w:val="18"/>
              </w:rPr>
              <w:t>作業計画に役立てることができた。</w:t>
            </w:r>
          </w:p>
          <w:p w14:paraId="7B906AC0" w14:textId="765746AB"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●デラウェア発育予測モデルと（国研）農研機構から入手した気候変動シナリオデータを用いた解析を行ったところ、温暖化ガス排出抑制を全くしなかった場合、</w:t>
            </w:r>
            <w:r w:rsidRPr="00F12EA9">
              <w:rPr>
                <w:rFonts w:ascii="Meiryo UI" w:eastAsia="Meiryo UI" w:hAnsi="Meiryo UI"/>
                <w:sz w:val="18"/>
                <w:szCs w:val="18"/>
              </w:rPr>
              <w:t>2100年の発芽日・満開日は（現状より）2週間程度早ま</w:t>
            </w:r>
            <w:r w:rsidRPr="00F12EA9">
              <w:rPr>
                <w:rFonts w:ascii="Meiryo UI" w:eastAsia="Meiryo UI" w:hAnsi="Meiryo UI" w:hint="eastAsia"/>
                <w:sz w:val="18"/>
                <w:szCs w:val="18"/>
              </w:rPr>
              <w:t>り</w:t>
            </w:r>
            <w:r w:rsidRPr="00F12EA9">
              <w:rPr>
                <w:rFonts w:ascii="Meiryo UI" w:eastAsia="Meiryo UI" w:hAnsi="Meiryo UI"/>
                <w:sz w:val="18"/>
                <w:szCs w:val="18"/>
              </w:rPr>
              <w:t>、温暖化が軽減された場合はほぼ現状</w:t>
            </w:r>
            <w:r w:rsidR="006F26D7" w:rsidRPr="00F12EA9">
              <w:rPr>
                <w:rFonts w:ascii="Meiryo UI" w:eastAsia="Meiryo UI" w:hAnsi="Meiryo UI" w:hint="eastAsia"/>
                <w:sz w:val="18"/>
                <w:szCs w:val="18"/>
              </w:rPr>
              <w:t>通り</w:t>
            </w:r>
            <w:r w:rsidRPr="00F12EA9">
              <w:rPr>
                <w:rFonts w:ascii="Meiryo UI" w:eastAsia="Meiryo UI" w:hAnsi="Meiryo UI"/>
                <w:sz w:val="18"/>
                <w:szCs w:val="18"/>
              </w:rPr>
              <w:t>（1980年代より10日ほど早い）とな</w:t>
            </w:r>
            <w:r w:rsidRPr="00F12EA9">
              <w:rPr>
                <w:rFonts w:ascii="Meiryo UI" w:eastAsia="Meiryo UI" w:hAnsi="Meiryo UI" w:hint="eastAsia"/>
                <w:sz w:val="18"/>
                <w:szCs w:val="18"/>
              </w:rPr>
              <w:t>ることが予測された</w:t>
            </w:r>
            <w:r w:rsidRPr="00F12EA9">
              <w:rPr>
                <w:rFonts w:ascii="Meiryo UI" w:eastAsia="Meiryo UI" w:hAnsi="Meiryo UI"/>
                <w:sz w:val="18"/>
                <w:szCs w:val="18"/>
              </w:rPr>
              <w:t>。</w:t>
            </w:r>
          </w:p>
          <w:p w14:paraId="6E5C48D9" w14:textId="77777777" w:rsidR="008B5F2A" w:rsidRPr="00F12EA9" w:rsidRDefault="008B5F2A" w:rsidP="008B5F2A">
            <w:pPr>
              <w:spacing w:line="20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②</w:t>
            </w:r>
          </w:p>
          <w:p w14:paraId="6563ABD5" w14:textId="77777777" w:rsidR="008B5F2A" w:rsidRPr="00F12EA9" w:rsidRDefault="008B5F2A" w:rsidP="008B5F2A">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hint="eastAsia"/>
                <w:bCs/>
                <w:sz w:val="18"/>
                <w:szCs w:val="18"/>
              </w:rPr>
              <w:t>府</w:t>
            </w:r>
            <w:r w:rsidRPr="00F12EA9">
              <w:rPr>
                <w:rFonts w:ascii="Meiryo UI" w:eastAsia="Meiryo UI" w:hAnsi="Meiryo UI" w:hint="eastAsia"/>
                <w:sz w:val="18"/>
                <w:szCs w:val="18"/>
              </w:rPr>
              <w:t>内平坦部での水稲の栽培適性品種の選定のため、継続調査を実施した。</w:t>
            </w:r>
          </w:p>
          <w:p w14:paraId="58C13318" w14:textId="51F9627B" w:rsidR="008B5F2A" w:rsidRPr="00F12EA9" w:rsidRDefault="008B5F2A" w:rsidP="008B5F2A">
            <w:pPr>
              <w:spacing w:line="20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140718" w:rsidRPr="00F12EA9">
              <w:rPr>
                <w:rFonts w:ascii="Meiryo UI" w:eastAsia="Meiryo UI" w:hAnsi="Meiryo UI" w:hint="eastAsia"/>
                <w:sz w:val="18"/>
                <w:szCs w:val="18"/>
              </w:rPr>
              <w:t>植物生育調節</w:t>
            </w:r>
            <w:r w:rsidRPr="00F12EA9">
              <w:rPr>
                <w:rFonts w:ascii="Meiryo UI" w:eastAsia="Meiryo UI" w:hAnsi="Meiryo UI" w:hint="eastAsia"/>
                <w:sz w:val="18"/>
                <w:szCs w:val="18"/>
              </w:rPr>
              <w:t>剤による水稲の高温登熟障害抑制効果試験を実施した。</w:t>
            </w:r>
          </w:p>
        </w:tc>
      </w:tr>
      <w:tr w:rsidR="006E5DDE" w:rsidRPr="00F12EA9" w14:paraId="3D9BB4C8" w14:textId="77777777" w:rsidTr="000C7243">
        <w:trPr>
          <w:trHeight w:val="1125"/>
        </w:trPr>
        <w:tc>
          <w:tcPr>
            <w:tcW w:w="2286" w:type="dxa"/>
            <w:vMerge/>
            <w:tcBorders>
              <w:top w:val="dotted" w:sz="4" w:space="0" w:color="auto"/>
            </w:tcBorders>
          </w:tcPr>
          <w:p w14:paraId="32512F24" w14:textId="77777777" w:rsidR="008B5F2A" w:rsidRPr="00F12EA9" w:rsidRDefault="008B5F2A" w:rsidP="008B5F2A">
            <w:pPr>
              <w:spacing w:line="160" w:lineRule="exact"/>
              <w:rPr>
                <w:rFonts w:ascii="ＭＳ ゴシック" w:eastAsia="ＭＳ ゴシック" w:hAnsi="ＭＳ ゴシック"/>
                <w:sz w:val="14"/>
                <w:szCs w:val="14"/>
              </w:rPr>
            </w:pPr>
          </w:p>
        </w:tc>
        <w:tc>
          <w:tcPr>
            <w:tcW w:w="3698" w:type="dxa"/>
            <w:tcBorders>
              <w:top w:val="dotted" w:sz="4" w:space="0" w:color="auto"/>
            </w:tcBorders>
          </w:tcPr>
          <w:p w14:paraId="29040269"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ⅳ</w:t>
            </w:r>
            <w:r w:rsidRPr="00F12EA9">
              <w:rPr>
                <w:rFonts w:ascii="ＭＳ ゴシック" w:eastAsia="ＭＳ ゴシック" w:hAnsi="ＭＳ ゴシック"/>
                <w:sz w:val="16"/>
                <w:szCs w:val="14"/>
              </w:rPr>
              <w:t xml:space="preserve"> 大阪での栽培に適したブドウ品種の選抜</w:t>
            </w:r>
          </w:p>
          <w:p w14:paraId="6F8A434E" w14:textId="19DD4AD1" w:rsidR="008B5F2A" w:rsidRPr="00F12EA9" w:rsidRDefault="008B5F2A" w:rsidP="008B5F2A">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高温多湿な大阪の気候で栽培しやすい醸造用ブドウ品種を明らかにする。平成</w:t>
            </w:r>
            <w:r w:rsidRPr="00F12EA9">
              <w:rPr>
                <w:rFonts w:ascii="ＭＳ ゴシック" w:eastAsia="ＭＳ ゴシック" w:hAnsi="ＭＳ ゴシック"/>
                <w:sz w:val="16"/>
                <w:szCs w:val="14"/>
              </w:rPr>
              <w:t>30年度定植の15品種について、生育調査とともに醸造試験を行う。また、令和元年度に定植した34品種について生育調査を実施する。</w:t>
            </w:r>
          </w:p>
        </w:tc>
        <w:tc>
          <w:tcPr>
            <w:tcW w:w="9467" w:type="dxa"/>
            <w:tcBorders>
              <w:top w:val="dotted" w:sz="4" w:space="0" w:color="auto"/>
            </w:tcBorders>
          </w:tcPr>
          <w:p w14:paraId="591BD530" w14:textId="216945F1" w:rsidR="008B5F2A" w:rsidRPr="00F12EA9" w:rsidRDefault="008B5F2A" w:rsidP="009D0736">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●栽培している品種はいずれも順調に生育しているものの、リースリングと</w:t>
            </w:r>
            <w:r w:rsidRPr="00F12EA9">
              <w:rPr>
                <w:rFonts w:ascii="Meiryo UI" w:eastAsia="Meiryo UI" w:hAnsi="Meiryo UI"/>
                <w:sz w:val="18"/>
                <w:szCs w:val="18"/>
              </w:rPr>
              <w:t>プティ</w:t>
            </w:r>
            <w:r w:rsidR="00140718" w:rsidRPr="00F12EA9">
              <w:rPr>
                <w:rFonts w:ascii="Meiryo UI" w:eastAsia="Meiryo UI" w:hAnsi="Meiryo UI" w:hint="eastAsia"/>
                <w:sz w:val="18"/>
                <w:szCs w:val="18"/>
              </w:rPr>
              <w:t>・</w:t>
            </w:r>
            <w:r w:rsidRPr="00F12EA9">
              <w:rPr>
                <w:rFonts w:ascii="Meiryo UI" w:eastAsia="Meiryo UI" w:hAnsi="Meiryo UI"/>
                <w:sz w:val="18"/>
                <w:szCs w:val="18"/>
              </w:rPr>
              <w:t>マンサン</w:t>
            </w:r>
            <w:r w:rsidRPr="00F12EA9">
              <w:rPr>
                <w:rFonts w:ascii="Meiryo UI" w:eastAsia="Meiryo UI" w:hAnsi="Meiryo UI" w:hint="eastAsia"/>
                <w:sz w:val="18"/>
                <w:szCs w:val="18"/>
              </w:rPr>
              <w:t>で病害がやや大きかったことやカベルネ</w:t>
            </w:r>
            <w:r w:rsidR="00140718" w:rsidRPr="00F12EA9">
              <w:rPr>
                <w:rFonts w:ascii="Meiryo UI" w:eastAsia="Meiryo UI" w:hAnsi="Meiryo UI" w:hint="eastAsia"/>
                <w:sz w:val="18"/>
                <w:szCs w:val="18"/>
              </w:rPr>
              <w:t>・ソーヴィ</w:t>
            </w:r>
            <w:r w:rsidRPr="00F12EA9">
              <w:rPr>
                <w:rFonts w:ascii="Meiryo UI" w:eastAsia="Meiryo UI" w:hAnsi="Meiryo UI" w:hint="eastAsia"/>
                <w:sz w:val="18"/>
                <w:szCs w:val="18"/>
              </w:rPr>
              <w:t>ニヨンで樹勢が強かったことなど注意すべき点も観察された。</w:t>
            </w:r>
          </w:p>
          <w:p w14:paraId="2644EF43" w14:textId="72E0B8F7" w:rsidR="008B5F2A" w:rsidRPr="00F12EA9" w:rsidRDefault="008B5F2A" w:rsidP="009D0736">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●大阪に適した醸造用ブドウ品種の探索のため、白ワイン用</w:t>
            </w:r>
            <w:r w:rsidRPr="00F12EA9">
              <w:rPr>
                <w:rFonts w:ascii="Meiryo UI" w:eastAsia="Meiryo UI" w:hAnsi="Meiryo UI"/>
                <w:sz w:val="18"/>
                <w:szCs w:val="18"/>
              </w:rPr>
              <w:t>8品種、赤ワイン用6品種の醸造試験を行った。収穫した果実はどれも酸が低めで、大阪の気温が高いことがその原因と考えられた。しかし、シャルドネ、プティ</w:t>
            </w:r>
            <w:r w:rsidR="00140718" w:rsidRPr="00F12EA9">
              <w:rPr>
                <w:rFonts w:ascii="Meiryo UI" w:eastAsia="Meiryo UI" w:hAnsi="Meiryo UI" w:hint="eastAsia"/>
                <w:sz w:val="18"/>
                <w:szCs w:val="18"/>
              </w:rPr>
              <w:t>・</w:t>
            </w:r>
            <w:r w:rsidRPr="00F12EA9">
              <w:rPr>
                <w:rFonts w:ascii="Meiryo UI" w:eastAsia="Meiryo UI" w:hAnsi="Meiryo UI"/>
                <w:sz w:val="18"/>
                <w:szCs w:val="18"/>
              </w:rPr>
              <w:t>マンサン、</w:t>
            </w:r>
            <w:r w:rsidR="00140718" w:rsidRPr="00F12EA9">
              <w:rPr>
                <w:rFonts w:ascii="Meiryo UI" w:eastAsia="Meiryo UI" w:hAnsi="Meiryo UI" w:hint="eastAsia"/>
                <w:sz w:val="18"/>
                <w:szCs w:val="18"/>
              </w:rPr>
              <w:t>ヤマ・ソービニオン</w:t>
            </w:r>
            <w:r w:rsidRPr="00F12EA9">
              <w:rPr>
                <w:rFonts w:ascii="Meiryo UI" w:eastAsia="Meiryo UI" w:hAnsi="Meiryo UI"/>
                <w:sz w:val="18"/>
                <w:szCs w:val="18"/>
              </w:rPr>
              <w:t>、ベリー</w:t>
            </w:r>
            <w:r w:rsidR="00140718" w:rsidRPr="00F12EA9">
              <w:rPr>
                <w:rFonts w:ascii="Meiryo UI" w:eastAsia="Meiryo UI" w:hAnsi="Meiryo UI" w:hint="eastAsia"/>
                <w:sz w:val="18"/>
                <w:szCs w:val="18"/>
              </w:rPr>
              <w:t>・</w:t>
            </w:r>
            <w:r w:rsidRPr="00F12EA9">
              <w:rPr>
                <w:rFonts w:ascii="Meiryo UI" w:eastAsia="Meiryo UI" w:hAnsi="Meiryo UI"/>
                <w:sz w:val="18"/>
                <w:szCs w:val="18"/>
              </w:rPr>
              <w:t>アリカント</w:t>
            </w:r>
            <w:r w:rsidR="00140718" w:rsidRPr="00F12EA9">
              <w:rPr>
                <w:rFonts w:ascii="Meiryo UI" w:eastAsia="Meiryo UI" w:hAnsi="Meiryo UI" w:hint="eastAsia"/>
                <w:sz w:val="18"/>
                <w:szCs w:val="18"/>
              </w:rPr>
              <w:t>A</w:t>
            </w:r>
            <w:r w:rsidRPr="00F12EA9">
              <w:rPr>
                <w:rFonts w:ascii="Meiryo UI" w:eastAsia="Meiryo UI" w:hAnsi="Meiryo UI"/>
                <w:sz w:val="18"/>
                <w:szCs w:val="18"/>
              </w:rPr>
              <w:t>は比較的高い総酸値を保っており、温暖な</w:t>
            </w:r>
            <w:r w:rsidRPr="00F12EA9">
              <w:rPr>
                <w:rFonts w:ascii="Meiryo UI" w:eastAsia="Meiryo UI" w:hAnsi="Meiryo UI" w:hint="eastAsia"/>
                <w:sz w:val="18"/>
                <w:szCs w:val="18"/>
              </w:rPr>
              <w:t>大阪</w:t>
            </w:r>
            <w:r w:rsidRPr="00F12EA9">
              <w:rPr>
                <w:rFonts w:ascii="Meiryo UI" w:eastAsia="Meiryo UI" w:hAnsi="Meiryo UI"/>
                <w:sz w:val="18"/>
                <w:szCs w:val="18"/>
              </w:rPr>
              <w:t>に適し</w:t>
            </w:r>
            <w:r w:rsidRPr="00F12EA9">
              <w:rPr>
                <w:rFonts w:ascii="Meiryo UI" w:eastAsia="Meiryo UI" w:hAnsi="Meiryo UI" w:hint="eastAsia"/>
                <w:sz w:val="18"/>
                <w:szCs w:val="18"/>
              </w:rPr>
              <w:t>た品種の候補と判断された。（再掲）</w:t>
            </w:r>
          </w:p>
        </w:tc>
      </w:tr>
      <w:tr w:rsidR="006E5DDE" w:rsidRPr="00F12EA9" w14:paraId="2DE3CD77" w14:textId="77777777" w:rsidTr="00AC6101">
        <w:trPr>
          <w:trHeight w:val="740"/>
        </w:trPr>
        <w:tc>
          <w:tcPr>
            <w:tcW w:w="2286" w:type="dxa"/>
            <w:vMerge/>
          </w:tcPr>
          <w:p w14:paraId="2C51FF16" w14:textId="77777777" w:rsidR="008B5F2A" w:rsidRPr="00F12EA9" w:rsidRDefault="008B5F2A" w:rsidP="008B5F2A">
            <w:pPr>
              <w:spacing w:line="160" w:lineRule="exact"/>
              <w:rPr>
                <w:rFonts w:ascii="ＭＳ ゴシック" w:eastAsia="ＭＳ ゴシック" w:hAnsi="ＭＳ ゴシック"/>
                <w:sz w:val="14"/>
                <w:szCs w:val="14"/>
              </w:rPr>
            </w:pPr>
          </w:p>
        </w:tc>
        <w:tc>
          <w:tcPr>
            <w:tcW w:w="3698" w:type="dxa"/>
          </w:tcPr>
          <w:p w14:paraId="68AEDB46"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ⅴ</w:t>
            </w:r>
            <w:r w:rsidRPr="00F12EA9">
              <w:rPr>
                <w:rFonts w:ascii="ＭＳ ゴシック" w:eastAsia="ＭＳ ゴシック" w:hAnsi="ＭＳ ゴシック"/>
                <w:sz w:val="16"/>
                <w:szCs w:val="14"/>
              </w:rPr>
              <w:t xml:space="preserve"> 大阪湾における新奇有害・有毒プランクトンのモニタリング体制の構築</w:t>
            </w:r>
          </w:p>
          <w:p w14:paraId="60B3B6C6" w14:textId="171F0D89" w:rsidR="008B5F2A" w:rsidRPr="00F12EA9" w:rsidRDefault="008B5F2A" w:rsidP="008B5F2A">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温暖化による新奇種侵入が懸念される大阪湾、淀川での有害・有毒プランクトンのモニタリングを継続するとともに他府県の発生情報を収集する。</w:t>
            </w:r>
          </w:p>
        </w:tc>
        <w:tc>
          <w:tcPr>
            <w:tcW w:w="9467" w:type="dxa"/>
          </w:tcPr>
          <w:p w14:paraId="11079082" w14:textId="77777777" w:rsidR="008B5F2A" w:rsidRPr="00F12EA9" w:rsidRDefault="008B5F2A" w:rsidP="009D0736">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した。今年度は貝毒原因種2種（アレキサンドリウム属）と有害種１種（コクロディニウム属）について（国研）水産研究・教育機構から生体等を入手し、遺伝子による種判別のためのDNA試料を整備した。</w:t>
            </w:r>
          </w:p>
          <w:p w14:paraId="6977A437" w14:textId="5BE59164" w:rsidR="008B5F2A" w:rsidRPr="00F12EA9" w:rsidRDefault="008B5F2A" w:rsidP="009D0736">
            <w:pPr>
              <w:spacing w:line="240" w:lineRule="exact"/>
              <w:ind w:left="180" w:hangingChars="100" w:hanging="180"/>
              <w:rPr>
                <w:rFonts w:ascii="Meiryo UI" w:eastAsia="Meiryo UI" w:hAnsi="Meiryo UI"/>
                <w:sz w:val="18"/>
                <w:szCs w:val="18"/>
              </w:rPr>
            </w:pPr>
          </w:p>
        </w:tc>
      </w:tr>
      <w:tr w:rsidR="006E5DDE" w:rsidRPr="00F12EA9" w14:paraId="105529CA" w14:textId="77777777" w:rsidTr="00AC6101">
        <w:trPr>
          <w:trHeight w:val="740"/>
        </w:trPr>
        <w:tc>
          <w:tcPr>
            <w:tcW w:w="2286" w:type="dxa"/>
            <w:vMerge/>
          </w:tcPr>
          <w:p w14:paraId="681E1D92" w14:textId="77777777" w:rsidR="008B5F2A" w:rsidRPr="00F12EA9" w:rsidRDefault="008B5F2A" w:rsidP="008B5F2A">
            <w:pPr>
              <w:spacing w:line="160" w:lineRule="exact"/>
              <w:rPr>
                <w:rFonts w:ascii="ＭＳ ゴシック" w:eastAsia="ＭＳ ゴシック" w:hAnsi="ＭＳ ゴシック"/>
                <w:sz w:val="14"/>
                <w:szCs w:val="14"/>
              </w:rPr>
            </w:pPr>
          </w:p>
        </w:tc>
        <w:tc>
          <w:tcPr>
            <w:tcW w:w="3698" w:type="dxa"/>
          </w:tcPr>
          <w:p w14:paraId="473E937E"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ⅵ</w:t>
            </w:r>
            <w:r w:rsidRPr="00F12EA9">
              <w:rPr>
                <w:rFonts w:ascii="ＭＳ ゴシック" w:eastAsia="ＭＳ ゴシック" w:hAnsi="ＭＳ ゴシック"/>
                <w:sz w:val="16"/>
                <w:szCs w:val="14"/>
              </w:rPr>
              <w:t xml:space="preserve"> 大阪湾における養殖ワカメの種糸生産技術の開発</w:t>
            </w:r>
          </w:p>
          <w:p w14:paraId="666165F8" w14:textId="46AD1F8A"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フリー配偶体を用いて、温暖化の影響を回避できる養殖ワカメの種糸生産技術の開発に取組み、フリー配偶体種苗生産マニュアルを作成する。</w:t>
            </w:r>
          </w:p>
        </w:tc>
        <w:tc>
          <w:tcPr>
            <w:tcW w:w="9467" w:type="dxa"/>
          </w:tcPr>
          <w:p w14:paraId="4191C591" w14:textId="7C2547D5" w:rsidR="008B5F2A" w:rsidRPr="00F12EA9" w:rsidRDefault="008B5F2A" w:rsidP="009D0736">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近年の海況や気象</w:t>
            </w:r>
            <w:r w:rsidRPr="00F12EA9">
              <w:rPr>
                <w:rFonts w:ascii="Meiryo UI" w:eastAsia="Meiryo UI" w:hAnsi="Meiryo UI" w:hint="eastAsia"/>
                <w:sz w:val="18"/>
                <w:szCs w:val="18"/>
              </w:rPr>
              <w:t>条件に</w:t>
            </w:r>
            <w:r w:rsidRPr="00F12EA9">
              <w:rPr>
                <w:rFonts w:ascii="Meiryo UI" w:eastAsia="Meiryo UI" w:hAnsi="Meiryo UI"/>
                <w:sz w:val="18"/>
                <w:szCs w:val="18"/>
              </w:rPr>
              <w:t>対応できる新たなワカメ種糸生産技術</w:t>
            </w:r>
            <w:r w:rsidRPr="00F12EA9">
              <w:rPr>
                <w:rFonts w:ascii="Meiryo UI" w:eastAsia="Meiryo UI" w:hAnsi="Meiryo UI" w:hint="eastAsia"/>
                <w:sz w:val="18"/>
                <w:szCs w:val="18"/>
              </w:rPr>
              <w:t>の</w:t>
            </w:r>
            <w:r w:rsidRPr="00F12EA9">
              <w:rPr>
                <w:rFonts w:ascii="Meiryo UI" w:eastAsia="Meiryo UI" w:hAnsi="Meiryo UI"/>
                <w:sz w:val="18"/>
                <w:szCs w:val="18"/>
              </w:rPr>
              <w:t>開発</w:t>
            </w:r>
            <w:r w:rsidRPr="00F12EA9">
              <w:rPr>
                <w:rFonts w:ascii="Meiryo UI" w:eastAsia="Meiryo UI" w:hAnsi="Meiryo UI" w:hint="eastAsia"/>
                <w:sz w:val="18"/>
                <w:szCs w:val="18"/>
              </w:rPr>
              <w:t>に向け、</w:t>
            </w:r>
            <w:r w:rsidRPr="00F12EA9">
              <w:rPr>
                <w:rFonts w:ascii="Meiryo UI" w:eastAsia="Meiryo UI" w:hAnsi="Meiryo UI"/>
                <w:sz w:val="18"/>
                <w:szCs w:val="18"/>
              </w:rPr>
              <w:t>種糸への効果的な配偶体塗布方法</w:t>
            </w:r>
            <w:r w:rsidRPr="00F12EA9">
              <w:rPr>
                <w:rFonts w:ascii="Meiryo UI" w:eastAsia="Meiryo UI" w:hAnsi="Meiryo UI" w:hint="eastAsia"/>
                <w:sz w:val="18"/>
                <w:szCs w:val="18"/>
              </w:rPr>
              <w:t>を確立し、既存の</w:t>
            </w:r>
            <w:r w:rsidRPr="00F12EA9">
              <w:rPr>
                <w:rFonts w:ascii="Meiryo UI" w:eastAsia="Meiryo UI" w:hAnsi="Meiryo UI"/>
                <w:sz w:val="18"/>
                <w:szCs w:val="18"/>
              </w:rPr>
              <w:t>漁協施設を利用した種糸生産と培養条件</w:t>
            </w:r>
            <w:r w:rsidRPr="00F12EA9">
              <w:rPr>
                <w:rFonts w:ascii="Meiryo UI" w:eastAsia="Meiryo UI" w:hAnsi="Meiryo UI" w:hint="eastAsia"/>
                <w:sz w:val="18"/>
                <w:szCs w:val="18"/>
              </w:rPr>
              <w:t>を把握し、「種苗生産マニュアル」を作成して関係漁協に配布した。</w:t>
            </w:r>
          </w:p>
        </w:tc>
      </w:tr>
      <w:tr w:rsidR="006E5DDE" w:rsidRPr="00F12EA9" w14:paraId="771023A8" w14:textId="77777777" w:rsidTr="00AC6101">
        <w:trPr>
          <w:trHeight w:val="480"/>
        </w:trPr>
        <w:tc>
          <w:tcPr>
            <w:tcW w:w="2286" w:type="dxa"/>
            <w:vMerge w:val="restart"/>
          </w:tcPr>
          <w:p w14:paraId="25482919" w14:textId="77777777" w:rsidR="008B5F2A" w:rsidRPr="00F12EA9" w:rsidRDefault="008B5F2A" w:rsidP="008B5F2A">
            <w:pPr>
              <w:spacing w:line="200" w:lineRule="exact"/>
              <w:ind w:left="161" w:hangingChars="100" w:hanging="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（重点２）</w:t>
            </w:r>
            <w:r w:rsidRPr="00F12EA9">
              <w:rPr>
                <w:rFonts w:ascii="ＭＳ ゴシック" w:eastAsia="ＭＳ ゴシック" w:hAnsi="ＭＳ ゴシック" w:hint="eastAsia"/>
                <w:sz w:val="16"/>
                <w:szCs w:val="14"/>
              </w:rPr>
              <w:t>生物多様性のめぐみを人が持続的に享受するための</w:t>
            </w:r>
            <w:r w:rsidRPr="00F12EA9">
              <w:rPr>
                <w:rFonts w:ascii="ＭＳ ゴシック" w:eastAsia="ＭＳ ゴシック" w:hAnsi="ＭＳ ゴシック" w:hint="eastAsia"/>
                <w:b/>
                <w:sz w:val="16"/>
                <w:szCs w:val="14"/>
              </w:rPr>
              <w:t>生物多様性の保全と利活用に関する研究と情報発信</w:t>
            </w:r>
          </w:p>
          <w:p w14:paraId="5C5D7BAC" w14:textId="77777777" w:rsidR="008B5F2A" w:rsidRPr="00F12EA9" w:rsidRDefault="008B5F2A" w:rsidP="008B5F2A">
            <w:pPr>
              <w:spacing w:line="200" w:lineRule="exact"/>
              <w:rPr>
                <w:rFonts w:ascii="ＭＳ ゴシック" w:eastAsia="ＭＳ ゴシック" w:hAnsi="ＭＳ ゴシック"/>
                <w:sz w:val="16"/>
                <w:szCs w:val="14"/>
              </w:rPr>
            </w:pPr>
          </w:p>
          <w:p w14:paraId="45391337" w14:textId="095E5C4A" w:rsidR="008B5F2A" w:rsidRPr="00F12EA9" w:rsidRDefault="008B5F2A" w:rsidP="008B5F2A">
            <w:pPr>
              <w:spacing w:line="200" w:lineRule="exact"/>
              <w:ind w:leftChars="100" w:left="210"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3698" w:type="dxa"/>
          </w:tcPr>
          <w:p w14:paraId="39A30770" w14:textId="24F3AB21" w:rsidR="008B5F2A" w:rsidRPr="00F12EA9" w:rsidRDefault="008B5F2A" w:rsidP="008B5F2A">
            <w:pPr>
              <w:spacing w:line="200" w:lineRule="exact"/>
              <w:ind w:left="161" w:hangingChars="100" w:hanging="161"/>
              <w:rPr>
                <w:rFonts w:ascii="ＭＳ ゴシック" w:eastAsia="ＭＳ ゴシック" w:hAnsi="ＭＳ ゴシック"/>
                <w:sz w:val="14"/>
                <w:szCs w:val="14"/>
              </w:rPr>
            </w:pPr>
            <w:r w:rsidRPr="00F12EA9">
              <w:rPr>
                <w:rFonts w:ascii="ＭＳ ゴシック" w:eastAsia="ＭＳ ゴシック" w:hAnsi="ＭＳ ゴシック" w:hint="eastAsia"/>
                <w:b/>
                <w:sz w:val="16"/>
                <w:szCs w:val="14"/>
              </w:rPr>
              <w:t>（重点２）</w:t>
            </w:r>
            <w:r w:rsidRPr="00F12EA9">
              <w:rPr>
                <w:rFonts w:ascii="ＭＳ ゴシック" w:eastAsia="ＭＳ ゴシック" w:hAnsi="ＭＳ ゴシック" w:hint="eastAsia"/>
                <w:sz w:val="16"/>
                <w:szCs w:val="14"/>
              </w:rPr>
              <w:t>生物多様性のめぐみを人が持続的に享受するための</w:t>
            </w:r>
            <w:r w:rsidRPr="00F12EA9">
              <w:rPr>
                <w:rFonts w:ascii="ＭＳ ゴシック" w:eastAsia="ＭＳ ゴシック" w:hAnsi="ＭＳ ゴシック" w:hint="eastAsia"/>
                <w:b/>
                <w:sz w:val="16"/>
                <w:szCs w:val="14"/>
              </w:rPr>
              <w:t>生物多様性の保全と利活用に関する研究と情報発信</w:t>
            </w:r>
          </w:p>
        </w:tc>
        <w:tc>
          <w:tcPr>
            <w:tcW w:w="9467" w:type="dxa"/>
          </w:tcPr>
          <w:p w14:paraId="27CE4D06" w14:textId="6BE69524" w:rsidR="008B5F2A" w:rsidRPr="00F12EA9" w:rsidRDefault="008B5F2A" w:rsidP="008B5F2A">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b/>
                <w:sz w:val="18"/>
                <w:szCs w:val="18"/>
              </w:rPr>
              <w:t>（重点２）</w:t>
            </w:r>
            <w:r w:rsidRPr="00F12EA9">
              <w:rPr>
                <w:rFonts w:ascii="Meiryo UI" w:eastAsia="Meiryo UI" w:hAnsi="Meiryo UI" w:hint="eastAsia"/>
                <w:sz w:val="18"/>
                <w:szCs w:val="18"/>
              </w:rPr>
              <w:t>生物多様性のめぐみを人が持続的に享受するための</w:t>
            </w:r>
            <w:r w:rsidRPr="00F12EA9">
              <w:rPr>
                <w:rFonts w:ascii="Meiryo UI" w:eastAsia="Meiryo UI" w:hAnsi="Meiryo UI" w:hint="eastAsia"/>
                <w:b/>
                <w:sz w:val="18"/>
                <w:szCs w:val="18"/>
              </w:rPr>
              <w:t>生物多様性の保全と利活用に関する研究と情報発信</w:t>
            </w:r>
          </w:p>
        </w:tc>
      </w:tr>
      <w:tr w:rsidR="006E5DDE" w:rsidRPr="00F12EA9" w14:paraId="6AF4425F" w14:textId="77777777" w:rsidTr="00AC6101">
        <w:trPr>
          <w:trHeight w:val="480"/>
        </w:trPr>
        <w:tc>
          <w:tcPr>
            <w:tcW w:w="2286" w:type="dxa"/>
            <w:vMerge/>
          </w:tcPr>
          <w:p w14:paraId="2923C75F" w14:textId="77777777" w:rsidR="008B5F2A" w:rsidRPr="00F12EA9" w:rsidRDefault="008B5F2A" w:rsidP="008B5F2A">
            <w:pPr>
              <w:spacing w:line="200" w:lineRule="exact"/>
              <w:ind w:left="161" w:hangingChars="100" w:hanging="161"/>
              <w:rPr>
                <w:rFonts w:ascii="ＭＳ ゴシック" w:eastAsia="ＭＳ ゴシック" w:hAnsi="ＭＳ ゴシック"/>
                <w:b/>
                <w:sz w:val="16"/>
                <w:szCs w:val="14"/>
              </w:rPr>
            </w:pPr>
          </w:p>
        </w:tc>
        <w:tc>
          <w:tcPr>
            <w:tcW w:w="3698" w:type="dxa"/>
          </w:tcPr>
          <w:p w14:paraId="5CA45104" w14:textId="0ECF014D"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9467" w:type="dxa"/>
          </w:tcPr>
          <w:p w14:paraId="26C4E790" w14:textId="77777777" w:rsidR="008B5F2A" w:rsidRPr="00F12EA9" w:rsidRDefault="008B5F2A" w:rsidP="008B5F2A">
            <w:pPr>
              <w:autoSpaceDE w:val="0"/>
              <w:autoSpaceDN w:val="0"/>
              <w:spacing w:line="240" w:lineRule="exact"/>
              <w:ind w:left="180" w:hangingChars="100" w:hanging="180"/>
              <w:rPr>
                <w:rFonts w:ascii="Meiryo UI" w:eastAsia="Meiryo UI" w:hAnsi="Meiryo UI"/>
                <w:sz w:val="18"/>
                <w:szCs w:val="18"/>
              </w:rPr>
            </w:pPr>
          </w:p>
        </w:tc>
      </w:tr>
      <w:tr w:rsidR="006E5DDE" w:rsidRPr="00F12EA9" w14:paraId="4E926530" w14:textId="77777777" w:rsidTr="00AC6101">
        <w:trPr>
          <w:trHeight w:val="690"/>
        </w:trPr>
        <w:tc>
          <w:tcPr>
            <w:tcW w:w="2286" w:type="dxa"/>
            <w:vMerge/>
          </w:tcPr>
          <w:p w14:paraId="4134DC84" w14:textId="77777777" w:rsidR="008B5F2A" w:rsidRPr="00F12EA9" w:rsidRDefault="008B5F2A" w:rsidP="008B5F2A">
            <w:pPr>
              <w:spacing w:line="160" w:lineRule="exact"/>
              <w:ind w:left="140" w:hangingChars="100" w:hanging="140"/>
              <w:rPr>
                <w:rFonts w:ascii="ＭＳ ゴシック" w:eastAsia="ＭＳ ゴシック" w:hAnsi="ＭＳ ゴシック"/>
                <w:sz w:val="14"/>
                <w:szCs w:val="14"/>
              </w:rPr>
            </w:pPr>
          </w:p>
        </w:tc>
        <w:tc>
          <w:tcPr>
            <w:tcW w:w="3698" w:type="dxa"/>
          </w:tcPr>
          <w:p w14:paraId="3DA11213"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ⅰ</w:t>
            </w:r>
            <w:r w:rsidRPr="00F12EA9">
              <w:rPr>
                <w:rFonts w:ascii="ＭＳ ゴシック" w:eastAsia="ＭＳ ゴシック" w:hAnsi="ＭＳ ゴシック"/>
                <w:sz w:val="16"/>
                <w:szCs w:val="14"/>
              </w:rPr>
              <w:t xml:space="preserve"> 大阪府域の動植物を中心とした生物多様性の保全に関する調査研究</w:t>
            </w:r>
          </w:p>
          <w:p w14:paraId="23FC90CB" w14:textId="673F27E9"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環境ＤＮＡを用いて生物の分布や行動範囲を推定し、安定同位体を用いて生態系における物質循環を把握する。</w:t>
            </w:r>
          </w:p>
        </w:tc>
        <w:tc>
          <w:tcPr>
            <w:tcW w:w="9467" w:type="dxa"/>
          </w:tcPr>
          <w:p w14:paraId="08444BE4" w14:textId="35E1A28A" w:rsidR="008B5F2A" w:rsidRPr="00F12EA9" w:rsidRDefault="00140718" w:rsidP="008B5F2A">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●天然記念物の和泉葛城山ブナ林の保全に向けた取</w:t>
            </w:r>
            <w:r w:rsidR="008B5F2A" w:rsidRPr="00F12EA9">
              <w:rPr>
                <w:rFonts w:ascii="Meiryo UI" w:eastAsia="Meiryo UI" w:hAnsi="Meiryo UI" w:hint="eastAsia"/>
                <w:sz w:val="18"/>
                <w:szCs w:val="18"/>
              </w:rPr>
              <w:t>組みとして現地調査を実施した。また、イタセンパラの保護定着調査の一環として、環境</w:t>
            </w:r>
            <w:r w:rsidR="008B5F2A" w:rsidRPr="00F12EA9">
              <w:rPr>
                <w:rFonts w:ascii="Meiryo UI" w:eastAsia="Meiryo UI" w:hAnsi="Meiryo UI"/>
                <w:sz w:val="18"/>
                <w:szCs w:val="18"/>
              </w:rPr>
              <w:t>DNAを用いた魚類の分布調査を実施した。さらに、安定同位体比分析を用いた、河川生物や野生動物を介した物質移動状況の解明に向けた研究に着手した。</w:t>
            </w:r>
          </w:p>
        </w:tc>
      </w:tr>
      <w:tr w:rsidR="006E5DDE" w:rsidRPr="00F12EA9" w14:paraId="475F0C58" w14:textId="77777777" w:rsidTr="00AC6101">
        <w:trPr>
          <w:trHeight w:val="446"/>
        </w:trPr>
        <w:tc>
          <w:tcPr>
            <w:tcW w:w="2286" w:type="dxa"/>
            <w:vMerge/>
          </w:tcPr>
          <w:p w14:paraId="6140C232" w14:textId="77777777" w:rsidR="008B5F2A" w:rsidRPr="00F12EA9" w:rsidRDefault="008B5F2A" w:rsidP="008B5F2A">
            <w:pPr>
              <w:spacing w:line="160" w:lineRule="exact"/>
              <w:ind w:left="140" w:hangingChars="100" w:hanging="140"/>
              <w:rPr>
                <w:rFonts w:ascii="ＭＳ ゴシック" w:eastAsia="ＭＳ ゴシック" w:hAnsi="ＭＳ ゴシック"/>
                <w:sz w:val="14"/>
                <w:szCs w:val="14"/>
              </w:rPr>
            </w:pPr>
          </w:p>
        </w:tc>
        <w:tc>
          <w:tcPr>
            <w:tcW w:w="3698" w:type="dxa"/>
          </w:tcPr>
          <w:p w14:paraId="5D9E8673"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ⅱ</w:t>
            </w:r>
            <w:r w:rsidRPr="00F12EA9">
              <w:rPr>
                <w:rFonts w:ascii="ＭＳ ゴシック" w:eastAsia="ＭＳ ゴシック" w:hAnsi="ＭＳ ゴシック"/>
                <w:sz w:val="16"/>
                <w:szCs w:val="14"/>
              </w:rPr>
              <w:t xml:space="preserve"> グリーンインフラ等の生態系サービスの利活用に関する調査研究</w:t>
            </w:r>
          </w:p>
          <w:p w14:paraId="0C66D740" w14:textId="2598C305" w:rsidR="008B5F2A" w:rsidRPr="00F12EA9" w:rsidRDefault="008B5F2A" w:rsidP="008B5F2A">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ＧＩＳ等を用いて府域の森林環境を広域的に把握するとともに、防災機能を発揮する適切な森林管理手法を大阪府および市町村等に提案する。</w:t>
            </w:r>
          </w:p>
        </w:tc>
        <w:tc>
          <w:tcPr>
            <w:tcW w:w="9467" w:type="dxa"/>
          </w:tcPr>
          <w:p w14:paraId="569A2101" w14:textId="020364E4" w:rsidR="008B5F2A" w:rsidRPr="00F12EA9" w:rsidRDefault="008B5F2A" w:rsidP="008B5F2A">
            <w:pPr>
              <w:autoSpaceDE w:val="0"/>
              <w:autoSpaceDN w:val="0"/>
              <w:spacing w:line="240" w:lineRule="exact"/>
              <w:ind w:left="180" w:hangingChars="100" w:hanging="180"/>
              <w:rPr>
                <w:rFonts w:ascii="Meiryo UI" w:eastAsia="Meiryo UI" w:hAnsi="Meiryo UI"/>
                <w:strike/>
                <w:sz w:val="18"/>
                <w:szCs w:val="18"/>
              </w:rPr>
            </w:pPr>
            <w:r w:rsidRPr="00F12EA9">
              <w:rPr>
                <w:rFonts w:ascii="Meiryo UI" w:eastAsia="Meiryo UI" w:hAnsi="Meiryo UI" w:hint="eastAsia"/>
                <w:sz w:val="18"/>
                <w:szCs w:val="18"/>
              </w:rPr>
              <w:t>●府の流木対策事業の効果検証の一環として、事業地の土砂流亡量や植生被度調査などの現地調査を実施した。また、G</w:t>
            </w:r>
            <w:r w:rsidRPr="00F12EA9">
              <w:rPr>
                <w:rFonts w:ascii="Meiryo UI" w:eastAsia="Meiryo UI" w:hAnsi="Meiryo UI"/>
                <w:sz w:val="18"/>
                <w:szCs w:val="18"/>
              </w:rPr>
              <w:t>IS</w:t>
            </w:r>
            <w:r w:rsidRPr="00F12EA9">
              <w:rPr>
                <w:rFonts w:ascii="Meiryo UI" w:eastAsia="Meiryo UI" w:hAnsi="Meiryo UI" w:hint="eastAsia"/>
                <w:sz w:val="18"/>
                <w:szCs w:val="18"/>
              </w:rPr>
              <w:t>等を用いて森林評価図を作成し、府内市町村向けに情報提供を行うとともに、現地調査や事例調査などをもとに防災機能を発揮する適切な森林管理手法の提案を行った。</w:t>
            </w:r>
          </w:p>
        </w:tc>
      </w:tr>
      <w:tr w:rsidR="006E5DDE" w:rsidRPr="00F12EA9" w14:paraId="5D8C17AE" w14:textId="77777777" w:rsidTr="00B1265D">
        <w:trPr>
          <w:trHeight w:val="917"/>
        </w:trPr>
        <w:tc>
          <w:tcPr>
            <w:tcW w:w="2286" w:type="dxa"/>
            <w:vMerge/>
            <w:tcBorders>
              <w:bottom w:val="dotted" w:sz="4" w:space="0" w:color="auto"/>
            </w:tcBorders>
          </w:tcPr>
          <w:p w14:paraId="24696775" w14:textId="77777777" w:rsidR="008B5F2A" w:rsidRPr="00F12EA9" w:rsidRDefault="008B5F2A" w:rsidP="008B5F2A">
            <w:pPr>
              <w:spacing w:line="160" w:lineRule="exact"/>
              <w:ind w:left="140" w:hangingChars="100" w:hanging="140"/>
              <w:rPr>
                <w:rFonts w:ascii="ＭＳ ゴシック" w:eastAsia="ＭＳ ゴシック" w:hAnsi="ＭＳ ゴシック"/>
                <w:sz w:val="14"/>
                <w:szCs w:val="14"/>
              </w:rPr>
            </w:pPr>
          </w:p>
        </w:tc>
        <w:tc>
          <w:tcPr>
            <w:tcW w:w="3698" w:type="dxa"/>
            <w:tcBorders>
              <w:bottom w:val="dotted" w:sz="4" w:space="0" w:color="auto"/>
            </w:tcBorders>
          </w:tcPr>
          <w:p w14:paraId="39E07ACE"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ⅲ</w:t>
            </w:r>
            <w:r w:rsidRPr="00F12EA9">
              <w:rPr>
                <w:rFonts w:ascii="ＭＳ ゴシック" w:eastAsia="ＭＳ ゴシック" w:hAnsi="ＭＳ ゴシック"/>
                <w:sz w:val="16"/>
                <w:szCs w:val="14"/>
              </w:rPr>
              <w:t xml:space="preserve"> 大阪府域の生物生息情報に基づく生物多様性マップの作成</w:t>
            </w:r>
          </w:p>
          <w:p w14:paraId="7AB2C506" w14:textId="73D3FC23" w:rsidR="008B5F2A" w:rsidRPr="00F12EA9" w:rsidRDefault="008B5F2A" w:rsidP="000C7243">
            <w:pPr>
              <w:spacing w:line="18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外来種や気候変動などの影響を受ける生物について、ＳＮＳ等を通じて市民から情報を収集する。</w:t>
            </w:r>
          </w:p>
        </w:tc>
        <w:tc>
          <w:tcPr>
            <w:tcW w:w="9467" w:type="dxa"/>
            <w:tcBorders>
              <w:bottom w:val="dotted" w:sz="4" w:space="0" w:color="auto"/>
            </w:tcBorders>
          </w:tcPr>
          <w:p w14:paraId="373D68FF" w14:textId="796BD641" w:rsidR="008B5F2A" w:rsidRPr="00F12EA9" w:rsidRDefault="008B5F2A" w:rsidP="008B5F2A">
            <w:pPr>
              <w:spacing w:line="240" w:lineRule="exact"/>
              <w:ind w:left="180" w:hangingChars="100" w:hanging="180"/>
              <w:rPr>
                <w:rFonts w:ascii="Meiryo UI" w:eastAsia="Meiryo UI" w:hAnsi="Meiryo UI"/>
              </w:rPr>
            </w:pPr>
            <w:r w:rsidRPr="00F12EA9">
              <w:rPr>
                <w:rFonts w:ascii="Meiryo UI" w:eastAsia="Meiryo UI" w:hAnsi="Meiryo UI" w:hint="eastAsia"/>
                <w:sz w:val="18"/>
                <w:szCs w:val="18"/>
              </w:rPr>
              <w:t>●マップ作成に向けた計画として、民間企業等からの情報収集を検討した。そこで、 (株)バイオームとの共同研究を進めるために、おおさか生物多様性リンクを締結し情報を継続的に収集するための仕組みづくりを進めるとともに、本年度はイベント等において同社のアプリを用いた情報収集を試行した。</w:t>
            </w:r>
          </w:p>
        </w:tc>
      </w:tr>
      <w:tr w:rsidR="006E5DDE" w:rsidRPr="00F12EA9" w14:paraId="338FBF9F" w14:textId="77777777" w:rsidTr="00B1265D">
        <w:trPr>
          <w:trHeight w:val="371"/>
        </w:trPr>
        <w:tc>
          <w:tcPr>
            <w:tcW w:w="2286" w:type="dxa"/>
            <w:vMerge w:val="restart"/>
            <w:tcBorders>
              <w:top w:val="dotted" w:sz="4" w:space="0" w:color="auto"/>
            </w:tcBorders>
          </w:tcPr>
          <w:p w14:paraId="594FC4C4" w14:textId="77777777" w:rsidR="008B5F2A" w:rsidRPr="00F12EA9" w:rsidRDefault="008B5F2A" w:rsidP="008B5F2A">
            <w:pPr>
              <w:spacing w:line="200" w:lineRule="exact"/>
              <w:ind w:left="161" w:hangingChars="100" w:hanging="161"/>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（重点３）</w:t>
            </w:r>
            <w:r w:rsidRPr="00F12EA9">
              <w:rPr>
                <w:rFonts w:ascii="ＭＳ ゴシック" w:eastAsia="ＭＳ ゴシック" w:hAnsi="ＭＳ ゴシック" w:hint="eastAsia"/>
                <w:sz w:val="16"/>
                <w:szCs w:val="14"/>
              </w:rPr>
              <w:t>都市農業の更なる生産性向上を可能とする</w:t>
            </w:r>
            <w:r w:rsidRPr="00F12EA9">
              <w:rPr>
                <w:rFonts w:ascii="ＭＳ ゴシック" w:eastAsia="ＭＳ ゴシック" w:hAnsi="ＭＳ ゴシック" w:hint="eastAsia"/>
                <w:b/>
                <w:sz w:val="16"/>
                <w:szCs w:val="14"/>
              </w:rPr>
              <w:t>大阪発スマート農業の実現に向けた技術開発</w:t>
            </w:r>
          </w:p>
          <w:p w14:paraId="643C73B5" w14:textId="77777777" w:rsidR="008B5F2A" w:rsidRPr="00F12EA9" w:rsidRDefault="008B5F2A" w:rsidP="008B5F2A">
            <w:pPr>
              <w:spacing w:line="200" w:lineRule="exact"/>
              <w:ind w:left="160" w:hangingChars="100" w:hanging="160"/>
              <w:rPr>
                <w:rFonts w:ascii="ＭＳ ゴシック" w:eastAsia="ＭＳ ゴシック" w:hAnsi="ＭＳ ゴシック"/>
                <w:sz w:val="16"/>
                <w:szCs w:val="14"/>
              </w:rPr>
            </w:pPr>
          </w:p>
          <w:p w14:paraId="6CE2DCCB" w14:textId="7E2FE528" w:rsidR="008B5F2A" w:rsidRPr="00F12EA9" w:rsidRDefault="008B5F2A" w:rsidP="008B5F2A">
            <w:pPr>
              <w:spacing w:line="200" w:lineRule="exact"/>
              <w:ind w:leftChars="100" w:left="210"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情報通信技術を活用して、大阪農業に適する栽培技術開発等を行い、スマート農業実践モデルを提案する。</w:t>
            </w:r>
          </w:p>
        </w:tc>
        <w:tc>
          <w:tcPr>
            <w:tcW w:w="3698" w:type="dxa"/>
            <w:tcBorders>
              <w:top w:val="dotted" w:sz="4" w:space="0" w:color="auto"/>
            </w:tcBorders>
          </w:tcPr>
          <w:p w14:paraId="563D5A0C" w14:textId="0A24D704" w:rsidR="008B5F2A" w:rsidRPr="00F12EA9" w:rsidRDefault="008B5F2A" w:rsidP="008B5F2A">
            <w:pPr>
              <w:spacing w:line="160" w:lineRule="exact"/>
              <w:ind w:left="161" w:hangingChars="100" w:hanging="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（重点３）</w:t>
            </w:r>
            <w:r w:rsidRPr="00F12EA9">
              <w:rPr>
                <w:rFonts w:ascii="ＭＳ ゴシック" w:eastAsia="ＭＳ ゴシック" w:hAnsi="ＭＳ ゴシック" w:hint="eastAsia"/>
                <w:sz w:val="16"/>
                <w:szCs w:val="14"/>
              </w:rPr>
              <w:t>都市農業の更なる生産性向上を可能とする</w:t>
            </w:r>
            <w:r w:rsidRPr="00F12EA9">
              <w:rPr>
                <w:rFonts w:ascii="ＭＳ ゴシック" w:eastAsia="ＭＳ ゴシック" w:hAnsi="ＭＳ ゴシック" w:hint="eastAsia"/>
                <w:b/>
                <w:sz w:val="16"/>
                <w:szCs w:val="14"/>
              </w:rPr>
              <w:t>大阪発スマート農業の実現に向けた技術開発</w:t>
            </w:r>
          </w:p>
        </w:tc>
        <w:tc>
          <w:tcPr>
            <w:tcW w:w="9467" w:type="dxa"/>
            <w:tcBorders>
              <w:top w:val="dotted" w:sz="4" w:space="0" w:color="auto"/>
            </w:tcBorders>
          </w:tcPr>
          <w:p w14:paraId="0AB45368" w14:textId="40290F3E"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b/>
                <w:sz w:val="18"/>
                <w:szCs w:val="14"/>
              </w:rPr>
              <w:t>（重点３）</w:t>
            </w:r>
            <w:r w:rsidRPr="00F12EA9">
              <w:rPr>
                <w:rFonts w:ascii="Meiryo UI" w:eastAsia="Meiryo UI" w:hAnsi="Meiryo UI" w:hint="eastAsia"/>
                <w:sz w:val="18"/>
                <w:szCs w:val="14"/>
              </w:rPr>
              <w:t>都市農業の更なる生産性向上を可能とする</w:t>
            </w:r>
            <w:r w:rsidRPr="00F12EA9">
              <w:rPr>
                <w:rFonts w:ascii="Meiryo UI" w:eastAsia="Meiryo UI" w:hAnsi="Meiryo UI" w:hint="eastAsia"/>
                <w:b/>
                <w:sz w:val="18"/>
                <w:szCs w:val="14"/>
              </w:rPr>
              <w:t>大阪発スマート農業の実現に向けた技術開発</w:t>
            </w:r>
          </w:p>
        </w:tc>
      </w:tr>
      <w:tr w:rsidR="006E5DDE" w:rsidRPr="00F12EA9" w14:paraId="1362E885" w14:textId="77777777" w:rsidTr="00B1265D">
        <w:trPr>
          <w:trHeight w:val="506"/>
        </w:trPr>
        <w:tc>
          <w:tcPr>
            <w:tcW w:w="2286" w:type="dxa"/>
            <w:vMerge/>
            <w:tcBorders>
              <w:top w:val="dotted" w:sz="4" w:space="0" w:color="auto"/>
            </w:tcBorders>
          </w:tcPr>
          <w:p w14:paraId="2CB6FDB8" w14:textId="77777777" w:rsidR="008B5F2A" w:rsidRPr="00F12EA9" w:rsidRDefault="008B5F2A" w:rsidP="008B5F2A">
            <w:pPr>
              <w:spacing w:line="160" w:lineRule="exact"/>
              <w:rPr>
                <w:rFonts w:ascii="ＭＳ ゴシック" w:eastAsia="ＭＳ ゴシック" w:hAnsi="ＭＳ ゴシック"/>
                <w:sz w:val="14"/>
                <w:szCs w:val="14"/>
              </w:rPr>
            </w:pPr>
          </w:p>
        </w:tc>
        <w:tc>
          <w:tcPr>
            <w:tcW w:w="3698" w:type="dxa"/>
            <w:tcBorders>
              <w:top w:val="dotted" w:sz="4" w:space="0" w:color="auto"/>
            </w:tcBorders>
          </w:tcPr>
          <w:p w14:paraId="03305636" w14:textId="79F512A4"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 xml:space="preserve">　情報通信技術を活用して、大阪農業に適する栽培技術開発等を行い、スマート農業実践モデルを提案する。</w:t>
            </w:r>
          </w:p>
        </w:tc>
        <w:tc>
          <w:tcPr>
            <w:tcW w:w="9467" w:type="dxa"/>
            <w:tcBorders>
              <w:top w:val="dotted" w:sz="4" w:space="0" w:color="auto"/>
            </w:tcBorders>
          </w:tcPr>
          <w:p w14:paraId="70680B57" w14:textId="61E51353" w:rsidR="008B5F2A" w:rsidRPr="00F12EA9" w:rsidRDefault="008B5F2A" w:rsidP="008B5F2A">
            <w:pPr>
              <w:spacing w:line="240" w:lineRule="exact"/>
              <w:ind w:left="200" w:hangingChars="100" w:hanging="200"/>
              <w:rPr>
                <w:rFonts w:ascii="Meiryo UI" w:eastAsia="Meiryo UI" w:hAnsi="Meiryo UI"/>
              </w:rPr>
            </w:pPr>
          </w:p>
        </w:tc>
      </w:tr>
      <w:tr w:rsidR="006E5DDE" w:rsidRPr="00F12EA9" w14:paraId="78261740" w14:textId="77777777" w:rsidTr="00B1265D">
        <w:trPr>
          <w:trHeight w:val="281"/>
        </w:trPr>
        <w:tc>
          <w:tcPr>
            <w:tcW w:w="2286" w:type="dxa"/>
            <w:vMerge/>
            <w:tcBorders>
              <w:top w:val="dotted" w:sz="4" w:space="0" w:color="auto"/>
            </w:tcBorders>
          </w:tcPr>
          <w:p w14:paraId="547EE752" w14:textId="77777777" w:rsidR="008B5F2A" w:rsidRPr="00F12EA9" w:rsidRDefault="008B5F2A" w:rsidP="008B5F2A">
            <w:pPr>
              <w:spacing w:line="160" w:lineRule="exact"/>
              <w:rPr>
                <w:rFonts w:ascii="ＭＳ ゴシック" w:eastAsia="ＭＳ ゴシック" w:hAnsi="ＭＳ ゴシック"/>
                <w:sz w:val="14"/>
                <w:szCs w:val="14"/>
              </w:rPr>
            </w:pPr>
          </w:p>
        </w:tc>
        <w:tc>
          <w:tcPr>
            <w:tcW w:w="3698" w:type="dxa"/>
            <w:tcBorders>
              <w:top w:val="dotted" w:sz="4" w:space="0" w:color="auto"/>
            </w:tcBorders>
          </w:tcPr>
          <w:p w14:paraId="26C05134"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ⅰ</w:t>
            </w:r>
            <w:r w:rsidRPr="00F12EA9">
              <w:rPr>
                <w:rFonts w:ascii="ＭＳ ゴシック" w:eastAsia="ＭＳ ゴシック" w:hAnsi="ＭＳ ゴシック"/>
                <w:sz w:val="16"/>
                <w:szCs w:val="14"/>
              </w:rPr>
              <w:t xml:space="preserve"> 農業における病害虫の発生予測及び予兆検知に関する技術開発</w:t>
            </w:r>
          </w:p>
          <w:p w14:paraId="3AF80A2A"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①</w:t>
            </w:r>
            <w:r w:rsidRPr="00F12EA9">
              <w:rPr>
                <w:rFonts w:ascii="ＭＳ ゴシック" w:eastAsia="ＭＳ ゴシック" w:hAnsi="ＭＳ ゴシック"/>
                <w:sz w:val="16"/>
                <w:szCs w:val="14"/>
              </w:rPr>
              <w:t xml:space="preserve"> カメラによる害虫類粘着トラップ捕獲画像撮影と画像識別に資するデータ収集を行う。シロイチモジヨトウとコナガについて、フェロモントラップでの捕獲画像を撮影し、画像から害虫の識別、捕獲個体数などの情報が取得可能であるか検証し、撮影条件などの検討を行う。</w:t>
            </w:r>
          </w:p>
          <w:p w14:paraId="237D06B0" w14:textId="58AAB1AB"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②</w:t>
            </w:r>
            <w:r w:rsidRPr="00F12EA9">
              <w:rPr>
                <w:rFonts w:ascii="ＭＳ ゴシック" w:eastAsia="ＭＳ ゴシック" w:hAnsi="ＭＳ ゴシック"/>
                <w:sz w:val="16"/>
                <w:szCs w:val="14"/>
              </w:rPr>
              <w:t xml:space="preserve"> トマト灰色かび病における発生予兆診断技術を開発する。画像解析により肉眼では判別できない極初期段階で発生予兆を捉える技術を、ほ場レベルで検証するとともに、解析精度をより高めるためのデータを収集する。</w:t>
            </w:r>
          </w:p>
        </w:tc>
        <w:tc>
          <w:tcPr>
            <w:tcW w:w="9467" w:type="dxa"/>
            <w:tcBorders>
              <w:top w:val="dotted" w:sz="4" w:space="0" w:color="auto"/>
            </w:tcBorders>
          </w:tcPr>
          <w:p w14:paraId="6EB898B8" w14:textId="77777777" w:rsidR="008B5F2A" w:rsidRPr="00F12EA9" w:rsidRDefault="008B5F2A" w:rsidP="008B5F2A">
            <w:pPr>
              <w:spacing w:line="240" w:lineRule="exact"/>
              <w:rPr>
                <w:rFonts w:ascii="Meiryo UI" w:eastAsia="Meiryo UI" w:hAnsi="Meiryo UI"/>
                <w:sz w:val="18"/>
                <w:szCs w:val="18"/>
              </w:rPr>
            </w:pPr>
            <w:r w:rsidRPr="00F12EA9">
              <w:rPr>
                <w:rFonts w:ascii="Meiryo UI" w:eastAsia="Meiryo UI" w:hAnsi="Meiryo UI" w:hint="eastAsia"/>
                <w:sz w:val="18"/>
                <w:szCs w:val="18"/>
              </w:rPr>
              <w:t>①</w:t>
            </w:r>
          </w:p>
          <w:p w14:paraId="3AC7BBB0" w14:textId="77777777" w:rsidR="008B5F2A" w:rsidRPr="00F12EA9" w:rsidRDefault="008B5F2A" w:rsidP="008B5F2A">
            <w:pPr>
              <w:spacing w:line="20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●害虫類のトラップ画像自動送信による遠隔監視技術においては、シロイチモジヨトウでその有効性を明らかにした。</w:t>
            </w:r>
          </w:p>
          <w:p w14:paraId="1B7817B2" w14:textId="0F721C39" w:rsidR="008B5F2A" w:rsidRPr="00F12EA9" w:rsidRDefault="008B5F2A" w:rsidP="008B5F2A">
            <w:pPr>
              <w:spacing w:line="240" w:lineRule="exact"/>
              <w:ind w:left="180" w:hangingChars="100" w:hanging="180"/>
              <w:rPr>
                <w:rFonts w:ascii="Meiryo UI" w:eastAsia="Meiryo UI" w:hAnsi="Meiryo UI"/>
                <w:sz w:val="18"/>
                <w:szCs w:val="18"/>
              </w:rPr>
            </w:pPr>
          </w:p>
          <w:p w14:paraId="537E922C" w14:textId="7D4B91B3" w:rsidR="009D0736" w:rsidRPr="00F12EA9" w:rsidRDefault="009D0736" w:rsidP="008B5F2A">
            <w:pPr>
              <w:spacing w:line="240" w:lineRule="exact"/>
              <w:ind w:left="180" w:hangingChars="100" w:hanging="180"/>
              <w:rPr>
                <w:rFonts w:ascii="Meiryo UI" w:eastAsia="Meiryo UI" w:hAnsi="Meiryo UI"/>
                <w:sz w:val="18"/>
                <w:szCs w:val="18"/>
              </w:rPr>
            </w:pPr>
          </w:p>
          <w:p w14:paraId="57217178" w14:textId="3CD8284E" w:rsidR="009D0736" w:rsidRPr="00F12EA9" w:rsidRDefault="009D0736" w:rsidP="008B5F2A">
            <w:pPr>
              <w:spacing w:line="240" w:lineRule="exact"/>
              <w:ind w:left="180" w:hangingChars="100" w:hanging="180"/>
              <w:rPr>
                <w:rFonts w:ascii="Meiryo UI" w:eastAsia="Meiryo UI" w:hAnsi="Meiryo UI"/>
                <w:sz w:val="18"/>
                <w:szCs w:val="18"/>
              </w:rPr>
            </w:pPr>
          </w:p>
          <w:p w14:paraId="6FF2A7FC" w14:textId="578687D2" w:rsidR="009D0736" w:rsidRPr="00F12EA9" w:rsidRDefault="009D0736" w:rsidP="009D0736">
            <w:pPr>
              <w:spacing w:line="240" w:lineRule="exact"/>
              <w:rPr>
                <w:rFonts w:ascii="Meiryo UI" w:eastAsia="Meiryo UI" w:hAnsi="Meiryo UI"/>
                <w:sz w:val="18"/>
                <w:szCs w:val="18"/>
              </w:rPr>
            </w:pPr>
          </w:p>
          <w:p w14:paraId="6931C973" w14:textId="77777777"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②</w:t>
            </w:r>
          </w:p>
          <w:p w14:paraId="0E7655DF" w14:textId="360A2D0D" w:rsidR="008B5F2A" w:rsidRPr="00F12EA9" w:rsidRDefault="008B5F2A" w:rsidP="008B5F2A">
            <w:pPr>
              <w:spacing w:line="240" w:lineRule="exact"/>
              <w:ind w:left="180" w:hangingChars="100" w:hanging="180"/>
              <w:rPr>
                <w:rFonts w:ascii="Meiryo UI" w:eastAsia="Meiryo UI" w:hAnsi="Meiryo UI"/>
              </w:rPr>
            </w:pPr>
            <w:r w:rsidRPr="00F12EA9">
              <w:rPr>
                <w:rFonts w:ascii="Meiryo UI" w:eastAsia="Meiryo UI" w:hAnsi="Meiryo UI" w:hint="eastAsia"/>
                <w:sz w:val="18"/>
                <w:szCs w:val="18"/>
              </w:rPr>
              <w:t>●トマト灰色かび病の発生予兆診断技術においては、特定の波長による画像解析により、発病予兆を捉えうる可能性を見出した。</w:t>
            </w:r>
          </w:p>
        </w:tc>
      </w:tr>
      <w:tr w:rsidR="006E5DDE" w:rsidRPr="00F12EA9" w14:paraId="5318A80C" w14:textId="77777777" w:rsidTr="00AC6101">
        <w:trPr>
          <w:trHeight w:val="139"/>
        </w:trPr>
        <w:tc>
          <w:tcPr>
            <w:tcW w:w="2286" w:type="dxa"/>
            <w:vMerge/>
          </w:tcPr>
          <w:p w14:paraId="6856DA2C" w14:textId="77777777" w:rsidR="008B5F2A" w:rsidRPr="00F12EA9" w:rsidRDefault="008B5F2A" w:rsidP="008B5F2A">
            <w:pPr>
              <w:spacing w:line="160" w:lineRule="exact"/>
              <w:rPr>
                <w:rFonts w:ascii="ＭＳ ゴシック" w:eastAsia="ＭＳ ゴシック" w:hAnsi="ＭＳ ゴシック"/>
                <w:sz w:val="14"/>
                <w:szCs w:val="14"/>
              </w:rPr>
            </w:pPr>
          </w:p>
        </w:tc>
        <w:tc>
          <w:tcPr>
            <w:tcW w:w="3698" w:type="dxa"/>
          </w:tcPr>
          <w:p w14:paraId="32099AF8"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ⅱ</w:t>
            </w:r>
            <w:r w:rsidRPr="00F12EA9">
              <w:rPr>
                <w:rFonts w:ascii="ＭＳ ゴシック" w:eastAsia="ＭＳ ゴシック" w:hAnsi="ＭＳ ゴシック"/>
                <w:sz w:val="16"/>
                <w:szCs w:val="14"/>
              </w:rPr>
              <w:t xml:space="preserve"> 施設園芸へのＩＣＴ技術の導入に関する調査研究</w:t>
            </w:r>
          </w:p>
          <w:p w14:paraId="358AF975"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①</w:t>
            </w:r>
            <w:r w:rsidRPr="00F12EA9">
              <w:rPr>
                <w:rFonts w:ascii="ＭＳ ゴシック" w:eastAsia="ＭＳ ゴシック" w:hAnsi="ＭＳ ゴシック"/>
                <w:sz w:val="16"/>
                <w:szCs w:val="14"/>
              </w:rPr>
              <w:t xml:space="preserve"> 水ナス栽培における自動換気、炭酸ガス施用等の施設内環境制御技術の現地実証試験を大阪府と協働で実施し、スマート農業実現に向けて社会実装の有効性を検証する。</w:t>
            </w:r>
          </w:p>
          <w:p w14:paraId="66FCC7C9" w14:textId="2F90BD6B"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②</w:t>
            </w:r>
            <w:r w:rsidRPr="00F12EA9">
              <w:rPr>
                <w:rFonts w:ascii="ＭＳ ゴシック" w:eastAsia="ＭＳ ゴシック" w:hAnsi="ＭＳ ゴシック"/>
                <w:sz w:val="16"/>
                <w:szCs w:val="14"/>
              </w:rPr>
              <w:t xml:space="preserve"> 水ナスの生育モデルを構築するため、栽培環境の遠隔モニタリングシステムを開発しデータを蓄積するとともに、生育状況の見える化（数値化）を可能とする非破壊の計測技術について検討する。また、ブドウおよび葉菜類への栽培環境モニタリング・制御技術の適用を検討する。</w:t>
            </w:r>
          </w:p>
        </w:tc>
        <w:tc>
          <w:tcPr>
            <w:tcW w:w="9467" w:type="dxa"/>
          </w:tcPr>
          <w:p w14:paraId="73F71E9D" w14:textId="77777777" w:rsidR="009D0736" w:rsidRPr="00F12EA9" w:rsidRDefault="009D0736" w:rsidP="008B5F2A">
            <w:pPr>
              <w:spacing w:line="240" w:lineRule="exact"/>
              <w:rPr>
                <w:rFonts w:ascii="Meiryo UI" w:eastAsia="Meiryo UI" w:hAnsi="Meiryo UI"/>
                <w:sz w:val="18"/>
                <w:szCs w:val="18"/>
              </w:rPr>
            </w:pPr>
          </w:p>
          <w:p w14:paraId="14B40052" w14:textId="5A687255" w:rsidR="008B5F2A" w:rsidRPr="00F12EA9" w:rsidRDefault="008B5F2A" w:rsidP="008B5F2A">
            <w:pPr>
              <w:spacing w:line="240" w:lineRule="exact"/>
              <w:rPr>
                <w:rFonts w:ascii="Meiryo UI" w:eastAsia="Meiryo UI" w:hAnsi="Meiryo UI"/>
                <w:sz w:val="18"/>
                <w:szCs w:val="18"/>
              </w:rPr>
            </w:pPr>
            <w:r w:rsidRPr="00F12EA9">
              <w:rPr>
                <w:rFonts w:ascii="Meiryo UI" w:eastAsia="Meiryo UI" w:hAnsi="Meiryo UI" w:hint="eastAsia"/>
                <w:sz w:val="18"/>
                <w:szCs w:val="18"/>
              </w:rPr>
              <w:t>①</w:t>
            </w:r>
          </w:p>
          <w:p w14:paraId="587CF53F" w14:textId="6A7A090F"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●自動換気、炭酸ガス施用等の施設内環境制御技術の現地実証試験（水ナス生産者６件）を</w:t>
            </w:r>
            <w:r w:rsidRPr="00F12EA9">
              <w:rPr>
                <w:rFonts w:ascii="Meiryo UI" w:eastAsia="Meiryo UI" w:hAnsi="Meiryo UI" w:hint="eastAsia"/>
                <w:bCs/>
                <w:sz w:val="18"/>
                <w:szCs w:val="18"/>
              </w:rPr>
              <w:t>府</w:t>
            </w:r>
            <w:r w:rsidRPr="00F12EA9">
              <w:rPr>
                <w:rFonts w:ascii="Meiryo UI" w:eastAsia="Meiryo UI" w:hAnsi="Meiryo UI" w:hint="eastAsia"/>
                <w:sz w:val="18"/>
                <w:szCs w:val="18"/>
              </w:rPr>
              <w:t>と協働で実施し、環境制御技術の費用対効果</w:t>
            </w:r>
            <w:r w:rsidR="00140718" w:rsidRPr="00F12EA9">
              <w:rPr>
                <w:rFonts w:ascii="Meiryo UI" w:eastAsia="Meiryo UI" w:hAnsi="Meiryo UI" w:hint="eastAsia"/>
                <w:sz w:val="18"/>
                <w:szCs w:val="18"/>
              </w:rPr>
              <w:t>及び</w:t>
            </w:r>
            <w:r w:rsidRPr="00F12EA9">
              <w:rPr>
                <w:rFonts w:ascii="Meiryo UI" w:eastAsia="Meiryo UI" w:hAnsi="Meiryo UI" w:hint="eastAsia"/>
                <w:sz w:val="18"/>
                <w:szCs w:val="18"/>
              </w:rPr>
              <w:t>生産性に及ぼす影響を検証した。</w:t>
            </w:r>
          </w:p>
          <w:p w14:paraId="46B9BFAB" w14:textId="77777777" w:rsidR="009D0736" w:rsidRPr="00F12EA9" w:rsidRDefault="009D0736" w:rsidP="00BC7C0D">
            <w:pPr>
              <w:spacing w:line="240" w:lineRule="exact"/>
              <w:ind w:left="180" w:hangingChars="100" w:hanging="180"/>
              <w:rPr>
                <w:rFonts w:ascii="Meiryo UI" w:eastAsia="Meiryo UI" w:hAnsi="Meiryo UI"/>
                <w:sz w:val="18"/>
                <w:szCs w:val="18"/>
              </w:rPr>
            </w:pPr>
          </w:p>
          <w:p w14:paraId="53072469" w14:textId="50FAF5EF"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②</w:t>
            </w:r>
          </w:p>
          <w:p w14:paraId="540CB393" w14:textId="0C91EA8C"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栽培環境の遠隔モニタリングシステムにより、水ナスの生育環境データを継続的に蓄積するとともに、深度センサー等を活用して生育状況を数値化した。また、取得した栽培環境データを解析し、障害果発生のモデルを</w:t>
            </w:r>
            <w:r w:rsidR="0063739B" w:rsidRPr="00F12EA9">
              <w:rPr>
                <w:rFonts w:ascii="Meiryo UI" w:eastAsia="Meiryo UI" w:hAnsi="Meiryo UI" w:hint="eastAsia"/>
                <w:sz w:val="18"/>
                <w:szCs w:val="18"/>
              </w:rPr>
              <w:t>提案</w:t>
            </w:r>
            <w:r w:rsidRPr="00F12EA9">
              <w:rPr>
                <w:rFonts w:ascii="Meiryo UI" w:eastAsia="Meiryo UI" w:hAnsi="Meiryo UI" w:hint="eastAsia"/>
                <w:sz w:val="18"/>
                <w:szCs w:val="18"/>
              </w:rPr>
              <w:t>した。</w:t>
            </w:r>
          </w:p>
          <w:p w14:paraId="0A896940" w14:textId="67B7EA04" w:rsidR="008B5F2A" w:rsidRPr="00F12EA9" w:rsidRDefault="00BC7C0D" w:rsidP="0014071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●研究所内のブドウ</w:t>
            </w:r>
            <w:r w:rsidR="00140718" w:rsidRPr="00F12EA9">
              <w:rPr>
                <w:rFonts w:ascii="Meiryo UI" w:eastAsia="Meiryo UI" w:hAnsi="Meiryo UI" w:hint="eastAsia"/>
                <w:sz w:val="18"/>
                <w:szCs w:val="18"/>
              </w:rPr>
              <w:t>及び</w:t>
            </w:r>
            <w:r w:rsidRPr="00F12EA9">
              <w:rPr>
                <w:rFonts w:ascii="Meiryo UI" w:eastAsia="Meiryo UI" w:hAnsi="Meiryo UI" w:hint="eastAsia"/>
                <w:sz w:val="18"/>
                <w:szCs w:val="18"/>
              </w:rPr>
              <w:t>野菜</w:t>
            </w:r>
            <w:r w:rsidR="00140718" w:rsidRPr="00F12EA9">
              <w:rPr>
                <w:rFonts w:ascii="Meiryo UI" w:eastAsia="Meiryo UI" w:hAnsi="Meiryo UI" w:hint="eastAsia"/>
                <w:sz w:val="18"/>
                <w:szCs w:val="18"/>
              </w:rPr>
              <w:t>（水ナス以外）</w:t>
            </w:r>
            <w:r w:rsidRPr="00F12EA9">
              <w:rPr>
                <w:rFonts w:ascii="Meiryo UI" w:eastAsia="Meiryo UI" w:hAnsi="Meiryo UI" w:hint="eastAsia"/>
                <w:sz w:val="18"/>
                <w:szCs w:val="18"/>
              </w:rPr>
              <w:t>ほ場に栽培環境モニタリング・制御技術を導入するとともに、作物の生体情報を取得するためのドローンやマルチスペクトルカメラなどの計測機器を整備し、データの蓄積を開始した。</w:t>
            </w:r>
          </w:p>
        </w:tc>
      </w:tr>
      <w:tr w:rsidR="006E5DDE" w:rsidRPr="00F12EA9" w14:paraId="1EC89F4F" w14:textId="77777777" w:rsidTr="00AC6101">
        <w:trPr>
          <w:trHeight w:val="432"/>
        </w:trPr>
        <w:tc>
          <w:tcPr>
            <w:tcW w:w="2286" w:type="dxa"/>
            <w:vMerge w:val="restart"/>
          </w:tcPr>
          <w:p w14:paraId="76D9520F" w14:textId="77777777" w:rsidR="008B5F2A" w:rsidRPr="00F12EA9" w:rsidRDefault="008B5F2A" w:rsidP="008B5F2A">
            <w:pPr>
              <w:spacing w:line="200" w:lineRule="exact"/>
              <w:ind w:left="161" w:hangingChars="100" w:hanging="161"/>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（重点４）</w:t>
            </w:r>
            <w:r w:rsidRPr="00F12EA9">
              <w:rPr>
                <w:rFonts w:ascii="ＭＳ ゴシック" w:eastAsia="ＭＳ ゴシック" w:hAnsi="ＭＳ ゴシック" w:hint="eastAsia"/>
                <w:sz w:val="16"/>
                <w:szCs w:val="14"/>
              </w:rPr>
              <w:t>食品産業との連携強化による</w:t>
            </w:r>
            <w:r w:rsidRPr="00F12EA9">
              <w:rPr>
                <w:rFonts w:ascii="ＭＳ ゴシック" w:eastAsia="ＭＳ ゴシック" w:hAnsi="ＭＳ ゴシック" w:hint="eastAsia"/>
                <w:b/>
                <w:sz w:val="16"/>
                <w:szCs w:val="14"/>
              </w:rPr>
              <w:t>バリューチェーン全体を高度化する食品加工・評価技術の開発</w:t>
            </w:r>
          </w:p>
          <w:p w14:paraId="0A2E0CCD" w14:textId="77777777" w:rsidR="008B5F2A" w:rsidRPr="00F12EA9" w:rsidRDefault="008B5F2A" w:rsidP="008B5F2A">
            <w:pPr>
              <w:spacing w:line="200" w:lineRule="exact"/>
              <w:rPr>
                <w:rFonts w:ascii="ＭＳ ゴシック" w:eastAsia="ＭＳ ゴシック" w:hAnsi="ＭＳ ゴシック"/>
                <w:b/>
                <w:sz w:val="16"/>
                <w:szCs w:val="14"/>
              </w:rPr>
            </w:pPr>
          </w:p>
          <w:p w14:paraId="73F3C413" w14:textId="23ADD7FC" w:rsidR="008B5F2A" w:rsidRPr="00F12EA9" w:rsidRDefault="008B5F2A" w:rsidP="008B5F2A">
            <w:pPr>
              <w:spacing w:line="200" w:lineRule="exact"/>
              <w:ind w:leftChars="100" w:left="210"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食品加工・評価技術やそれらを活用した機能性強化など、大阪産（もん）農林水産物の付加価値向上技術を開発する。</w:t>
            </w:r>
          </w:p>
        </w:tc>
        <w:tc>
          <w:tcPr>
            <w:tcW w:w="3698" w:type="dxa"/>
          </w:tcPr>
          <w:p w14:paraId="0721C225" w14:textId="420E7645" w:rsidR="008B5F2A" w:rsidRPr="00F12EA9" w:rsidRDefault="008B5F2A" w:rsidP="008B5F2A">
            <w:pPr>
              <w:spacing w:line="200" w:lineRule="exact"/>
              <w:ind w:left="161" w:hangingChars="100" w:hanging="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（重点４）</w:t>
            </w:r>
            <w:r w:rsidRPr="00F12EA9">
              <w:rPr>
                <w:rFonts w:ascii="ＭＳ ゴシック" w:eastAsia="ＭＳ ゴシック" w:hAnsi="ＭＳ ゴシック" w:hint="eastAsia"/>
                <w:sz w:val="16"/>
                <w:szCs w:val="14"/>
              </w:rPr>
              <w:t>食品産業との連携強化による</w:t>
            </w:r>
            <w:r w:rsidRPr="00F12EA9">
              <w:rPr>
                <w:rFonts w:ascii="ＭＳ ゴシック" w:eastAsia="ＭＳ ゴシック" w:hAnsi="ＭＳ ゴシック" w:hint="eastAsia"/>
                <w:b/>
                <w:sz w:val="16"/>
                <w:szCs w:val="14"/>
              </w:rPr>
              <w:t>バリューチェーン全体を高度化する食品加工・評価技術の開発</w:t>
            </w:r>
          </w:p>
        </w:tc>
        <w:tc>
          <w:tcPr>
            <w:tcW w:w="9467" w:type="dxa"/>
          </w:tcPr>
          <w:p w14:paraId="3521B58C" w14:textId="20BBF6AD"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b/>
                <w:sz w:val="18"/>
                <w:szCs w:val="14"/>
              </w:rPr>
              <w:t>（重点４）</w:t>
            </w:r>
            <w:r w:rsidRPr="00F12EA9">
              <w:rPr>
                <w:rFonts w:ascii="Meiryo UI" w:eastAsia="Meiryo UI" w:hAnsi="Meiryo UI" w:hint="eastAsia"/>
                <w:sz w:val="18"/>
                <w:szCs w:val="14"/>
              </w:rPr>
              <w:t>食品産業との連携強化による</w:t>
            </w:r>
            <w:r w:rsidRPr="00F12EA9">
              <w:rPr>
                <w:rFonts w:ascii="Meiryo UI" w:eastAsia="Meiryo UI" w:hAnsi="Meiryo UI" w:hint="eastAsia"/>
                <w:b/>
                <w:sz w:val="18"/>
                <w:szCs w:val="14"/>
              </w:rPr>
              <w:t>バリューチェーン全体を高度化する食品加工・評価技術の開発</w:t>
            </w:r>
          </w:p>
        </w:tc>
      </w:tr>
      <w:tr w:rsidR="006E5DDE" w:rsidRPr="00F12EA9" w14:paraId="171614BF" w14:textId="77777777" w:rsidTr="00AC6101">
        <w:trPr>
          <w:trHeight w:val="330"/>
        </w:trPr>
        <w:tc>
          <w:tcPr>
            <w:tcW w:w="2286" w:type="dxa"/>
            <w:vMerge/>
          </w:tcPr>
          <w:p w14:paraId="10632D11" w14:textId="77777777" w:rsidR="008B5F2A" w:rsidRPr="00F12EA9" w:rsidRDefault="008B5F2A" w:rsidP="008B5F2A">
            <w:pPr>
              <w:spacing w:line="200" w:lineRule="exact"/>
              <w:rPr>
                <w:rFonts w:ascii="ＭＳ ゴシック" w:eastAsia="ＭＳ ゴシック" w:hAnsi="ＭＳ ゴシック"/>
                <w:b/>
                <w:sz w:val="16"/>
                <w:szCs w:val="14"/>
              </w:rPr>
            </w:pPr>
          </w:p>
        </w:tc>
        <w:tc>
          <w:tcPr>
            <w:tcW w:w="3698" w:type="dxa"/>
          </w:tcPr>
          <w:p w14:paraId="47C49774" w14:textId="76FB5A0C"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食品加工・評価技術やそれらを活用した機能性強化など、大阪産（もん）農林水産物の付加価値向上技術を開発する。</w:t>
            </w:r>
          </w:p>
        </w:tc>
        <w:tc>
          <w:tcPr>
            <w:tcW w:w="9467" w:type="dxa"/>
          </w:tcPr>
          <w:p w14:paraId="5BF31268" w14:textId="77777777" w:rsidR="008B5F2A" w:rsidRPr="00F12EA9" w:rsidRDefault="008B5F2A" w:rsidP="008B5F2A">
            <w:pPr>
              <w:spacing w:line="240" w:lineRule="exact"/>
              <w:ind w:left="180" w:hangingChars="100" w:hanging="180"/>
              <w:rPr>
                <w:rFonts w:ascii="Meiryo UI" w:eastAsia="Meiryo UI" w:hAnsi="Meiryo UI"/>
                <w:sz w:val="18"/>
                <w:szCs w:val="18"/>
              </w:rPr>
            </w:pPr>
          </w:p>
        </w:tc>
      </w:tr>
      <w:tr w:rsidR="006E5DDE" w:rsidRPr="00F12EA9" w14:paraId="669501BF" w14:textId="77777777" w:rsidTr="00AC6101">
        <w:trPr>
          <w:trHeight w:val="330"/>
        </w:trPr>
        <w:tc>
          <w:tcPr>
            <w:tcW w:w="2286" w:type="dxa"/>
            <w:vMerge/>
          </w:tcPr>
          <w:p w14:paraId="0B4D21B5" w14:textId="77777777" w:rsidR="00BC7C0D" w:rsidRPr="00F12EA9" w:rsidRDefault="00BC7C0D" w:rsidP="00BC7C0D">
            <w:pPr>
              <w:spacing w:line="200" w:lineRule="exact"/>
              <w:rPr>
                <w:rFonts w:ascii="ＭＳ ゴシック" w:eastAsia="ＭＳ ゴシック" w:hAnsi="ＭＳ ゴシック"/>
                <w:b/>
                <w:sz w:val="16"/>
                <w:szCs w:val="14"/>
              </w:rPr>
            </w:pPr>
          </w:p>
        </w:tc>
        <w:tc>
          <w:tcPr>
            <w:tcW w:w="3698" w:type="dxa"/>
          </w:tcPr>
          <w:p w14:paraId="42D8A008"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ⅰ</w:t>
            </w:r>
            <w:r w:rsidRPr="00F12EA9">
              <w:rPr>
                <w:rFonts w:ascii="ＭＳ ゴシック" w:eastAsia="ＭＳ ゴシック" w:hAnsi="ＭＳ ゴシック"/>
                <w:sz w:val="16"/>
                <w:szCs w:val="14"/>
              </w:rPr>
              <w:t xml:space="preserve"> 機能性を増強させた食品の開発</w:t>
            </w:r>
          </w:p>
          <w:p w14:paraId="2912D4A7" w14:textId="0B801EE3"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水ナスやナス等に含まれる機能性成分ＧＡＢＡ（γ</w:t>
            </w:r>
            <w:r w:rsidRPr="00F12EA9">
              <w:rPr>
                <w:rFonts w:ascii="ＭＳ ゴシック" w:eastAsia="ＭＳ ゴシック" w:hAnsi="ＭＳ ゴシック"/>
                <w:sz w:val="16"/>
                <w:szCs w:val="14"/>
              </w:rPr>
              <w:t>-アミノ酪酸）に関して、増強及び減損抑制技術を開発する。また、産地や生産時期等の違いが含量へ及ぼす影響について明らかにする。</w:t>
            </w:r>
          </w:p>
        </w:tc>
        <w:tc>
          <w:tcPr>
            <w:tcW w:w="9467" w:type="dxa"/>
          </w:tcPr>
          <w:p w14:paraId="52A5B73A" w14:textId="77777777"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●JA、府（流通対策室、関係普及課）と連携して水ナス及び大阪ナス中GABA含有量に対する生産時期や外観品質の影響を明らかにした。</w:t>
            </w:r>
          </w:p>
          <w:p w14:paraId="5274D179" w14:textId="3A7306E2"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●水ナス中GABA含有量の増強に資する加工条件を明らかにした。</w:t>
            </w:r>
            <w:r w:rsidRPr="00F12EA9">
              <w:rPr>
                <w:rFonts w:ascii="Meiryo UI" w:eastAsia="Meiryo UI" w:hAnsi="Meiryo UI"/>
                <w:sz w:val="18"/>
                <w:szCs w:val="18"/>
              </w:rPr>
              <w:tab/>
            </w:r>
          </w:p>
        </w:tc>
      </w:tr>
      <w:tr w:rsidR="006E5DDE" w:rsidRPr="00F12EA9" w14:paraId="1B849E3C" w14:textId="77777777" w:rsidTr="00EA325F">
        <w:trPr>
          <w:trHeight w:val="665"/>
        </w:trPr>
        <w:tc>
          <w:tcPr>
            <w:tcW w:w="2286" w:type="dxa"/>
            <w:vMerge/>
            <w:tcBorders>
              <w:bottom w:val="dotted" w:sz="4" w:space="0" w:color="auto"/>
            </w:tcBorders>
          </w:tcPr>
          <w:p w14:paraId="4526AB9E" w14:textId="77777777" w:rsidR="00BC7C0D" w:rsidRPr="00F12EA9" w:rsidRDefault="00BC7C0D" w:rsidP="00BC7C0D">
            <w:pPr>
              <w:spacing w:line="200" w:lineRule="exact"/>
              <w:rPr>
                <w:rFonts w:ascii="ＭＳ ゴシック" w:eastAsia="ＭＳ ゴシック" w:hAnsi="ＭＳ ゴシック"/>
                <w:b/>
                <w:sz w:val="16"/>
                <w:szCs w:val="14"/>
              </w:rPr>
            </w:pPr>
          </w:p>
        </w:tc>
        <w:tc>
          <w:tcPr>
            <w:tcW w:w="3698" w:type="dxa"/>
            <w:tcBorders>
              <w:bottom w:val="dotted" w:sz="4" w:space="0" w:color="auto"/>
            </w:tcBorders>
          </w:tcPr>
          <w:p w14:paraId="6B1F2C10"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ⅱ</w:t>
            </w:r>
            <w:r w:rsidRPr="00F12EA9">
              <w:rPr>
                <w:rFonts w:ascii="ＭＳ ゴシック" w:eastAsia="ＭＳ ゴシック" w:hAnsi="ＭＳ ゴシック"/>
                <w:sz w:val="16"/>
                <w:szCs w:val="14"/>
              </w:rPr>
              <w:t xml:space="preserve"> 食品の新商品開発に向けた加工・評価技術の開発</w:t>
            </w:r>
          </w:p>
          <w:p w14:paraId="7792AA21" w14:textId="25EA5DD2"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糖液置換技術の改良と食品事業者への技術移転を行う。</w:t>
            </w:r>
          </w:p>
        </w:tc>
        <w:tc>
          <w:tcPr>
            <w:tcW w:w="9467" w:type="dxa"/>
          </w:tcPr>
          <w:p w14:paraId="34EB9665" w14:textId="77777777"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●糖液置換技術の移転先候補が参画する菓子系の事業者団体の会合にて技術紹介及び試食品を提供した。</w:t>
            </w:r>
          </w:p>
          <w:p w14:paraId="5095BD1B" w14:textId="4CF573C9"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●「技術移転促進プログラム事業」を活用して、「水なす塩」を６次産業化に取り組む農業者１者へ、「水なす漬けの糠固化技術」を府内漬物メーカー１社へ、それぞれ技術移転した。（再掲）</w:t>
            </w:r>
          </w:p>
        </w:tc>
      </w:tr>
      <w:tr w:rsidR="006E5DDE" w:rsidRPr="00F12EA9" w14:paraId="7B850DA7" w14:textId="77777777" w:rsidTr="00EA325F">
        <w:trPr>
          <w:trHeight w:val="400"/>
        </w:trPr>
        <w:tc>
          <w:tcPr>
            <w:tcW w:w="2286" w:type="dxa"/>
            <w:vMerge w:val="restart"/>
            <w:tcBorders>
              <w:top w:val="dotted" w:sz="4" w:space="0" w:color="auto"/>
            </w:tcBorders>
          </w:tcPr>
          <w:p w14:paraId="1083F73E" w14:textId="77777777" w:rsidR="008B5F2A" w:rsidRPr="00F12EA9" w:rsidRDefault="008B5F2A" w:rsidP="008B5F2A">
            <w:pPr>
              <w:spacing w:line="200" w:lineRule="exact"/>
              <w:ind w:left="161" w:hangingChars="100" w:hanging="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（重点５）</w:t>
            </w:r>
            <w:r w:rsidRPr="00F12EA9">
              <w:rPr>
                <w:rFonts w:ascii="ＭＳ ゴシック" w:eastAsia="ＭＳ ゴシック" w:hAnsi="ＭＳ ゴシック" w:hint="eastAsia"/>
                <w:sz w:val="16"/>
                <w:szCs w:val="14"/>
              </w:rPr>
              <w:t>大阪湾の水産資源の管理高度化と水産業の成長産業化のための</w:t>
            </w:r>
            <w:r w:rsidRPr="00F12EA9">
              <w:rPr>
                <w:rFonts w:ascii="ＭＳ ゴシック" w:eastAsia="ＭＳ ゴシック" w:hAnsi="ＭＳ ゴシック" w:hint="eastAsia"/>
                <w:b/>
                <w:sz w:val="16"/>
                <w:szCs w:val="14"/>
              </w:rPr>
              <w:t>新たな資源調査手法と増殖技術の開発</w:t>
            </w:r>
          </w:p>
          <w:p w14:paraId="31B0B242" w14:textId="77777777" w:rsidR="008B5F2A" w:rsidRPr="00F12EA9" w:rsidRDefault="008B5F2A" w:rsidP="008B5F2A">
            <w:pPr>
              <w:spacing w:line="200" w:lineRule="exact"/>
              <w:rPr>
                <w:rFonts w:ascii="ＭＳ ゴシック" w:eastAsia="ＭＳ ゴシック" w:hAnsi="ＭＳ ゴシック"/>
                <w:sz w:val="16"/>
                <w:szCs w:val="14"/>
              </w:rPr>
            </w:pPr>
          </w:p>
          <w:p w14:paraId="79D17C38" w14:textId="62B3524F" w:rsidR="008B5F2A" w:rsidRPr="00F12EA9" w:rsidRDefault="008B5F2A" w:rsidP="008B5F2A">
            <w:pPr>
              <w:spacing w:line="200" w:lineRule="exact"/>
              <w:ind w:leftChars="100" w:left="210"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3698" w:type="dxa"/>
            <w:tcBorders>
              <w:top w:val="dotted" w:sz="4" w:space="0" w:color="auto"/>
            </w:tcBorders>
          </w:tcPr>
          <w:p w14:paraId="71C830F7" w14:textId="3154A65A" w:rsidR="008B5F2A" w:rsidRPr="00F12EA9" w:rsidRDefault="008B5F2A" w:rsidP="008B5F2A">
            <w:pPr>
              <w:spacing w:line="200" w:lineRule="exact"/>
              <w:ind w:left="161" w:hangingChars="100" w:hanging="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（重点５）</w:t>
            </w:r>
            <w:r w:rsidRPr="00F12EA9">
              <w:rPr>
                <w:rFonts w:ascii="ＭＳ ゴシック" w:eastAsia="ＭＳ ゴシック" w:hAnsi="ＭＳ ゴシック" w:hint="eastAsia"/>
                <w:sz w:val="16"/>
                <w:szCs w:val="14"/>
              </w:rPr>
              <w:t>大阪湾の水産資源の管理高度化と水産業の成長産業化のための</w:t>
            </w:r>
            <w:r w:rsidRPr="00F12EA9">
              <w:rPr>
                <w:rFonts w:ascii="ＭＳ ゴシック" w:eastAsia="ＭＳ ゴシック" w:hAnsi="ＭＳ ゴシック" w:hint="eastAsia"/>
                <w:b/>
                <w:sz w:val="16"/>
                <w:szCs w:val="14"/>
              </w:rPr>
              <w:t>新たな資源調査手法と増殖技術の開発</w:t>
            </w:r>
          </w:p>
        </w:tc>
        <w:tc>
          <w:tcPr>
            <w:tcW w:w="9467" w:type="dxa"/>
          </w:tcPr>
          <w:p w14:paraId="280B60E7" w14:textId="2CECB126" w:rsidR="008B5F2A" w:rsidRPr="00F12EA9" w:rsidRDefault="008B5F2A" w:rsidP="008B5F2A">
            <w:pPr>
              <w:spacing w:line="200" w:lineRule="exact"/>
              <w:ind w:left="180" w:hangingChars="100" w:hanging="180"/>
              <w:rPr>
                <w:rFonts w:ascii="Meiryo UI" w:eastAsia="Meiryo UI" w:hAnsi="Meiryo UI"/>
                <w:sz w:val="18"/>
                <w:szCs w:val="18"/>
              </w:rPr>
            </w:pPr>
            <w:r w:rsidRPr="00F12EA9">
              <w:rPr>
                <w:rFonts w:ascii="Meiryo UI" w:eastAsia="Meiryo UI" w:hAnsi="Meiryo UI"/>
                <w:b/>
                <w:sz w:val="18"/>
                <w:szCs w:val="14"/>
              </w:rPr>
              <w:t>（重点５）</w:t>
            </w:r>
            <w:r w:rsidRPr="00F12EA9">
              <w:rPr>
                <w:rFonts w:ascii="Meiryo UI" w:eastAsia="Meiryo UI" w:hAnsi="Meiryo UI"/>
                <w:sz w:val="18"/>
                <w:szCs w:val="14"/>
              </w:rPr>
              <w:t>大阪湾の水産資源の管理高度化と水産業の成長産業化のための</w:t>
            </w:r>
            <w:r w:rsidRPr="00F12EA9">
              <w:rPr>
                <w:rFonts w:ascii="Meiryo UI" w:eastAsia="Meiryo UI" w:hAnsi="Meiryo UI"/>
                <w:b/>
                <w:sz w:val="18"/>
                <w:szCs w:val="14"/>
              </w:rPr>
              <w:t>新たな資源調査手法と増殖技術の開発</w:t>
            </w:r>
          </w:p>
        </w:tc>
      </w:tr>
      <w:tr w:rsidR="006E5DDE" w:rsidRPr="00F12EA9" w14:paraId="09870B0D" w14:textId="77777777" w:rsidTr="00EA325F">
        <w:trPr>
          <w:trHeight w:val="507"/>
        </w:trPr>
        <w:tc>
          <w:tcPr>
            <w:tcW w:w="2286" w:type="dxa"/>
            <w:vMerge/>
            <w:tcBorders>
              <w:top w:val="dotted" w:sz="4" w:space="0" w:color="auto"/>
            </w:tcBorders>
          </w:tcPr>
          <w:p w14:paraId="24874E9D" w14:textId="77777777" w:rsidR="008B5F2A" w:rsidRPr="00F12EA9" w:rsidRDefault="008B5F2A" w:rsidP="008B5F2A">
            <w:pPr>
              <w:spacing w:line="200" w:lineRule="exact"/>
              <w:rPr>
                <w:rFonts w:ascii="ＭＳ ゴシック" w:eastAsia="ＭＳ ゴシック" w:hAnsi="ＭＳ ゴシック"/>
                <w:b/>
                <w:sz w:val="16"/>
                <w:szCs w:val="14"/>
              </w:rPr>
            </w:pPr>
          </w:p>
        </w:tc>
        <w:tc>
          <w:tcPr>
            <w:tcW w:w="3698" w:type="dxa"/>
            <w:tcBorders>
              <w:top w:val="dotted" w:sz="4" w:space="0" w:color="auto"/>
            </w:tcBorders>
          </w:tcPr>
          <w:p w14:paraId="75DF9F6B" w14:textId="6FDFB46C"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9467" w:type="dxa"/>
          </w:tcPr>
          <w:p w14:paraId="1EF3C987" w14:textId="77777777" w:rsidR="008B5F2A" w:rsidRPr="00F12EA9" w:rsidRDefault="008B5F2A" w:rsidP="008B5F2A">
            <w:pPr>
              <w:spacing w:line="240" w:lineRule="exact"/>
              <w:rPr>
                <w:rFonts w:ascii="Meiryo UI" w:eastAsia="Meiryo UI" w:hAnsi="Meiryo UI"/>
              </w:rPr>
            </w:pPr>
          </w:p>
        </w:tc>
      </w:tr>
      <w:tr w:rsidR="006E5DDE" w:rsidRPr="00F12EA9" w14:paraId="7FE3CB4A" w14:textId="77777777" w:rsidTr="00EA325F">
        <w:trPr>
          <w:trHeight w:val="507"/>
        </w:trPr>
        <w:tc>
          <w:tcPr>
            <w:tcW w:w="2286" w:type="dxa"/>
            <w:vMerge/>
            <w:tcBorders>
              <w:top w:val="dotted" w:sz="4" w:space="0" w:color="auto"/>
            </w:tcBorders>
          </w:tcPr>
          <w:p w14:paraId="1CBF9E62" w14:textId="77777777" w:rsidR="00BC7C0D" w:rsidRPr="00F12EA9" w:rsidRDefault="00BC7C0D" w:rsidP="00BC7C0D">
            <w:pPr>
              <w:spacing w:line="200" w:lineRule="exact"/>
              <w:rPr>
                <w:rFonts w:ascii="ＭＳ ゴシック" w:eastAsia="ＭＳ ゴシック" w:hAnsi="ＭＳ ゴシック"/>
                <w:b/>
                <w:sz w:val="16"/>
                <w:szCs w:val="14"/>
              </w:rPr>
            </w:pPr>
          </w:p>
        </w:tc>
        <w:tc>
          <w:tcPr>
            <w:tcW w:w="3698" w:type="dxa"/>
            <w:tcBorders>
              <w:top w:val="dotted" w:sz="4" w:space="0" w:color="auto"/>
            </w:tcBorders>
          </w:tcPr>
          <w:p w14:paraId="13038F68"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ⅰ</w:t>
            </w:r>
            <w:r w:rsidRPr="00F12EA9">
              <w:rPr>
                <w:rFonts w:ascii="ＭＳ ゴシック" w:eastAsia="ＭＳ ゴシック" w:hAnsi="ＭＳ ゴシック"/>
                <w:sz w:val="16"/>
                <w:szCs w:val="14"/>
              </w:rPr>
              <w:t xml:space="preserve"> 環境ＤＮＡを活用した水産資源管理手法の開発</w:t>
            </w:r>
          </w:p>
          <w:p w14:paraId="7E2BD2F7" w14:textId="0AA13392"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大阪湾のタチウオについて生態情報集積のための調査を行うとともに環境ＤＮＡ資源調査技術の開発を進める。</w:t>
            </w:r>
          </w:p>
        </w:tc>
        <w:tc>
          <w:tcPr>
            <w:tcW w:w="9467" w:type="dxa"/>
          </w:tcPr>
          <w:p w14:paraId="724944DD" w14:textId="08DF14B2" w:rsidR="00BC7C0D" w:rsidRPr="00F12EA9" w:rsidRDefault="00BC7C0D" w:rsidP="00B10520">
            <w:pPr>
              <w:spacing w:line="240" w:lineRule="exact"/>
              <w:ind w:left="180" w:hangingChars="100" w:hanging="180"/>
              <w:rPr>
                <w:rFonts w:ascii="Meiryo UI" w:eastAsia="Meiryo UI" w:hAnsi="Meiryo UI"/>
              </w:rPr>
            </w:pPr>
            <w:r w:rsidRPr="00F12EA9">
              <w:rPr>
                <w:rFonts w:ascii="Meiryo UI" w:eastAsia="Meiryo UI" w:hAnsi="Meiryo UI" w:hint="eastAsia"/>
                <w:sz w:val="18"/>
              </w:rPr>
              <w:t>●底びき網漁獲物について精密測定、胃内容物分析</w:t>
            </w:r>
            <w:r w:rsidR="004314FC" w:rsidRPr="00F12EA9">
              <w:rPr>
                <w:rFonts w:ascii="Meiryo UI" w:eastAsia="Meiryo UI" w:hAnsi="Meiryo UI" w:hint="eastAsia"/>
                <w:sz w:val="18"/>
                <w:szCs w:val="18"/>
              </w:rPr>
              <w:t>及び</w:t>
            </w:r>
            <w:r w:rsidRPr="00F12EA9">
              <w:rPr>
                <w:rFonts w:ascii="Meiryo UI" w:eastAsia="Meiryo UI" w:hAnsi="Meiryo UI" w:hint="eastAsia"/>
                <w:sz w:val="18"/>
              </w:rPr>
              <w:t>炭素・窒素安定同位体比分析を実施した。安定同位体比分析では、窒素安定同位体（δ</w:t>
            </w:r>
            <w:r w:rsidRPr="00F12EA9">
              <w:rPr>
                <w:rFonts w:ascii="Meiryo UI" w:eastAsia="Meiryo UI" w:hAnsi="Meiryo UI"/>
                <w:sz w:val="18"/>
              </w:rPr>
              <w:t>15N</w:t>
            </w:r>
            <w:r w:rsidRPr="00F12EA9">
              <w:rPr>
                <w:rFonts w:ascii="Meiryo UI" w:eastAsia="Meiryo UI" w:hAnsi="Meiryo UI" w:hint="eastAsia"/>
                <w:sz w:val="18"/>
              </w:rPr>
              <w:t>）</w:t>
            </w:r>
            <w:r w:rsidRPr="00F12EA9">
              <w:rPr>
                <w:rFonts w:ascii="Meiryo UI" w:eastAsia="Meiryo UI" w:hAnsi="Meiryo UI"/>
                <w:sz w:val="18"/>
              </w:rPr>
              <w:t>値は冬季から春季にかけて上昇し、夏季に降下する傾向がみられた。また、体長との間に正の相関がみられた。</w:t>
            </w:r>
            <w:r w:rsidRPr="00F12EA9">
              <w:rPr>
                <w:rFonts w:ascii="Meiryo UI" w:eastAsia="Meiryo UI" w:hAnsi="Meiryo UI" w:hint="eastAsia"/>
                <w:sz w:val="18"/>
              </w:rPr>
              <w:t>博物館のタチウオ</w:t>
            </w:r>
            <w:r w:rsidRPr="00F12EA9">
              <w:rPr>
                <w:rFonts w:ascii="Meiryo UI" w:eastAsia="Meiryo UI" w:hAnsi="Meiryo UI"/>
                <w:sz w:val="18"/>
              </w:rPr>
              <w:t>展示水槽で採取した飼育水を分析したところ、環境DNAの検出に成功した。また、人工合成遺伝子作成に成功し、調査ごとの環境DNA濃度の比較が可能になった。</w:t>
            </w:r>
          </w:p>
        </w:tc>
      </w:tr>
      <w:tr w:rsidR="006E5DDE" w:rsidRPr="00F12EA9" w14:paraId="6E65686A" w14:textId="77777777" w:rsidTr="00EA325F">
        <w:trPr>
          <w:trHeight w:val="507"/>
        </w:trPr>
        <w:tc>
          <w:tcPr>
            <w:tcW w:w="2286" w:type="dxa"/>
            <w:vMerge/>
            <w:tcBorders>
              <w:top w:val="dotted" w:sz="4" w:space="0" w:color="auto"/>
            </w:tcBorders>
          </w:tcPr>
          <w:p w14:paraId="60FAE392" w14:textId="77777777" w:rsidR="00BC7C0D" w:rsidRPr="00F12EA9" w:rsidRDefault="00BC7C0D" w:rsidP="00BC7C0D">
            <w:pPr>
              <w:spacing w:line="200" w:lineRule="exact"/>
              <w:rPr>
                <w:rFonts w:ascii="ＭＳ ゴシック" w:eastAsia="ＭＳ ゴシック" w:hAnsi="ＭＳ ゴシック"/>
                <w:b/>
                <w:sz w:val="16"/>
                <w:szCs w:val="14"/>
              </w:rPr>
            </w:pPr>
          </w:p>
        </w:tc>
        <w:tc>
          <w:tcPr>
            <w:tcW w:w="3698" w:type="dxa"/>
            <w:tcBorders>
              <w:top w:val="dotted" w:sz="4" w:space="0" w:color="auto"/>
              <w:bottom w:val="dotted" w:sz="4" w:space="0" w:color="auto"/>
            </w:tcBorders>
          </w:tcPr>
          <w:p w14:paraId="7F3F9B60"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ⅱ</w:t>
            </w:r>
            <w:r w:rsidRPr="00F12EA9">
              <w:rPr>
                <w:rFonts w:ascii="ＭＳ ゴシック" w:eastAsia="ＭＳ ゴシック" w:hAnsi="ＭＳ ゴシック"/>
                <w:sz w:val="16"/>
                <w:szCs w:val="14"/>
              </w:rPr>
              <w:t xml:space="preserve"> 大阪湾の海況、漁況、資源の情報ネットワークの構築</w:t>
            </w:r>
          </w:p>
          <w:p w14:paraId="13F94477" w14:textId="4638A15E"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船上での漁獲情報の電子情報化と海況・操業位置情報のネットワーク化の試験及び重要魚種（主にカレイ類）の環境ＤＮＡ調査を実施する。</w:t>
            </w:r>
          </w:p>
        </w:tc>
        <w:tc>
          <w:tcPr>
            <w:tcW w:w="9467" w:type="dxa"/>
            <w:tcBorders>
              <w:bottom w:val="dotted" w:sz="4" w:space="0" w:color="auto"/>
            </w:tcBorders>
          </w:tcPr>
          <w:p w14:paraId="1E5DDF26" w14:textId="272AB08B" w:rsidR="00BC7C0D" w:rsidRPr="00F12EA9" w:rsidRDefault="00BC7C0D" w:rsidP="00B1052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●電子操業日誌</w:t>
            </w:r>
            <w:r w:rsidR="00175669" w:rsidRPr="00F12EA9">
              <w:rPr>
                <w:rFonts w:ascii="Meiryo UI" w:eastAsia="Meiryo UI" w:hAnsi="Meiryo UI" w:hint="eastAsia"/>
                <w:sz w:val="18"/>
                <w:szCs w:val="18"/>
              </w:rPr>
              <w:t>及び</w:t>
            </w:r>
            <w:r w:rsidRPr="00F12EA9">
              <w:rPr>
                <w:rFonts w:ascii="Meiryo UI" w:eastAsia="Meiryo UI" w:hAnsi="Meiryo UI" w:hint="eastAsia"/>
                <w:sz w:val="18"/>
                <w:szCs w:val="18"/>
              </w:rPr>
              <w:t>データロガーの試験を実施した。サーバーとの通信等に問題がみられたが、データロガーではリアルタイムで環境データを収集、現場で確認することが出来た。漁業協同組合の水揚データの収集について、入力システムの改修に着手した。環境</w:t>
            </w:r>
            <w:r w:rsidRPr="00F12EA9">
              <w:rPr>
                <w:rFonts w:ascii="Meiryo UI" w:eastAsia="Meiryo UI" w:hAnsi="Meiryo UI"/>
                <w:sz w:val="18"/>
                <w:szCs w:val="18"/>
              </w:rPr>
              <w:t>DNAについては</w:t>
            </w:r>
            <w:r w:rsidRPr="00F12EA9">
              <w:rPr>
                <w:rFonts w:ascii="Meiryo UI" w:eastAsia="Meiryo UI" w:hAnsi="Meiryo UI" w:hint="eastAsia"/>
                <w:sz w:val="18"/>
                <w:szCs w:val="18"/>
              </w:rPr>
              <w:t>現場海水を</w:t>
            </w:r>
            <w:r w:rsidRPr="00F12EA9">
              <w:rPr>
                <w:rFonts w:ascii="Meiryo UI" w:eastAsia="Meiryo UI" w:hAnsi="Meiryo UI"/>
                <w:sz w:val="18"/>
                <w:szCs w:val="18"/>
              </w:rPr>
              <w:t>採水し、分析サンプルの収集を行った。</w:t>
            </w:r>
          </w:p>
          <w:p w14:paraId="00840CD2" w14:textId="77777777" w:rsidR="00A45DC2" w:rsidRPr="00F12EA9" w:rsidRDefault="00A45DC2" w:rsidP="00B10520">
            <w:pPr>
              <w:spacing w:line="240" w:lineRule="exact"/>
              <w:ind w:left="180" w:hangingChars="100" w:hanging="180"/>
              <w:rPr>
                <w:rFonts w:ascii="Meiryo UI" w:eastAsia="Meiryo UI" w:hAnsi="Meiryo UI"/>
                <w:sz w:val="18"/>
                <w:szCs w:val="18"/>
              </w:rPr>
            </w:pPr>
          </w:p>
          <w:p w14:paraId="5CC43656" w14:textId="02548BCE" w:rsidR="00A45DC2" w:rsidRPr="00F12EA9" w:rsidRDefault="00A45DC2" w:rsidP="00B10520">
            <w:pPr>
              <w:spacing w:line="240" w:lineRule="exact"/>
              <w:ind w:left="200" w:hangingChars="100" w:hanging="200"/>
              <w:rPr>
                <w:rFonts w:ascii="Meiryo UI" w:eastAsia="Meiryo UI" w:hAnsi="Meiryo UI"/>
              </w:rPr>
            </w:pPr>
          </w:p>
        </w:tc>
      </w:tr>
      <w:tr w:rsidR="006E5DDE" w:rsidRPr="00F12EA9" w14:paraId="09AEDD87" w14:textId="77777777" w:rsidTr="00EA325F">
        <w:trPr>
          <w:trHeight w:val="507"/>
        </w:trPr>
        <w:tc>
          <w:tcPr>
            <w:tcW w:w="2286" w:type="dxa"/>
            <w:vMerge/>
            <w:tcBorders>
              <w:top w:val="dotted" w:sz="4" w:space="0" w:color="auto"/>
            </w:tcBorders>
          </w:tcPr>
          <w:p w14:paraId="4363AF48" w14:textId="77777777" w:rsidR="00BC7C0D" w:rsidRPr="00F12EA9" w:rsidRDefault="00BC7C0D" w:rsidP="00BC7C0D">
            <w:pPr>
              <w:spacing w:line="200" w:lineRule="exact"/>
              <w:rPr>
                <w:rFonts w:ascii="ＭＳ ゴシック" w:eastAsia="ＭＳ ゴシック" w:hAnsi="ＭＳ ゴシック"/>
                <w:b/>
                <w:sz w:val="16"/>
                <w:szCs w:val="14"/>
              </w:rPr>
            </w:pPr>
          </w:p>
        </w:tc>
        <w:tc>
          <w:tcPr>
            <w:tcW w:w="3698" w:type="dxa"/>
            <w:tcBorders>
              <w:top w:val="dotted" w:sz="4" w:space="0" w:color="auto"/>
            </w:tcBorders>
          </w:tcPr>
          <w:p w14:paraId="0566E4F7"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ⅲ</w:t>
            </w:r>
            <w:r w:rsidRPr="00F12EA9">
              <w:rPr>
                <w:rFonts w:ascii="ＭＳ ゴシック" w:eastAsia="ＭＳ ゴシック" w:hAnsi="ＭＳ ゴシック"/>
                <w:sz w:val="16"/>
                <w:szCs w:val="14"/>
              </w:rPr>
              <w:t xml:space="preserve"> 大阪湾のイワシシラス漁況予測手法の開発</w:t>
            </w:r>
          </w:p>
          <w:p w14:paraId="624831E6" w14:textId="576A78C6"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漁況予測に用いる関連データ（海域環境、卵仔魚、漁獲動向、生態等）の収集と解析を進める。</w:t>
            </w:r>
          </w:p>
        </w:tc>
        <w:tc>
          <w:tcPr>
            <w:tcW w:w="9467" w:type="dxa"/>
            <w:tcBorders>
              <w:top w:val="dotted" w:sz="4" w:space="0" w:color="auto"/>
            </w:tcBorders>
          </w:tcPr>
          <w:p w14:paraId="06AF2F1B" w14:textId="790EC02E" w:rsidR="00BC7C0D" w:rsidRPr="00F12EA9" w:rsidRDefault="00BC7C0D" w:rsidP="00B10520">
            <w:pPr>
              <w:spacing w:line="240" w:lineRule="exact"/>
              <w:ind w:left="180" w:hangingChars="100" w:hanging="180"/>
              <w:rPr>
                <w:rFonts w:ascii="Meiryo UI" w:eastAsia="Meiryo UI" w:hAnsi="Meiryo UI"/>
              </w:rPr>
            </w:pPr>
            <w:r w:rsidRPr="00F12EA9">
              <w:rPr>
                <w:rFonts w:ascii="Meiryo UI" w:eastAsia="Meiryo UI" w:hAnsi="Meiryo UI" w:hint="eastAsia"/>
                <w:sz w:val="18"/>
                <w:szCs w:val="18"/>
              </w:rPr>
              <w:t>●卵稚仔データ、イワシシラス漁獲物測定、漁獲量データの収集、耳石輪紋によるカタクチイワシシラスの漁獲加入までの成長解析を行った。また、他海域での漁獲状況や漁況予測手法について国や他府県と情報交換を実施した。</w:t>
            </w:r>
          </w:p>
        </w:tc>
      </w:tr>
      <w:tr w:rsidR="006E5DDE" w:rsidRPr="00F12EA9" w14:paraId="06878CCC" w14:textId="77777777" w:rsidTr="00EA325F">
        <w:trPr>
          <w:trHeight w:val="507"/>
        </w:trPr>
        <w:tc>
          <w:tcPr>
            <w:tcW w:w="2286" w:type="dxa"/>
            <w:vMerge/>
            <w:tcBorders>
              <w:top w:val="dotted" w:sz="4" w:space="0" w:color="auto"/>
            </w:tcBorders>
          </w:tcPr>
          <w:p w14:paraId="147538CC" w14:textId="77777777" w:rsidR="00BC7C0D" w:rsidRPr="00F12EA9" w:rsidRDefault="00BC7C0D" w:rsidP="00BC7C0D">
            <w:pPr>
              <w:spacing w:line="200" w:lineRule="exact"/>
              <w:rPr>
                <w:rFonts w:ascii="ＭＳ ゴシック" w:eastAsia="ＭＳ ゴシック" w:hAnsi="ＭＳ ゴシック"/>
                <w:b/>
                <w:sz w:val="16"/>
                <w:szCs w:val="14"/>
              </w:rPr>
            </w:pPr>
          </w:p>
        </w:tc>
        <w:tc>
          <w:tcPr>
            <w:tcW w:w="3698" w:type="dxa"/>
            <w:tcBorders>
              <w:top w:val="dotted" w:sz="4" w:space="0" w:color="auto"/>
            </w:tcBorders>
          </w:tcPr>
          <w:p w14:paraId="0F233963"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ⅳ</w:t>
            </w:r>
            <w:r w:rsidRPr="00F12EA9">
              <w:rPr>
                <w:rFonts w:ascii="ＭＳ ゴシック" w:eastAsia="ＭＳ ゴシック" w:hAnsi="ＭＳ ゴシック"/>
                <w:sz w:val="16"/>
                <w:szCs w:val="14"/>
              </w:rPr>
              <w:t xml:space="preserve"> 栽培漁業における放流技術の開発</w:t>
            </w:r>
          </w:p>
          <w:p w14:paraId="701098C9" w14:textId="555D49C1"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トラフグ資源の復活に向けた標識放流を継続して実施するとともに、放流魚の追跡を市場調査に加え環境ＤＮＡ技術の試行的導入により放流効果の検証を実施する。</w:t>
            </w:r>
          </w:p>
        </w:tc>
        <w:tc>
          <w:tcPr>
            <w:tcW w:w="9467" w:type="dxa"/>
          </w:tcPr>
          <w:p w14:paraId="14D2FF8D" w14:textId="77777777"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●キジハタの良質な放流種苗の安定生産のため、形態異常発生防止技術の開発に取り組んだ。量産規模でキジハタ仔魚の開鰾時期を操作し、形態異常の防止効果について検証した。</w:t>
            </w:r>
          </w:p>
          <w:p w14:paraId="47C25D71" w14:textId="0AD39695" w:rsidR="00BC7C0D" w:rsidRPr="00F12EA9" w:rsidRDefault="00BC7C0D" w:rsidP="000C7243">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●卵から育てたトラフグ稚魚</w:t>
            </w:r>
            <w:r w:rsidRPr="00F12EA9">
              <w:rPr>
                <w:rFonts w:ascii="Meiryo UI" w:eastAsia="Meiryo UI" w:hAnsi="Meiryo UI"/>
                <w:sz w:val="18"/>
                <w:szCs w:val="18"/>
              </w:rPr>
              <w:t>1.3万尾を貝塚市地先と堺市地先</w:t>
            </w:r>
            <w:r w:rsidRPr="00F12EA9">
              <w:rPr>
                <w:rFonts w:ascii="Meiryo UI" w:eastAsia="Meiryo UI" w:hAnsi="Meiryo UI" w:hint="eastAsia"/>
                <w:sz w:val="18"/>
                <w:szCs w:val="18"/>
              </w:rPr>
              <w:t>の2か所に</w:t>
            </w:r>
            <w:r w:rsidRPr="00F12EA9">
              <w:rPr>
                <w:rFonts w:ascii="Meiryo UI" w:eastAsia="Meiryo UI" w:hAnsi="Meiryo UI"/>
                <w:sz w:val="18"/>
                <w:szCs w:val="18"/>
              </w:rPr>
              <w:t>放流した。両群には</w:t>
            </w:r>
            <w:r w:rsidRPr="00F12EA9">
              <w:rPr>
                <w:rFonts w:ascii="Meiryo UI" w:eastAsia="Meiryo UI" w:hAnsi="Meiryo UI" w:hint="eastAsia"/>
                <w:sz w:val="18"/>
                <w:szCs w:val="18"/>
              </w:rPr>
              <w:t>放流場所の違いによる放流効果の差を検証できるよう</w:t>
            </w:r>
            <w:r w:rsidR="00E856A4" w:rsidRPr="00F12EA9">
              <w:rPr>
                <w:rFonts w:ascii="Meiryo UI" w:eastAsia="Meiryo UI" w:hAnsi="Meiryo UI" w:hint="eastAsia"/>
                <w:sz w:val="18"/>
                <w:szCs w:val="18"/>
              </w:rPr>
              <w:t>、有機酸による焼き印と鰭切除の</w:t>
            </w:r>
            <w:r w:rsidRPr="00F12EA9">
              <w:rPr>
                <w:rFonts w:ascii="Meiryo UI" w:eastAsia="Meiryo UI" w:hAnsi="Meiryo UI" w:hint="eastAsia"/>
                <w:sz w:val="18"/>
                <w:szCs w:val="18"/>
              </w:rPr>
              <w:t>異なる</w:t>
            </w:r>
            <w:r w:rsidRPr="00F12EA9">
              <w:rPr>
                <w:rFonts w:ascii="Meiryo UI" w:eastAsia="Meiryo UI" w:hAnsi="Meiryo UI"/>
                <w:sz w:val="18"/>
                <w:szCs w:val="18"/>
              </w:rPr>
              <w:t>標識を施し</w:t>
            </w:r>
            <w:r w:rsidRPr="00F12EA9">
              <w:rPr>
                <w:rFonts w:ascii="Meiryo UI" w:eastAsia="Meiryo UI" w:hAnsi="Meiryo UI" w:hint="eastAsia"/>
                <w:sz w:val="18"/>
                <w:szCs w:val="18"/>
              </w:rPr>
              <w:t>た。</w:t>
            </w:r>
            <w:r w:rsidRPr="00F12EA9">
              <w:rPr>
                <w:rFonts w:ascii="Meiryo UI" w:eastAsia="Meiryo UI" w:hAnsi="Meiryo UI"/>
                <w:sz w:val="18"/>
                <w:szCs w:val="18"/>
              </w:rPr>
              <w:t>また、砂を敷いた水槽で放流サイズの稚魚を一定期間飼育し、尾鰭の健全性が潜砂行動に影響を与えうることを確認した。</w:t>
            </w:r>
            <w:r w:rsidR="00E85D3B" w:rsidRPr="00F12EA9">
              <w:rPr>
                <w:rFonts w:ascii="Meiryo UI" w:eastAsia="Meiryo UI" w:hAnsi="Meiryo UI" w:hint="eastAsia"/>
                <w:sz w:val="18"/>
                <w:szCs w:val="18"/>
              </w:rPr>
              <w:t>放流漁の追跡として、市場調査</w:t>
            </w:r>
            <w:r w:rsidR="000C7243" w:rsidRPr="00F12EA9">
              <w:rPr>
                <w:rFonts w:ascii="Meiryo UI" w:eastAsia="Meiryo UI" w:hAnsi="Meiryo UI" w:hint="eastAsia"/>
                <w:sz w:val="18"/>
                <w:szCs w:val="18"/>
              </w:rPr>
              <w:t>を行う</w:t>
            </w:r>
            <w:r w:rsidR="00E85D3B" w:rsidRPr="00F12EA9">
              <w:rPr>
                <w:rFonts w:ascii="Meiryo UI" w:eastAsia="Meiryo UI" w:hAnsi="Meiryo UI" w:hint="eastAsia"/>
                <w:sz w:val="18"/>
                <w:szCs w:val="18"/>
              </w:rPr>
              <w:t>とともに、</w:t>
            </w:r>
            <w:r w:rsidRPr="00F12EA9">
              <w:rPr>
                <w:rFonts w:ascii="Meiryo UI" w:eastAsia="Meiryo UI" w:hAnsi="Meiryo UI" w:hint="eastAsia"/>
                <w:sz w:val="18"/>
                <w:szCs w:val="18"/>
              </w:rPr>
              <w:t>現場海水からトラフグ</w:t>
            </w:r>
            <w:r w:rsidRPr="00F12EA9">
              <w:rPr>
                <w:rFonts w:ascii="Meiryo UI" w:eastAsia="Meiryo UI" w:hAnsi="Meiryo UI"/>
                <w:sz w:val="18"/>
                <w:szCs w:val="18"/>
              </w:rPr>
              <w:t>環境DNA</w:t>
            </w:r>
            <w:r w:rsidRPr="00F12EA9">
              <w:rPr>
                <w:rFonts w:ascii="Meiryo UI" w:eastAsia="Meiryo UI" w:hAnsi="Meiryo UI" w:hint="eastAsia"/>
                <w:sz w:val="18"/>
                <w:szCs w:val="18"/>
              </w:rPr>
              <w:t>の抽出</w:t>
            </w:r>
            <w:r w:rsidRPr="00F12EA9">
              <w:rPr>
                <w:rFonts w:ascii="Meiryo UI" w:eastAsia="Meiryo UI" w:hAnsi="Meiryo UI"/>
                <w:sz w:val="18"/>
                <w:szCs w:val="18"/>
              </w:rPr>
              <w:t>を行</w:t>
            </w:r>
            <w:r w:rsidRPr="00F12EA9">
              <w:rPr>
                <w:rFonts w:ascii="Meiryo UI" w:eastAsia="Meiryo UI" w:hAnsi="Meiryo UI" w:hint="eastAsia"/>
                <w:sz w:val="18"/>
                <w:szCs w:val="18"/>
              </w:rPr>
              <w:t>い、近縁種との識別方法を検討した</w:t>
            </w:r>
            <w:r w:rsidRPr="00F12EA9">
              <w:rPr>
                <w:rFonts w:ascii="Meiryo UI" w:eastAsia="Meiryo UI" w:hAnsi="Meiryo UI"/>
                <w:sz w:val="18"/>
                <w:szCs w:val="18"/>
              </w:rPr>
              <w:t>。</w:t>
            </w:r>
          </w:p>
        </w:tc>
      </w:tr>
      <w:tr w:rsidR="006E5DDE" w:rsidRPr="00F12EA9" w14:paraId="015FF7B3" w14:textId="77777777" w:rsidTr="00AC6101">
        <w:trPr>
          <w:trHeight w:val="402"/>
        </w:trPr>
        <w:tc>
          <w:tcPr>
            <w:tcW w:w="2286" w:type="dxa"/>
            <w:vMerge w:val="restart"/>
          </w:tcPr>
          <w:p w14:paraId="092BC092" w14:textId="77777777" w:rsidR="008B5F2A" w:rsidRPr="00F12EA9" w:rsidRDefault="008B5F2A" w:rsidP="008B5F2A">
            <w:pPr>
              <w:spacing w:line="200" w:lineRule="exact"/>
              <w:ind w:left="161" w:hangingChars="100" w:hanging="161"/>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（重点６）</w:t>
            </w:r>
            <w:r w:rsidRPr="00F12EA9">
              <w:rPr>
                <w:rFonts w:ascii="ＭＳ ゴシック" w:eastAsia="ＭＳ ゴシック" w:hAnsi="ＭＳ ゴシック" w:hint="eastAsia"/>
                <w:sz w:val="16"/>
                <w:szCs w:val="14"/>
              </w:rPr>
              <w:t>食資源の持続性を支える次世代タンパク質や機能性物質を生む</w:t>
            </w:r>
            <w:r w:rsidRPr="00F12EA9">
              <w:rPr>
                <w:rFonts w:ascii="ＭＳ ゴシック" w:eastAsia="ＭＳ ゴシック" w:hAnsi="ＭＳ ゴシック" w:hint="eastAsia"/>
                <w:b/>
                <w:sz w:val="16"/>
                <w:szCs w:val="14"/>
              </w:rPr>
              <w:t>新たな昆虫利用技術の開発</w:t>
            </w:r>
          </w:p>
          <w:p w14:paraId="6E8763CC" w14:textId="77777777" w:rsidR="008B5F2A" w:rsidRPr="00F12EA9" w:rsidRDefault="008B5F2A" w:rsidP="008B5F2A">
            <w:pPr>
              <w:spacing w:line="200" w:lineRule="exact"/>
              <w:ind w:left="161" w:hangingChars="100" w:hanging="161"/>
              <w:rPr>
                <w:rFonts w:ascii="ＭＳ ゴシック" w:eastAsia="ＭＳ ゴシック" w:hAnsi="ＭＳ ゴシック"/>
                <w:b/>
                <w:sz w:val="16"/>
                <w:szCs w:val="14"/>
              </w:rPr>
            </w:pPr>
          </w:p>
          <w:p w14:paraId="3A69BE5F" w14:textId="5B0C833E" w:rsidR="008B5F2A" w:rsidRPr="00F12EA9" w:rsidRDefault="008B5F2A" w:rsidP="008B5F2A">
            <w:pPr>
              <w:spacing w:line="200" w:lineRule="exact"/>
              <w:ind w:leftChars="100" w:left="210"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3698" w:type="dxa"/>
          </w:tcPr>
          <w:p w14:paraId="2A677006" w14:textId="327AAB49" w:rsidR="008B5F2A" w:rsidRPr="00F12EA9" w:rsidRDefault="008B5F2A" w:rsidP="008B5F2A">
            <w:pPr>
              <w:spacing w:line="200" w:lineRule="exact"/>
              <w:ind w:left="161" w:hangingChars="100" w:hanging="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（重点６）</w:t>
            </w:r>
            <w:r w:rsidRPr="00F12EA9">
              <w:rPr>
                <w:rFonts w:ascii="ＭＳ ゴシック" w:eastAsia="ＭＳ ゴシック" w:hAnsi="ＭＳ ゴシック" w:hint="eastAsia"/>
                <w:sz w:val="16"/>
                <w:szCs w:val="14"/>
              </w:rPr>
              <w:t>食資源の持続性を支える次世代タンパク質や機能性物質を生む</w:t>
            </w:r>
            <w:r w:rsidRPr="00F12EA9">
              <w:rPr>
                <w:rFonts w:ascii="ＭＳ ゴシック" w:eastAsia="ＭＳ ゴシック" w:hAnsi="ＭＳ ゴシック" w:hint="eastAsia"/>
                <w:b/>
                <w:sz w:val="16"/>
                <w:szCs w:val="14"/>
              </w:rPr>
              <w:t>新たな昆虫利用技術の開発</w:t>
            </w:r>
          </w:p>
        </w:tc>
        <w:tc>
          <w:tcPr>
            <w:tcW w:w="9467" w:type="dxa"/>
          </w:tcPr>
          <w:p w14:paraId="5D4158CA" w14:textId="0DC82C3A" w:rsidR="008B5F2A" w:rsidRPr="00F12EA9" w:rsidRDefault="008B5F2A" w:rsidP="008B5F2A">
            <w:pPr>
              <w:spacing w:line="240" w:lineRule="exact"/>
              <w:ind w:left="180" w:hangingChars="100" w:hanging="180"/>
              <w:rPr>
                <w:rFonts w:ascii="Meiryo UI" w:eastAsia="Meiryo UI" w:hAnsi="Meiryo UI"/>
                <w:sz w:val="18"/>
              </w:rPr>
            </w:pPr>
            <w:r w:rsidRPr="00F12EA9">
              <w:rPr>
                <w:rFonts w:ascii="Meiryo UI" w:eastAsia="Meiryo UI" w:hAnsi="Meiryo UI" w:hint="eastAsia"/>
                <w:b/>
                <w:sz w:val="18"/>
                <w:szCs w:val="14"/>
              </w:rPr>
              <w:t>（重点６）</w:t>
            </w:r>
            <w:r w:rsidRPr="00F12EA9">
              <w:rPr>
                <w:rFonts w:ascii="Meiryo UI" w:eastAsia="Meiryo UI" w:hAnsi="Meiryo UI" w:hint="eastAsia"/>
                <w:sz w:val="18"/>
                <w:szCs w:val="14"/>
              </w:rPr>
              <w:t>食資源の持続性を支える次世代タンパク質や機能性物質を生む</w:t>
            </w:r>
            <w:r w:rsidRPr="00F12EA9">
              <w:rPr>
                <w:rFonts w:ascii="Meiryo UI" w:eastAsia="Meiryo UI" w:hAnsi="Meiryo UI" w:hint="eastAsia"/>
                <w:b/>
                <w:sz w:val="18"/>
                <w:szCs w:val="14"/>
              </w:rPr>
              <w:t>新たな昆虫利用技術の開発</w:t>
            </w:r>
          </w:p>
        </w:tc>
      </w:tr>
      <w:tr w:rsidR="006E5DDE" w:rsidRPr="00F12EA9" w14:paraId="593DEC54" w14:textId="77777777" w:rsidTr="00AC6101">
        <w:trPr>
          <w:trHeight w:val="368"/>
        </w:trPr>
        <w:tc>
          <w:tcPr>
            <w:tcW w:w="2286" w:type="dxa"/>
            <w:vMerge/>
          </w:tcPr>
          <w:p w14:paraId="10A1DB02" w14:textId="77777777" w:rsidR="008B5F2A" w:rsidRPr="00F12EA9" w:rsidRDefault="008B5F2A" w:rsidP="008B5F2A">
            <w:pPr>
              <w:spacing w:line="200" w:lineRule="exact"/>
              <w:ind w:left="161" w:hangingChars="100" w:hanging="161"/>
              <w:rPr>
                <w:rFonts w:ascii="ＭＳ ゴシック" w:eastAsia="ＭＳ ゴシック" w:hAnsi="ＭＳ ゴシック"/>
                <w:b/>
                <w:sz w:val="16"/>
                <w:szCs w:val="14"/>
              </w:rPr>
            </w:pPr>
          </w:p>
        </w:tc>
        <w:tc>
          <w:tcPr>
            <w:tcW w:w="3698" w:type="dxa"/>
          </w:tcPr>
          <w:p w14:paraId="2C5B9233" w14:textId="40841487"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9467" w:type="dxa"/>
          </w:tcPr>
          <w:p w14:paraId="50048A64" w14:textId="77777777" w:rsidR="008B5F2A" w:rsidRPr="00F12EA9" w:rsidRDefault="008B5F2A" w:rsidP="008B5F2A">
            <w:pPr>
              <w:spacing w:line="240" w:lineRule="exact"/>
              <w:ind w:left="180" w:hangingChars="100" w:hanging="180"/>
              <w:rPr>
                <w:rFonts w:ascii="Meiryo UI" w:eastAsia="Meiryo UI" w:hAnsi="Meiryo UI"/>
                <w:sz w:val="18"/>
                <w:szCs w:val="18"/>
              </w:rPr>
            </w:pPr>
          </w:p>
        </w:tc>
      </w:tr>
      <w:tr w:rsidR="006E5DDE" w:rsidRPr="00F12EA9" w14:paraId="5BBCC168" w14:textId="77777777" w:rsidTr="00AC6101">
        <w:trPr>
          <w:trHeight w:val="367"/>
        </w:trPr>
        <w:tc>
          <w:tcPr>
            <w:tcW w:w="2286" w:type="dxa"/>
            <w:vMerge/>
          </w:tcPr>
          <w:p w14:paraId="3DDB4D11" w14:textId="77777777" w:rsidR="00BC7C0D" w:rsidRPr="00F12EA9" w:rsidRDefault="00BC7C0D" w:rsidP="00BC7C0D">
            <w:pPr>
              <w:spacing w:line="200" w:lineRule="exact"/>
              <w:ind w:left="161" w:hangingChars="100" w:hanging="161"/>
              <w:rPr>
                <w:rFonts w:ascii="ＭＳ ゴシック" w:eastAsia="ＭＳ ゴシック" w:hAnsi="ＭＳ ゴシック"/>
                <w:b/>
                <w:sz w:val="16"/>
                <w:szCs w:val="14"/>
              </w:rPr>
            </w:pPr>
          </w:p>
        </w:tc>
        <w:tc>
          <w:tcPr>
            <w:tcW w:w="3698" w:type="dxa"/>
          </w:tcPr>
          <w:p w14:paraId="75692A5B"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ⅰ</w:t>
            </w:r>
            <w:r w:rsidRPr="00F12EA9">
              <w:rPr>
                <w:rFonts w:ascii="ＭＳ ゴシック" w:eastAsia="ＭＳ ゴシック" w:hAnsi="ＭＳ ゴシック"/>
                <w:sz w:val="16"/>
                <w:szCs w:val="14"/>
              </w:rPr>
              <w:t xml:space="preserve"> アメリカミズアブ量産技術の開発</w:t>
            </w:r>
          </w:p>
          <w:p w14:paraId="2128617D" w14:textId="5E8AEA81"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企業との共同研究により、産業規模での量産に必要な生産工程の機械化・省力化に取り組む。</w:t>
            </w:r>
          </w:p>
        </w:tc>
        <w:tc>
          <w:tcPr>
            <w:tcW w:w="9467" w:type="dxa"/>
          </w:tcPr>
          <w:p w14:paraId="1D043F67" w14:textId="77777777" w:rsidR="00BC7C0D" w:rsidRPr="00F12EA9" w:rsidRDefault="00BC7C0D" w:rsidP="00BC7C0D">
            <w:pPr>
              <w:spacing w:line="240" w:lineRule="exact"/>
              <w:ind w:left="180" w:hangingChars="100" w:hanging="180"/>
              <w:rPr>
                <w:rFonts w:ascii="Meiryo UI" w:eastAsia="Meiryo UI" w:hAnsi="Meiryo UI"/>
                <w:strike/>
                <w:sz w:val="18"/>
                <w:szCs w:val="18"/>
                <w:shd w:val="clear" w:color="auto" w:fill="FFFFFF" w:themeFill="background1"/>
              </w:rPr>
            </w:pPr>
            <w:r w:rsidRPr="00F12EA9">
              <w:rPr>
                <w:rFonts w:ascii="Meiryo UI" w:eastAsia="Meiryo UI" w:hAnsi="Meiryo UI" w:hint="eastAsia"/>
                <w:sz w:val="18"/>
                <w:szCs w:val="18"/>
              </w:rPr>
              <w:t>●昆虫機能を利用して食品廃棄物の減容化と餌料化を行う新たな資源循環系構築の研究を実施した。</w:t>
            </w:r>
          </w:p>
          <w:p w14:paraId="47011F5F" w14:textId="77777777" w:rsidR="00BC7C0D" w:rsidRPr="00F12EA9" w:rsidRDefault="00BC7C0D" w:rsidP="00BC7C0D">
            <w:pPr>
              <w:spacing w:line="240" w:lineRule="exact"/>
              <w:ind w:left="180" w:hangingChars="100" w:hanging="180"/>
              <w:rPr>
                <w:rFonts w:ascii="Meiryo UI" w:eastAsia="Meiryo UI" w:hAnsi="Meiryo UI"/>
                <w:sz w:val="18"/>
                <w:szCs w:val="18"/>
                <w:shd w:val="clear" w:color="auto" w:fill="FFFFFF" w:themeFill="background1"/>
              </w:rPr>
            </w:pPr>
            <w:r w:rsidRPr="00F12EA9">
              <w:rPr>
                <w:rFonts w:ascii="Meiryo UI" w:eastAsia="Meiryo UI" w:hAnsi="Meiryo UI" w:hint="eastAsia"/>
                <w:sz w:val="18"/>
                <w:szCs w:val="18"/>
              </w:rPr>
              <w:t>●アメリカミズアブの繁殖、幼虫飼育、分離回収の各プロセスに必要な要素技術を確立し、幼虫の大規模生産に必要なプロセスフローを設計した。</w:t>
            </w:r>
          </w:p>
          <w:p w14:paraId="111D47E5" w14:textId="77777777" w:rsidR="00BC7C0D" w:rsidRPr="00F12EA9" w:rsidRDefault="00BC7C0D" w:rsidP="00BC7C0D">
            <w:pPr>
              <w:spacing w:line="240" w:lineRule="exact"/>
              <w:ind w:left="180" w:hangingChars="100" w:hanging="180"/>
              <w:rPr>
                <w:rFonts w:ascii="Meiryo UI" w:eastAsia="Meiryo UI" w:hAnsi="Meiryo UI"/>
                <w:sz w:val="18"/>
                <w:szCs w:val="18"/>
                <w:shd w:val="clear" w:color="auto" w:fill="FFFFFF" w:themeFill="background1"/>
              </w:rPr>
            </w:pPr>
            <w:r w:rsidRPr="00F12EA9">
              <w:rPr>
                <w:rFonts w:ascii="Meiryo UI" w:eastAsia="Meiryo UI" w:hAnsi="Meiryo UI" w:hint="eastAsia"/>
                <w:sz w:val="18"/>
                <w:szCs w:val="18"/>
                <w:shd w:val="clear" w:color="auto" w:fill="FFFFFF" w:themeFill="background1"/>
              </w:rPr>
              <w:t>●生産した幼虫粉末により魚粉を代替した飼料で採卵鶏を長期飼育し、卵重が従来飼料に比べ向上することを確認した。</w:t>
            </w:r>
          </w:p>
          <w:p w14:paraId="2530C9DC" w14:textId="39D9D96C" w:rsidR="00BC7C0D" w:rsidRPr="00F12EA9" w:rsidRDefault="00BC7C0D" w:rsidP="0009089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shd w:val="clear" w:color="auto" w:fill="FFFFFF" w:themeFill="background1"/>
              </w:rPr>
              <w:t>●</w:t>
            </w:r>
            <w:r w:rsidR="0009089A" w:rsidRPr="00F12EA9">
              <w:rPr>
                <w:rFonts w:ascii="Meiryo UI" w:eastAsia="Meiryo UI" w:hAnsi="Meiryo UI" w:hint="eastAsia"/>
                <w:sz w:val="18"/>
                <w:szCs w:val="18"/>
              </w:rPr>
              <w:t>社会実装の実現に向け、大規模生産のシステム構築を目指して新たな民間企業との共同研究を開始した</w:t>
            </w:r>
            <w:r w:rsidRPr="00F12EA9">
              <w:rPr>
                <w:rFonts w:ascii="Meiryo UI" w:eastAsia="Meiryo UI" w:hAnsi="Meiryo UI" w:hint="eastAsia"/>
                <w:sz w:val="18"/>
                <w:szCs w:val="18"/>
                <w:shd w:val="clear" w:color="auto" w:fill="FFFFFF" w:themeFill="background1"/>
              </w:rPr>
              <w:t>。</w:t>
            </w:r>
          </w:p>
        </w:tc>
      </w:tr>
      <w:tr w:rsidR="006E5DDE" w:rsidRPr="00F12EA9" w14:paraId="76604A80" w14:textId="77777777" w:rsidTr="00AC6101">
        <w:trPr>
          <w:trHeight w:val="735"/>
        </w:trPr>
        <w:tc>
          <w:tcPr>
            <w:tcW w:w="2286" w:type="dxa"/>
            <w:vMerge/>
          </w:tcPr>
          <w:p w14:paraId="37A02FBA" w14:textId="77777777" w:rsidR="00BC7C0D" w:rsidRPr="00F12EA9" w:rsidRDefault="00BC7C0D" w:rsidP="00BC7C0D">
            <w:pPr>
              <w:spacing w:line="200" w:lineRule="exact"/>
              <w:ind w:left="161" w:hangingChars="100" w:hanging="161"/>
              <w:rPr>
                <w:rFonts w:ascii="ＭＳ ゴシック" w:eastAsia="ＭＳ ゴシック" w:hAnsi="ＭＳ ゴシック"/>
                <w:b/>
                <w:sz w:val="16"/>
                <w:szCs w:val="14"/>
              </w:rPr>
            </w:pPr>
          </w:p>
        </w:tc>
        <w:tc>
          <w:tcPr>
            <w:tcW w:w="3698" w:type="dxa"/>
          </w:tcPr>
          <w:p w14:paraId="1F65D9B3"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ⅱ</w:t>
            </w:r>
            <w:r w:rsidRPr="00F12EA9">
              <w:rPr>
                <w:rFonts w:ascii="ＭＳ ゴシック" w:eastAsia="ＭＳ ゴシック" w:hAnsi="ＭＳ ゴシック"/>
                <w:sz w:val="16"/>
                <w:szCs w:val="14"/>
              </w:rPr>
              <w:t xml:space="preserve"> 昆虫の機能性成分の探索と新たな有用昆虫の利用可能性の探索</w:t>
            </w:r>
          </w:p>
          <w:p w14:paraId="1753CAEA" w14:textId="215D65FF"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アメリカミズアブ虫体の、家畜や魚に対する免疫賦活・成長促進等の機能性を検討する。</w:t>
            </w:r>
          </w:p>
        </w:tc>
        <w:tc>
          <w:tcPr>
            <w:tcW w:w="9467" w:type="dxa"/>
          </w:tcPr>
          <w:p w14:paraId="79E73706" w14:textId="77777777" w:rsidR="00921460" w:rsidRPr="00F12EA9" w:rsidRDefault="00921460" w:rsidP="009214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●アメリカミズアブを主体とする養魚用飼料を調製し、水産研究部と協働して、魚に対する免疫賦活効果の検証を行った。</w:t>
            </w:r>
          </w:p>
          <w:p w14:paraId="049C2C68" w14:textId="0F9FA0C4" w:rsidR="00BC7C0D" w:rsidRPr="00F12EA9" w:rsidRDefault="00BC7C0D" w:rsidP="00BC7C0D">
            <w:pPr>
              <w:spacing w:line="240" w:lineRule="exact"/>
              <w:ind w:left="180" w:hangingChars="100" w:hanging="180"/>
              <w:rPr>
                <w:rFonts w:ascii="Meiryo UI" w:eastAsia="Meiryo UI" w:hAnsi="Meiryo UI"/>
                <w:sz w:val="18"/>
                <w:szCs w:val="18"/>
              </w:rPr>
            </w:pPr>
          </w:p>
        </w:tc>
      </w:tr>
      <w:tr w:rsidR="006E5DDE" w:rsidRPr="00F12EA9" w14:paraId="4F911944" w14:textId="77777777" w:rsidTr="00AC6101">
        <w:trPr>
          <w:trHeight w:val="351"/>
        </w:trPr>
        <w:tc>
          <w:tcPr>
            <w:tcW w:w="2286" w:type="dxa"/>
            <w:vMerge w:val="restart"/>
          </w:tcPr>
          <w:p w14:paraId="7BE1A901" w14:textId="77777777" w:rsidR="008B5F2A" w:rsidRPr="00F12EA9" w:rsidRDefault="008B5F2A" w:rsidP="008B5F2A">
            <w:pPr>
              <w:spacing w:line="200" w:lineRule="exact"/>
              <w:ind w:left="161" w:hangingChars="100" w:hanging="161"/>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（重点７）</w:t>
            </w:r>
            <w:r w:rsidRPr="00F12EA9">
              <w:rPr>
                <w:rFonts w:ascii="ＭＳ ゴシック" w:eastAsia="ＭＳ ゴシック" w:hAnsi="ＭＳ ゴシック" w:hint="eastAsia"/>
                <w:sz w:val="16"/>
                <w:szCs w:val="14"/>
              </w:rPr>
              <w:t>大阪のぶどう産地を盛り上げ拡大させるための</w:t>
            </w:r>
            <w:r w:rsidRPr="00F12EA9">
              <w:rPr>
                <w:rFonts w:ascii="ＭＳ ゴシック" w:eastAsia="ＭＳ ゴシック" w:hAnsi="ＭＳ ゴシック" w:hint="eastAsia"/>
                <w:b/>
                <w:sz w:val="16"/>
                <w:szCs w:val="14"/>
              </w:rPr>
              <w:t>ぶどう生産とワイン醸造の技術開発</w:t>
            </w:r>
          </w:p>
          <w:p w14:paraId="1B1D8DE4" w14:textId="77777777" w:rsidR="008B5F2A" w:rsidRPr="00F12EA9" w:rsidRDefault="008B5F2A" w:rsidP="008B5F2A">
            <w:pPr>
              <w:spacing w:line="200" w:lineRule="exact"/>
              <w:ind w:left="160" w:hangingChars="100" w:hanging="160"/>
              <w:rPr>
                <w:rFonts w:ascii="ＭＳ ゴシック" w:eastAsia="ＭＳ ゴシック" w:hAnsi="ＭＳ ゴシック"/>
                <w:sz w:val="16"/>
                <w:szCs w:val="14"/>
              </w:rPr>
            </w:pPr>
          </w:p>
          <w:p w14:paraId="59AE34D7" w14:textId="57D9277D" w:rsidR="008B5F2A" w:rsidRPr="00F12EA9" w:rsidRDefault="008B5F2A" w:rsidP="008B5F2A">
            <w:pPr>
              <w:spacing w:line="200" w:lineRule="exact"/>
              <w:ind w:leftChars="100" w:left="210"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3698" w:type="dxa"/>
          </w:tcPr>
          <w:p w14:paraId="7DC55C19" w14:textId="0A17C781" w:rsidR="008B5F2A" w:rsidRPr="00F12EA9" w:rsidRDefault="008B5F2A" w:rsidP="008B5F2A">
            <w:pPr>
              <w:spacing w:line="200" w:lineRule="exact"/>
              <w:ind w:left="161" w:hangingChars="100" w:hanging="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（重点７）</w:t>
            </w:r>
            <w:r w:rsidRPr="00F12EA9">
              <w:rPr>
                <w:rFonts w:ascii="ＭＳ ゴシック" w:eastAsia="ＭＳ ゴシック" w:hAnsi="ＭＳ ゴシック" w:hint="eastAsia"/>
                <w:sz w:val="16"/>
                <w:szCs w:val="14"/>
              </w:rPr>
              <w:t>大阪のぶどう産地を盛り上げ拡大させるための</w:t>
            </w:r>
            <w:r w:rsidRPr="00F12EA9">
              <w:rPr>
                <w:rFonts w:ascii="ＭＳ ゴシック" w:eastAsia="ＭＳ ゴシック" w:hAnsi="ＭＳ ゴシック" w:hint="eastAsia"/>
                <w:b/>
                <w:sz w:val="16"/>
                <w:szCs w:val="14"/>
              </w:rPr>
              <w:t>ぶどう生産とワイン醸造の技術開発</w:t>
            </w:r>
          </w:p>
        </w:tc>
        <w:tc>
          <w:tcPr>
            <w:tcW w:w="9467" w:type="dxa"/>
          </w:tcPr>
          <w:p w14:paraId="176B2511" w14:textId="2060AA35"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b/>
                <w:sz w:val="18"/>
                <w:szCs w:val="14"/>
              </w:rPr>
              <w:t>（重点７）</w:t>
            </w:r>
            <w:r w:rsidRPr="00F12EA9">
              <w:rPr>
                <w:rFonts w:ascii="Meiryo UI" w:eastAsia="Meiryo UI" w:hAnsi="Meiryo UI" w:hint="eastAsia"/>
                <w:sz w:val="18"/>
                <w:szCs w:val="14"/>
              </w:rPr>
              <w:t>大阪のぶどう産地を盛り上げ拡大させるための</w:t>
            </w:r>
            <w:r w:rsidRPr="00F12EA9">
              <w:rPr>
                <w:rFonts w:ascii="Meiryo UI" w:eastAsia="Meiryo UI" w:hAnsi="Meiryo UI" w:hint="eastAsia"/>
                <w:b/>
                <w:sz w:val="18"/>
                <w:szCs w:val="14"/>
              </w:rPr>
              <w:t>ぶどう生産とワイン醸造の技術開発</w:t>
            </w:r>
          </w:p>
        </w:tc>
      </w:tr>
      <w:tr w:rsidR="006E5DDE" w:rsidRPr="00F12EA9" w14:paraId="663DF0F1" w14:textId="77777777" w:rsidTr="00AC6101">
        <w:trPr>
          <w:trHeight w:val="349"/>
        </w:trPr>
        <w:tc>
          <w:tcPr>
            <w:tcW w:w="2286" w:type="dxa"/>
            <w:vMerge/>
          </w:tcPr>
          <w:p w14:paraId="7ED2BA7B" w14:textId="77777777" w:rsidR="008B5F2A" w:rsidRPr="00F12EA9" w:rsidRDefault="008B5F2A" w:rsidP="008B5F2A">
            <w:pPr>
              <w:spacing w:line="200" w:lineRule="exact"/>
              <w:ind w:left="161" w:hangingChars="100" w:hanging="161"/>
              <w:rPr>
                <w:rFonts w:ascii="ＭＳ ゴシック" w:eastAsia="ＭＳ ゴシック" w:hAnsi="ＭＳ ゴシック"/>
                <w:b/>
                <w:sz w:val="16"/>
                <w:szCs w:val="14"/>
              </w:rPr>
            </w:pPr>
          </w:p>
        </w:tc>
        <w:tc>
          <w:tcPr>
            <w:tcW w:w="3698" w:type="dxa"/>
          </w:tcPr>
          <w:p w14:paraId="7549005C" w14:textId="29666F15"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ぶどう研究拠点」を活用し、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9467" w:type="dxa"/>
          </w:tcPr>
          <w:p w14:paraId="0C9FB70C" w14:textId="77777777" w:rsidR="008B5F2A" w:rsidRPr="00F12EA9" w:rsidRDefault="008B5F2A" w:rsidP="008B5F2A">
            <w:pPr>
              <w:spacing w:line="240" w:lineRule="exact"/>
              <w:ind w:left="180" w:hangingChars="100" w:hanging="180"/>
              <w:rPr>
                <w:rFonts w:ascii="Meiryo UI" w:eastAsia="Meiryo UI" w:hAnsi="Meiryo UI"/>
                <w:sz w:val="18"/>
                <w:szCs w:val="18"/>
              </w:rPr>
            </w:pPr>
          </w:p>
        </w:tc>
      </w:tr>
      <w:tr w:rsidR="006E5DDE" w:rsidRPr="00F12EA9" w14:paraId="73AE0492" w14:textId="77777777" w:rsidTr="00AC6101">
        <w:trPr>
          <w:trHeight w:val="349"/>
        </w:trPr>
        <w:tc>
          <w:tcPr>
            <w:tcW w:w="2286" w:type="dxa"/>
            <w:vMerge/>
          </w:tcPr>
          <w:p w14:paraId="7151467B" w14:textId="77777777" w:rsidR="00BC7C0D" w:rsidRPr="00F12EA9" w:rsidRDefault="00BC7C0D" w:rsidP="00BC7C0D">
            <w:pPr>
              <w:spacing w:line="200" w:lineRule="exact"/>
              <w:ind w:left="161" w:hangingChars="100" w:hanging="161"/>
              <w:rPr>
                <w:rFonts w:ascii="ＭＳ ゴシック" w:eastAsia="ＭＳ ゴシック" w:hAnsi="ＭＳ ゴシック"/>
                <w:b/>
                <w:sz w:val="16"/>
                <w:szCs w:val="14"/>
              </w:rPr>
            </w:pPr>
          </w:p>
        </w:tc>
        <w:tc>
          <w:tcPr>
            <w:tcW w:w="3698" w:type="dxa"/>
          </w:tcPr>
          <w:p w14:paraId="3FFDD03A"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ⅰ</w:t>
            </w:r>
            <w:r w:rsidRPr="00F12EA9">
              <w:rPr>
                <w:rFonts w:ascii="ＭＳ ゴシック" w:eastAsia="ＭＳ ゴシック" w:hAnsi="ＭＳ ゴシック"/>
                <w:sz w:val="16"/>
                <w:szCs w:val="14"/>
              </w:rPr>
              <w:t xml:space="preserve"> 生食用ブドウの新品種の育成</w:t>
            </w:r>
          </w:p>
          <w:p w14:paraId="5609E354" w14:textId="072A1033"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新たな大阪オリジナルブドウ品種を育成するために、品種間交配実生を栽培して優良な形質をもつ系統を選抜する。すでにほ場へ定植した</w:t>
            </w:r>
            <w:r w:rsidRPr="00F12EA9">
              <w:rPr>
                <w:rFonts w:ascii="ＭＳ ゴシック" w:eastAsia="ＭＳ ゴシック" w:hAnsi="ＭＳ ゴシック"/>
                <w:sz w:val="16"/>
                <w:szCs w:val="14"/>
              </w:rPr>
              <w:t>48系統については生育状況を観察するとともに、さらに新たな品種交配を行い、種子を得る。</w:t>
            </w:r>
          </w:p>
        </w:tc>
        <w:tc>
          <w:tcPr>
            <w:tcW w:w="9467" w:type="dxa"/>
          </w:tcPr>
          <w:p w14:paraId="2CF4C55F" w14:textId="77777777" w:rsidR="00BC7C0D" w:rsidRPr="00F12EA9" w:rsidRDefault="00BC7C0D" w:rsidP="00FD0BE3">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●「皮ごと食べられる」「赤色」ブドウを育種するため、今年度新たにシャインマスカットを片親に、</w:t>
            </w:r>
            <w:r w:rsidRPr="00F12EA9">
              <w:rPr>
                <w:rFonts w:ascii="Meiryo UI" w:eastAsia="Meiryo UI" w:hAnsi="Meiryo UI"/>
                <w:sz w:val="18"/>
                <w:szCs w:val="18"/>
              </w:rPr>
              <w:t>2倍体着色系</w:t>
            </w:r>
            <w:r w:rsidRPr="00F12EA9">
              <w:rPr>
                <w:rFonts w:ascii="Meiryo UI" w:eastAsia="Meiryo UI" w:hAnsi="Meiryo UI" w:hint="eastAsia"/>
                <w:sz w:val="18"/>
                <w:szCs w:val="18"/>
              </w:rPr>
              <w:t>の５</w:t>
            </w:r>
            <w:r w:rsidRPr="00F12EA9">
              <w:rPr>
                <w:rFonts w:ascii="Meiryo UI" w:eastAsia="Meiryo UI" w:hAnsi="Meiryo UI"/>
                <w:sz w:val="18"/>
                <w:szCs w:val="18"/>
              </w:rPr>
              <w:t>品種</w:t>
            </w:r>
            <w:r w:rsidRPr="00F12EA9">
              <w:rPr>
                <w:rFonts w:ascii="Meiryo UI" w:eastAsia="Meiryo UI" w:hAnsi="Meiryo UI" w:hint="eastAsia"/>
                <w:sz w:val="18"/>
                <w:szCs w:val="18"/>
              </w:rPr>
              <w:t>（大阪R</w:t>
            </w:r>
            <w:r w:rsidRPr="00F12EA9">
              <w:rPr>
                <w:rFonts w:ascii="Meiryo UI" w:eastAsia="Meiryo UI" w:hAnsi="Meiryo UI"/>
                <w:sz w:val="18"/>
                <w:szCs w:val="18"/>
              </w:rPr>
              <w:t xml:space="preserve"> N-1</w:t>
            </w:r>
            <w:r w:rsidRPr="00F12EA9">
              <w:rPr>
                <w:rFonts w:ascii="Meiryo UI" w:eastAsia="Meiryo UI" w:hAnsi="Meiryo UI" w:hint="eastAsia"/>
                <w:sz w:val="18"/>
                <w:szCs w:val="18"/>
              </w:rPr>
              <w:t>、ウィンク、黒いバラード、サニードルチェ、ジーコ）</w:t>
            </w:r>
            <w:r w:rsidRPr="00F12EA9">
              <w:rPr>
                <w:rFonts w:ascii="Meiryo UI" w:eastAsia="Meiryo UI" w:hAnsi="Meiryo UI"/>
                <w:sz w:val="18"/>
                <w:szCs w:val="18"/>
              </w:rPr>
              <w:t>を交配した</w:t>
            </w:r>
            <w:r w:rsidRPr="00F12EA9">
              <w:rPr>
                <w:rFonts w:ascii="Meiryo UI" w:eastAsia="Meiryo UI" w:hAnsi="Meiryo UI" w:hint="eastAsia"/>
                <w:sz w:val="18"/>
                <w:szCs w:val="18"/>
              </w:rPr>
              <w:t>。獲得した合計344種子は年度末</w:t>
            </w:r>
            <w:r w:rsidRPr="00F12EA9">
              <w:rPr>
                <w:rFonts w:ascii="Meiryo UI" w:eastAsia="Meiryo UI" w:hAnsi="Meiryo UI"/>
                <w:sz w:val="18"/>
                <w:szCs w:val="18"/>
              </w:rPr>
              <w:t>に播種</w:t>
            </w:r>
            <w:r w:rsidRPr="00F12EA9">
              <w:rPr>
                <w:rFonts w:ascii="Meiryo UI" w:eastAsia="Meiryo UI" w:hAnsi="Meiryo UI" w:hint="eastAsia"/>
                <w:sz w:val="18"/>
                <w:szCs w:val="18"/>
              </w:rPr>
              <w:t>し、今後</w:t>
            </w:r>
            <w:r w:rsidRPr="00F12EA9">
              <w:rPr>
                <w:rFonts w:ascii="Meiryo UI" w:eastAsia="Meiryo UI" w:hAnsi="Meiryo UI"/>
                <w:sz w:val="18"/>
                <w:szCs w:val="18"/>
              </w:rPr>
              <w:t>、</w:t>
            </w:r>
            <w:r w:rsidR="00FD0BE3" w:rsidRPr="00F12EA9">
              <w:rPr>
                <w:rFonts w:ascii="Meiryo UI" w:eastAsia="Meiryo UI" w:hAnsi="Meiryo UI" w:hint="eastAsia"/>
                <w:sz w:val="18"/>
                <w:szCs w:val="18"/>
              </w:rPr>
              <w:t>一般的な台木品種である「</w:t>
            </w:r>
            <w:r w:rsidR="004011C0" w:rsidRPr="00F12EA9">
              <w:rPr>
                <w:rFonts w:ascii="Meiryo UI" w:eastAsia="Meiryo UI" w:hAnsi="Meiryo UI" w:hint="eastAsia"/>
                <w:sz w:val="18"/>
                <w:szCs w:val="18"/>
              </w:rPr>
              <w:t>テレキ</w:t>
            </w:r>
            <w:r w:rsidRPr="00F12EA9">
              <w:rPr>
                <w:rFonts w:ascii="Meiryo UI" w:eastAsia="Meiryo UI" w:hAnsi="Meiryo UI"/>
                <w:sz w:val="18"/>
                <w:szCs w:val="18"/>
              </w:rPr>
              <w:t>5BB</w:t>
            </w:r>
            <w:r w:rsidR="00FD0BE3" w:rsidRPr="00F12EA9">
              <w:rPr>
                <w:rFonts w:ascii="Meiryo UI" w:eastAsia="Meiryo UI" w:hAnsi="Meiryo UI" w:hint="eastAsia"/>
                <w:sz w:val="18"/>
                <w:szCs w:val="18"/>
              </w:rPr>
              <w:t>」</w:t>
            </w:r>
            <w:r w:rsidR="00FD0BE3" w:rsidRPr="00F12EA9">
              <w:rPr>
                <w:rFonts w:ascii="Meiryo UI" w:eastAsia="Meiryo UI" w:hAnsi="Meiryo UI" w:hint="eastAsia"/>
                <w:sz w:val="18"/>
                <w:szCs w:val="18"/>
                <w:vertAlign w:val="superscript"/>
              </w:rPr>
              <w:t>※</w:t>
            </w:r>
            <w:r w:rsidRPr="00F12EA9">
              <w:rPr>
                <w:rFonts w:ascii="Meiryo UI" w:eastAsia="Meiryo UI" w:hAnsi="Meiryo UI"/>
                <w:sz w:val="18"/>
                <w:szCs w:val="18"/>
              </w:rPr>
              <w:t>に接ぎ木し育苗す</w:t>
            </w:r>
            <w:r w:rsidRPr="00F12EA9">
              <w:rPr>
                <w:rFonts w:ascii="Meiryo UI" w:eastAsia="Meiryo UI" w:hAnsi="Meiryo UI" w:hint="eastAsia"/>
                <w:sz w:val="18"/>
                <w:szCs w:val="18"/>
              </w:rPr>
              <w:t>る。</w:t>
            </w:r>
          </w:p>
          <w:p w14:paraId="5462F717" w14:textId="3CAE7B35" w:rsidR="00935D36" w:rsidRPr="00F12EA9" w:rsidRDefault="00FD0BE3" w:rsidP="00B00657">
            <w:pPr>
              <w:spacing w:line="240" w:lineRule="exact"/>
              <w:ind w:left="160" w:hangingChars="100" w:hanging="160"/>
              <w:jc w:val="right"/>
              <w:rPr>
                <w:rFonts w:ascii="Meiryo UI" w:eastAsia="Meiryo UI" w:hAnsi="Meiryo UI"/>
                <w:sz w:val="18"/>
                <w:szCs w:val="18"/>
              </w:rPr>
            </w:pPr>
            <w:r w:rsidRPr="00F12EA9">
              <w:rPr>
                <w:rFonts w:ascii="Meiryo UI" w:eastAsia="Meiryo UI" w:hAnsi="Meiryo UI" w:hint="eastAsia"/>
                <w:sz w:val="16"/>
                <w:szCs w:val="18"/>
                <w:vertAlign w:val="superscript"/>
              </w:rPr>
              <w:t>※</w:t>
            </w:r>
            <w:r w:rsidRPr="00F12EA9">
              <w:rPr>
                <w:rFonts w:ascii="Meiryo UI" w:eastAsia="Meiryo UI" w:hAnsi="Meiryo UI" w:hint="eastAsia"/>
                <w:sz w:val="16"/>
                <w:szCs w:val="18"/>
              </w:rPr>
              <w:t>ブドウ</w:t>
            </w:r>
            <w:r w:rsidR="00E856A4" w:rsidRPr="00F12EA9">
              <w:rPr>
                <w:rFonts w:ascii="Meiryo UI" w:eastAsia="Meiryo UI" w:hAnsi="Meiryo UI" w:hint="eastAsia"/>
                <w:sz w:val="16"/>
                <w:szCs w:val="18"/>
              </w:rPr>
              <w:t>の根に寄生するアブラムシ「フィロキセラ」への抵抗性があり、耐乾性に</w:t>
            </w:r>
            <w:r w:rsidR="00B00657" w:rsidRPr="00F12EA9">
              <w:rPr>
                <w:rFonts w:ascii="Meiryo UI" w:eastAsia="Meiryo UI" w:hAnsi="Meiryo UI" w:hint="eastAsia"/>
                <w:sz w:val="16"/>
                <w:szCs w:val="18"/>
              </w:rPr>
              <w:t>も優れ、早熟で品質向上性が高い台木品種</w:t>
            </w:r>
            <w:r w:rsidR="00E856A4" w:rsidRPr="00F12EA9">
              <w:rPr>
                <w:rFonts w:ascii="Meiryo UI" w:eastAsia="Meiryo UI" w:hAnsi="Meiryo UI" w:hint="eastAsia"/>
                <w:sz w:val="16"/>
                <w:szCs w:val="18"/>
              </w:rPr>
              <w:t>。</w:t>
            </w:r>
          </w:p>
        </w:tc>
      </w:tr>
      <w:tr w:rsidR="006E5DDE" w:rsidRPr="00F12EA9" w14:paraId="4BD9245D" w14:textId="77777777" w:rsidTr="00AC6101">
        <w:trPr>
          <w:trHeight w:val="349"/>
        </w:trPr>
        <w:tc>
          <w:tcPr>
            <w:tcW w:w="2286" w:type="dxa"/>
            <w:vMerge/>
          </w:tcPr>
          <w:p w14:paraId="75F23F5C" w14:textId="77777777" w:rsidR="00BC7C0D" w:rsidRPr="00F12EA9" w:rsidRDefault="00BC7C0D" w:rsidP="00BC7C0D">
            <w:pPr>
              <w:spacing w:line="200" w:lineRule="exact"/>
              <w:ind w:left="161" w:hangingChars="100" w:hanging="161"/>
              <w:rPr>
                <w:rFonts w:ascii="ＭＳ ゴシック" w:eastAsia="ＭＳ ゴシック" w:hAnsi="ＭＳ ゴシック"/>
                <w:b/>
                <w:sz w:val="16"/>
                <w:szCs w:val="14"/>
              </w:rPr>
            </w:pPr>
          </w:p>
        </w:tc>
        <w:tc>
          <w:tcPr>
            <w:tcW w:w="3698" w:type="dxa"/>
          </w:tcPr>
          <w:p w14:paraId="0DC7FFEC"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ⅱ</w:t>
            </w:r>
            <w:r w:rsidRPr="00F12EA9">
              <w:rPr>
                <w:rFonts w:ascii="ＭＳ ゴシック" w:eastAsia="ＭＳ ゴシック" w:hAnsi="ＭＳ ゴシック"/>
                <w:sz w:val="16"/>
                <w:szCs w:val="14"/>
              </w:rPr>
              <w:t xml:space="preserve"> 醸造用ブドウ新品種「大阪Ｒ　Ｎ-１」の普及に向けた栽培管理技術の開発</w:t>
            </w:r>
          </w:p>
          <w:p w14:paraId="6975A308" w14:textId="4CB1C55E"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種苗法に基づく品種登録が滞りなく実施されるよう、農林水産省の現地審査を受検する準備を進めるとともに、品種登録後は速やかに品種の普及に移行できるよう苗木の増殖技術を確立する。</w:t>
            </w:r>
          </w:p>
        </w:tc>
        <w:tc>
          <w:tcPr>
            <w:tcW w:w="9467" w:type="dxa"/>
          </w:tcPr>
          <w:p w14:paraId="60FC586C" w14:textId="183DEFDA" w:rsidR="00BC7C0D" w:rsidRPr="00F12EA9" w:rsidRDefault="00BC7C0D" w:rsidP="004314FC">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●高温環境でも果実着色が良好な新たな醸造用ブドウ新品種「大阪R N-１」の特性調査に基づき、品種登録に関する国の現地審査を受検して、登録に必要な手続きを全て終了した。苗木増殖については、接ぎ木用台木と「大阪R N-１」の相性を試験するための12品種への接ぎ木苗の作成と、自根苗の育成に取り組み、府内ワイナリー4</w:t>
            </w:r>
            <w:r w:rsidR="004314FC" w:rsidRPr="00F12EA9">
              <w:rPr>
                <w:rFonts w:ascii="Meiryo UI" w:eastAsia="Meiryo UI" w:hAnsi="Meiryo UI" w:hint="eastAsia"/>
                <w:sz w:val="18"/>
                <w:szCs w:val="18"/>
              </w:rPr>
              <w:t>社に自根</w:t>
            </w:r>
            <w:r w:rsidRPr="00F12EA9">
              <w:rPr>
                <w:rFonts w:ascii="Meiryo UI" w:eastAsia="Meiryo UI" w:hAnsi="Meiryo UI" w:hint="eastAsia"/>
                <w:sz w:val="18"/>
                <w:szCs w:val="18"/>
              </w:rPr>
              <w:t>苗木</w:t>
            </w:r>
            <w:r w:rsidR="004314FC" w:rsidRPr="00F12EA9">
              <w:rPr>
                <w:rFonts w:ascii="Meiryo UI" w:eastAsia="Meiryo UI" w:hAnsi="Meiryo UI" w:hint="eastAsia"/>
                <w:sz w:val="18"/>
                <w:szCs w:val="18"/>
              </w:rPr>
              <w:t>を５本ずつ</w:t>
            </w:r>
            <w:r w:rsidRPr="00F12EA9">
              <w:rPr>
                <w:rFonts w:ascii="Meiryo UI" w:eastAsia="Meiryo UI" w:hAnsi="Meiryo UI" w:hint="eastAsia"/>
                <w:sz w:val="18"/>
                <w:szCs w:val="18"/>
              </w:rPr>
              <w:t>配布した。</w:t>
            </w:r>
          </w:p>
        </w:tc>
      </w:tr>
      <w:tr w:rsidR="006E5DDE" w:rsidRPr="00F12EA9" w14:paraId="01B91303" w14:textId="77777777" w:rsidTr="00AC6101">
        <w:trPr>
          <w:trHeight w:val="349"/>
        </w:trPr>
        <w:tc>
          <w:tcPr>
            <w:tcW w:w="2286" w:type="dxa"/>
            <w:vMerge/>
          </w:tcPr>
          <w:p w14:paraId="6454EAA9" w14:textId="77777777" w:rsidR="00BC7C0D" w:rsidRPr="00F12EA9" w:rsidRDefault="00BC7C0D" w:rsidP="00BC7C0D">
            <w:pPr>
              <w:spacing w:line="200" w:lineRule="exact"/>
              <w:ind w:left="161" w:hangingChars="100" w:hanging="161"/>
              <w:rPr>
                <w:rFonts w:ascii="ＭＳ ゴシック" w:eastAsia="ＭＳ ゴシック" w:hAnsi="ＭＳ ゴシック"/>
                <w:b/>
                <w:sz w:val="16"/>
                <w:szCs w:val="14"/>
              </w:rPr>
            </w:pPr>
          </w:p>
        </w:tc>
        <w:tc>
          <w:tcPr>
            <w:tcW w:w="3698" w:type="dxa"/>
          </w:tcPr>
          <w:p w14:paraId="66ADA23B"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ⅲ</w:t>
            </w:r>
            <w:r w:rsidRPr="00F12EA9">
              <w:rPr>
                <w:rFonts w:ascii="ＭＳ ゴシック" w:eastAsia="ＭＳ ゴシック" w:hAnsi="ＭＳ ゴシック"/>
                <w:sz w:val="16"/>
                <w:szCs w:val="14"/>
              </w:rPr>
              <w:t xml:space="preserve"> 醸造用ブドウ新品種の育成とそのワイン醸造技術の開発</w:t>
            </w:r>
          </w:p>
          <w:p w14:paraId="28BB3E4C" w14:textId="2E35AF17"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大阪の伝統的なブドウ「紫（むらさき）」の自家交配実生を栽培し、ワイン醸造に適した新品種を育成する。すでにほ場へ定植した</w:t>
            </w:r>
            <w:r w:rsidRPr="00F12EA9">
              <w:rPr>
                <w:rFonts w:ascii="ＭＳ ゴシック" w:eastAsia="ＭＳ ゴシック" w:hAnsi="ＭＳ ゴシック"/>
                <w:sz w:val="16"/>
                <w:szCs w:val="14"/>
              </w:rPr>
              <w:t>76系統について樹体の成長、耐病性などの特性を調査する。また、「紫」の醸造特性把握のため、試験醸造を行って、新品種の系統選抜に際しての基礎資料とする。</w:t>
            </w:r>
          </w:p>
        </w:tc>
        <w:tc>
          <w:tcPr>
            <w:tcW w:w="9467" w:type="dxa"/>
          </w:tcPr>
          <w:p w14:paraId="24500D22" w14:textId="4325224E"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●研究所ほ場に定植した自家交配苗のうち</w:t>
            </w:r>
            <w:r w:rsidRPr="00F12EA9">
              <w:rPr>
                <w:rFonts w:ascii="Meiryo UI" w:eastAsia="Meiryo UI" w:hAnsi="Meiryo UI"/>
                <w:sz w:val="18"/>
                <w:szCs w:val="18"/>
              </w:rPr>
              <w:t>10系統で果実の初成りを確認し</w:t>
            </w:r>
            <w:r w:rsidRPr="00F12EA9">
              <w:rPr>
                <w:rFonts w:ascii="Meiryo UI" w:eastAsia="Meiryo UI" w:hAnsi="Meiryo UI" w:hint="eastAsia"/>
                <w:sz w:val="18"/>
                <w:szCs w:val="18"/>
              </w:rPr>
              <w:t>た。果実が少量であったため、醸造には至らなかったが、自家交配系統では</w:t>
            </w:r>
            <w:r w:rsidRPr="00F12EA9">
              <w:rPr>
                <w:rFonts w:ascii="Meiryo UI" w:eastAsia="Meiryo UI" w:hAnsi="Meiryo UI"/>
                <w:sz w:val="18"/>
                <w:szCs w:val="18"/>
              </w:rPr>
              <w:t>果実の着色や糖酸度</w:t>
            </w:r>
            <w:r w:rsidRPr="00F12EA9">
              <w:rPr>
                <w:rFonts w:ascii="Meiryo UI" w:eastAsia="Meiryo UI" w:hAnsi="Meiryo UI" w:hint="eastAsia"/>
                <w:sz w:val="18"/>
                <w:szCs w:val="18"/>
              </w:rPr>
              <w:t>、熟期</w:t>
            </w:r>
            <w:r w:rsidRPr="00F12EA9">
              <w:rPr>
                <w:rFonts w:ascii="Meiryo UI" w:eastAsia="Meiryo UI" w:hAnsi="Meiryo UI"/>
                <w:sz w:val="18"/>
                <w:szCs w:val="18"/>
              </w:rPr>
              <w:t>で親品種の「紫」とは異</w:t>
            </w:r>
            <w:r w:rsidRPr="00F12EA9">
              <w:rPr>
                <w:rFonts w:ascii="Meiryo UI" w:eastAsia="Meiryo UI" w:hAnsi="Meiryo UI" w:hint="eastAsia"/>
                <w:sz w:val="18"/>
                <w:szCs w:val="18"/>
              </w:rPr>
              <w:t>なることを確認した。</w:t>
            </w:r>
            <w:r w:rsidR="004314FC" w:rsidRPr="00F12EA9">
              <w:rPr>
                <w:rFonts w:ascii="Meiryo UI" w:eastAsia="Meiryo UI" w:hAnsi="Meiryo UI" w:hint="eastAsia"/>
                <w:sz w:val="18"/>
                <w:szCs w:val="18"/>
              </w:rPr>
              <w:t>（再掲）</w:t>
            </w:r>
          </w:p>
          <w:p w14:paraId="3251A87A" w14:textId="2E14928A"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●「紫」</w:t>
            </w:r>
            <w:r w:rsidRPr="00F12EA9">
              <w:rPr>
                <w:rFonts w:ascii="Meiryo UI" w:eastAsia="Meiryo UI" w:hAnsi="Meiryo UI"/>
                <w:sz w:val="18"/>
                <w:szCs w:val="18"/>
              </w:rPr>
              <w:t>ワインの官能評価</w:t>
            </w:r>
            <w:r w:rsidRPr="00F12EA9">
              <w:rPr>
                <w:rFonts w:ascii="Meiryo UI" w:eastAsia="Meiryo UI" w:hAnsi="Meiryo UI" w:hint="eastAsia"/>
                <w:sz w:val="18"/>
                <w:szCs w:val="18"/>
              </w:rPr>
              <w:t>は</w:t>
            </w:r>
            <w:r w:rsidRPr="00F12EA9">
              <w:rPr>
                <w:rFonts w:ascii="Meiryo UI" w:eastAsia="Meiryo UI" w:hAnsi="Meiryo UI"/>
                <w:sz w:val="18"/>
                <w:szCs w:val="18"/>
              </w:rPr>
              <w:t>味・香りともに薄いという評価</w:t>
            </w:r>
            <w:r w:rsidRPr="00F12EA9">
              <w:rPr>
                <w:rFonts w:ascii="Meiryo UI" w:eastAsia="Meiryo UI" w:hAnsi="Meiryo UI" w:hint="eastAsia"/>
                <w:sz w:val="18"/>
                <w:szCs w:val="18"/>
              </w:rPr>
              <w:t>であった</w:t>
            </w:r>
            <w:r w:rsidRPr="00F12EA9">
              <w:rPr>
                <w:rFonts w:ascii="Meiryo UI" w:eastAsia="Meiryo UI" w:hAnsi="Meiryo UI"/>
                <w:sz w:val="18"/>
                <w:szCs w:val="18"/>
              </w:rPr>
              <w:t>。</w:t>
            </w:r>
            <w:r w:rsidRPr="00F12EA9">
              <w:rPr>
                <w:rFonts w:ascii="Meiryo UI" w:eastAsia="Meiryo UI" w:hAnsi="Meiryo UI" w:hint="eastAsia"/>
                <w:sz w:val="18"/>
                <w:szCs w:val="18"/>
              </w:rPr>
              <w:t>ウイルスに罹患している「</w:t>
            </w:r>
            <w:r w:rsidRPr="00F12EA9">
              <w:rPr>
                <w:rFonts w:ascii="Meiryo UI" w:eastAsia="Meiryo UI" w:hAnsi="Meiryo UI"/>
                <w:sz w:val="18"/>
                <w:szCs w:val="18"/>
              </w:rPr>
              <w:t>紫</w:t>
            </w:r>
            <w:r w:rsidRPr="00F12EA9">
              <w:rPr>
                <w:rFonts w:ascii="Meiryo UI" w:eastAsia="Meiryo UI" w:hAnsi="Meiryo UI" w:hint="eastAsia"/>
                <w:sz w:val="18"/>
                <w:szCs w:val="18"/>
              </w:rPr>
              <w:t>」の</w:t>
            </w:r>
            <w:r w:rsidRPr="00F12EA9">
              <w:rPr>
                <w:rFonts w:ascii="Meiryo UI" w:eastAsia="Meiryo UI" w:hAnsi="Meiryo UI"/>
                <w:sz w:val="18"/>
                <w:szCs w:val="18"/>
              </w:rPr>
              <w:t>果実は糖度が上がりにくい傾向が見られ、糖度</w:t>
            </w:r>
            <w:r w:rsidRPr="00F12EA9">
              <w:rPr>
                <w:rFonts w:ascii="Meiryo UI" w:eastAsia="Meiryo UI" w:hAnsi="Meiryo UI" w:hint="eastAsia"/>
                <w:sz w:val="18"/>
                <w:szCs w:val="18"/>
              </w:rPr>
              <w:t>の上昇をまって収穫すると酸が減少しすぎることが課題として考えられた。</w:t>
            </w:r>
          </w:p>
        </w:tc>
      </w:tr>
      <w:tr w:rsidR="006E5DDE" w:rsidRPr="00F12EA9" w14:paraId="3D64BC73" w14:textId="77777777" w:rsidTr="00AC6101">
        <w:trPr>
          <w:trHeight w:val="349"/>
        </w:trPr>
        <w:tc>
          <w:tcPr>
            <w:tcW w:w="2286" w:type="dxa"/>
            <w:vMerge/>
          </w:tcPr>
          <w:p w14:paraId="341B0087" w14:textId="77777777" w:rsidR="00BC7C0D" w:rsidRPr="00F12EA9" w:rsidRDefault="00BC7C0D" w:rsidP="00BC7C0D">
            <w:pPr>
              <w:spacing w:line="200" w:lineRule="exact"/>
              <w:ind w:left="161" w:hangingChars="100" w:hanging="161"/>
              <w:rPr>
                <w:rFonts w:ascii="ＭＳ ゴシック" w:eastAsia="ＭＳ ゴシック" w:hAnsi="ＭＳ ゴシック"/>
                <w:b/>
                <w:sz w:val="16"/>
                <w:szCs w:val="14"/>
              </w:rPr>
            </w:pPr>
          </w:p>
        </w:tc>
        <w:tc>
          <w:tcPr>
            <w:tcW w:w="3698" w:type="dxa"/>
          </w:tcPr>
          <w:p w14:paraId="54654C92"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ⅳ</w:t>
            </w:r>
            <w:r w:rsidRPr="00F12EA9">
              <w:rPr>
                <w:rFonts w:ascii="ＭＳ ゴシック" w:eastAsia="ＭＳ ゴシック" w:hAnsi="ＭＳ ゴシック"/>
                <w:sz w:val="16"/>
                <w:szCs w:val="14"/>
              </w:rPr>
              <w:t xml:space="preserve"> デラウェアワインの生産拡大及び品質向上</w:t>
            </w:r>
          </w:p>
          <w:p w14:paraId="0AF01BDB" w14:textId="4D3764E4"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醸造用デラウェア栽培の栽培を拡大するため、生食用デラウェアと比較して、醸造用栽培で低減できる作業量や作業項目、資材費などを、生産者へ示す。果実収穫時期によって変化するワイン品質を明らかにし、ワイナリー各社が目指すワイン品質を実現するための支援を行う。また、デラウェアの生産ほ場の気象・土壌などの環境が果実やワインの品質・特徴に与える影響を調査する。</w:t>
            </w:r>
          </w:p>
        </w:tc>
        <w:tc>
          <w:tcPr>
            <w:tcW w:w="9467" w:type="dxa"/>
          </w:tcPr>
          <w:p w14:paraId="10A98468" w14:textId="77777777" w:rsidR="00BC7C0D" w:rsidRPr="00F12EA9" w:rsidRDefault="00BC7C0D" w:rsidP="006427BB">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●府内で醸造ブドウの契約栽培に取り組むブドウ農家のほ場に試験区を設定し、省力化がブドウ品質に与える影響等について現地実証試験を行った。</w:t>
            </w:r>
          </w:p>
          <w:p w14:paraId="524935FD" w14:textId="27F9CD11" w:rsidR="00BC7C0D" w:rsidRPr="00F12EA9" w:rsidRDefault="00BC7C0D" w:rsidP="006427BB">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●無核化等を目的としたジベレリン処理の省略以外にも、芽かき・新梢誘引・副房除去・笠かけの全ての作業を省略した場合はさらに年間62時間/</w:t>
            </w:r>
            <w:r w:rsidRPr="00F12EA9">
              <w:rPr>
                <w:rFonts w:ascii="Meiryo UI" w:eastAsia="Meiryo UI" w:hAnsi="Meiryo UI"/>
                <w:sz w:val="18"/>
                <w:szCs w:val="18"/>
              </w:rPr>
              <w:t>10</w:t>
            </w:r>
            <w:r w:rsidRPr="00F12EA9">
              <w:rPr>
                <w:rFonts w:ascii="Meiryo UI" w:eastAsia="Meiryo UI" w:hAnsi="Meiryo UI" w:hint="eastAsia"/>
                <w:sz w:val="18"/>
                <w:szCs w:val="18"/>
              </w:rPr>
              <w:t>aの作業時間の軽減ができたものの、完熟期果実を原料としたワインでは</w:t>
            </w:r>
            <w:r w:rsidR="00E35F2E" w:rsidRPr="00F12EA9">
              <w:rPr>
                <w:rFonts w:ascii="Meiryo UI" w:eastAsia="Meiryo UI" w:hAnsi="Meiryo UI" w:hint="eastAsia"/>
                <w:sz w:val="18"/>
                <w:szCs w:val="18"/>
              </w:rPr>
              <w:t>味の濃さや芳醇さ</w:t>
            </w:r>
            <w:r w:rsidRPr="00F12EA9">
              <w:rPr>
                <w:rFonts w:ascii="Meiryo UI" w:eastAsia="Meiryo UI" w:hAnsi="Meiryo UI" w:hint="eastAsia"/>
                <w:sz w:val="18"/>
                <w:szCs w:val="18"/>
              </w:rPr>
              <w:t>の低下などの悪影響があり、副房除去と笠かけは実施する程度の省力化が望ましいことが示された。</w:t>
            </w:r>
          </w:p>
          <w:p w14:paraId="5DA90B31" w14:textId="77777777" w:rsidR="00BC7C0D" w:rsidRPr="00F12EA9" w:rsidRDefault="00BC7C0D" w:rsidP="006427BB">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●デラウェアの収穫時期によるワイン風味の違いを明らかにするため、6段階の成熟度を設定し、試験醸造を実施した。香りや風味において、収穫期により大きく異なることを明らかにした。</w:t>
            </w:r>
          </w:p>
          <w:p w14:paraId="391F404D" w14:textId="0F84364B" w:rsidR="00BC7C0D" w:rsidRPr="00F12EA9" w:rsidRDefault="00BC7C0D" w:rsidP="006427BB">
            <w:pPr>
              <w:spacing w:line="220" w:lineRule="exact"/>
              <w:ind w:left="180" w:hangingChars="100" w:hanging="180"/>
              <w:rPr>
                <w:rFonts w:ascii="Meiryo UI" w:eastAsia="Meiryo UI" w:hAnsi="Meiryo UI"/>
                <w:strike/>
                <w:sz w:val="18"/>
                <w:szCs w:val="18"/>
              </w:rPr>
            </w:pPr>
            <w:r w:rsidRPr="00F12EA9">
              <w:rPr>
                <w:rFonts w:ascii="Meiryo UI" w:eastAsia="Meiryo UI" w:hAnsi="Meiryo UI" w:hint="eastAsia"/>
                <w:sz w:val="18"/>
                <w:szCs w:val="18"/>
              </w:rPr>
              <w:t>●これまでの研究成果を取りまとめ、醸造用デラウェアの省力栽培に関するマニュアル及びデラウェア醸造ハンドブックを作成し、</w:t>
            </w:r>
            <w:r w:rsidR="004314FC" w:rsidRPr="00F12EA9">
              <w:rPr>
                <w:rFonts w:ascii="Meiryo UI" w:eastAsia="Meiryo UI" w:hAnsi="Meiryo UI" w:hint="eastAsia"/>
                <w:sz w:val="18"/>
                <w:szCs w:val="18"/>
              </w:rPr>
              <w:t>府内の</w:t>
            </w:r>
            <w:r w:rsidRPr="00F12EA9">
              <w:rPr>
                <w:rFonts w:ascii="Meiryo UI" w:eastAsia="Meiryo UI" w:hAnsi="Meiryo UI" w:hint="eastAsia"/>
                <w:sz w:val="18"/>
                <w:szCs w:val="18"/>
              </w:rPr>
              <w:t>農家やワイナリー等へ配布した。</w:t>
            </w:r>
          </w:p>
          <w:p w14:paraId="38695EC0" w14:textId="7EF29A38" w:rsidR="00BC7C0D" w:rsidRPr="00F12EA9" w:rsidRDefault="00BC7C0D" w:rsidP="006427BB">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産のデラウェアと国内他産地のデラウェアを同一条件で醸造してワインの味わい・香気の比較分析を実施し、品質を確認した。大阪産の成熟したデラウェアを用いて醸造したワインは地域性として酸味が低く、熟成香が高い傾向が見られた。（再掲）</w:t>
            </w:r>
          </w:p>
        </w:tc>
      </w:tr>
      <w:tr w:rsidR="006E5DDE" w:rsidRPr="00F12EA9" w14:paraId="48D2BCF5" w14:textId="77777777" w:rsidTr="00AC6101">
        <w:trPr>
          <w:trHeight w:val="349"/>
        </w:trPr>
        <w:tc>
          <w:tcPr>
            <w:tcW w:w="2286" w:type="dxa"/>
            <w:vMerge/>
          </w:tcPr>
          <w:p w14:paraId="5C9E534E" w14:textId="77777777" w:rsidR="00BC7C0D" w:rsidRPr="00F12EA9" w:rsidRDefault="00BC7C0D" w:rsidP="00BC7C0D">
            <w:pPr>
              <w:spacing w:line="200" w:lineRule="exact"/>
              <w:ind w:left="161" w:hangingChars="100" w:hanging="161"/>
              <w:rPr>
                <w:rFonts w:ascii="ＭＳ ゴシック" w:eastAsia="ＭＳ ゴシック" w:hAnsi="ＭＳ ゴシック"/>
                <w:b/>
                <w:sz w:val="16"/>
                <w:szCs w:val="14"/>
              </w:rPr>
            </w:pPr>
          </w:p>
        </w:tc>
        <w:tc>
          <w:tcPr>
            <w:tcW w:w="3698" w:type="dxa"/>
          </w:tcPr>
          <w:p w14:paraId="15BA3A17"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ⅴ</w:t>
            </w:r>
            <w:r w:rsidRPr="00F12EA9">
              <w:rPr>
                <w:rFonts w:ascii="ＭＳ ゴシック" w:eastAsia="ＭＳ ゴシック" w:hAnsi="ＭＳ ゴシック"/>
                <w:sz w:val="16"/>
                <w:szCs w:val="14"/>
              </w:rPr>
              <w:t xml:space="preserve"> 特徴ある新たな大阪産（もん）ワインの開発</w:t>
            </w:r>
          </w:p>
          <w:p w14:paraId="40EEB4C6" w14:textId="24534BEA" w:rsidR="00BC7C0D" w:rsidRPr="00F12EA9" w:rsidRDefault="00BC7C0D" w:rsidP="00BC7C0D">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地域の自然由来の酵母の利用やワイン原料のブドウを加工する新技術によって、特徴ある新たな大阪産（もん）ワインのための試験醸造を行う。</w:t>
            </w:r>
          </w:p>
        </w:tc>
        <w:tc>
          <w:tcPr>
            <w:tcW w:w="9467" w:type="dxa"/>
          </w:tcPr>
          <w:p w14:paraId="4A42C955" w14:textId="77777777"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●民間企業及び大学との共同研究により開発した、醸造用ブドウの新たな加工法を用いて従来のデラウェアワインとは異なった発色や香りをもつワインの試験醸造を行った（特許出願予定）。（再掲）</w:t>
            </w:r>
          </w:p>
          <w:p w14:paraId="2099D6D0" w14:textId="76F75D36" w:rsidR="00BC7C0D" w:rsidRPr="00F12EA9" w:rsidRDefault="00BC7C0D" w:rsidP="00BC7C0D">
            <w:pPr>
              <w:tabs>
                <w:tab w:val="left" w:pos="1189"/>
              </w:tabs>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●百舌鳥</w:t>
            </w:r>
            <w:r w:rsidR="004314FC" w:rsidRPr="00F12EA9">
              <w:rPr>
                <w:rFonts w:ascii="Meiryo UI" w:eastAsia="Meiryo UI" w:hAnsi="Meiryo UI" w:hint="eastAsia"/>
                <w:sz w:val="18"/>
                <w:szCs w:val="18"/>
              </w:rPr>
              <w:t>・</w:t>
            </w:r>
            <w:r w:rsidRPr="00F12EA9">
              <w:rPr>
                <w:rFonts w:ascii="Meiryo UI" w:eastAsia="Meiryo UI" w:hAnsi="Meiryo UI" w:hint="eastAsia"/>
                <w:sz w:val="18"/>
                <w:szCs w:val="18"/>
              </w:rPr>
              <w:t>古市古墳群の古墳濠水から分離し、ワイン醸造やパン製造が可能であることを確認している自然酵母（“環農水研 古墳酵母”</w:t>
            </w:r>
            <w:r w:rsidRPr="00F12EA9">
              <w:rPr>
                <w:rFonts w:ascii="Meiryo UI" w:eastAsia="Meiryo UI" w:hAnsi="Meiryo UI"/>
                <w:sz w:val="18"/>
                <w:szCs w:val="18"/>
              </w:rPr>
              <w:t>）</w:t>
            </w:r>
            <w:r w:rsidRPr="00F12EA9">
              <w:rPr>
                <w:rFonts w:ascii="Meiryo UI" w:eastAsia="Meiryo UI" w:hAnsi="Meiryo UI" w:hint="eastAsia"/>
                <w:sz w:val="18"/>
                <w:szCs w:val="18"/>
              </w:rPr>
              <w:t>について、羽曳野市と連携し、商品化のための試作を事業者に呼びかけた。パン試作に応募のあった4事業者と試作に取り組んだ。</w:t>
            </w:r>
          </w:p>
        </w:tc>
      </w:tr>
      <w:tr w:rsidR="006E5DDE" w:rsidRPr="00F12EA9" w14:paraId="1239141E" w14:textId="77777777" w:rsidTr="00AC6101">
        <w:trPr>
          <w:trHeight w:val="144"/>
        </w:trPr>
        <w:tc>
          <w:tcPr>
            <w:tcW w:w="2286" w:type="dxa"/>
            <w:vMerge w:val="restart"/>
          </w:tcPr>
          <w:p w14:paraId="4C2FBA32" w14:textId="77777777" w:rsidR="008B5F2A" w:rsidRPr="00F12EA9" w:rsidRDefault="008B5F2A" w:rsidP="008B5F2A">
            <w:pPr>
              <w:spacing w:line="200" w:lineRule="exact"/>
              <w:ind w:left="161" w:hangingChars="100" w:hanging="161"/>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（重点８）</w:t>
            </w:r>
            <w:r w:rsidRPr="00F12EA9">
              <w:rPr>
                <w:rFonts w:ascii="ＭＳ ゴシック" w:eastAsia="ＭＳ ゴシック" w:hAnsi="ＭＳ ゴシック" w:hint="eastAsia"/>
                <w:sz w:val="16"/>
                <w:szCs w:val="14"/>
              </w:rPr>
              <w:t>府民の安全・安心を守るための</w:t>
            </w:r>
            <w:r w:rsidRPr="00F12EA9">
              <w:rPr>
                <w:rFonts w:ascii="ＭＳ ゴシック" w:eastAsia="ＭＳ ゴシック" w:hAnsi="ＭＳ ゴシック" w:hint="eastAsia"/>
                <w:b/>
                <w:sz w:val="16"/>
                <w:szCs w:val="14"/>
              </w:rPr>
              <w:t>有害化学物質リスクへの対応技術の確立</w:t>
            </w:r>
          </w:p>
          <w:p w14:paraId="5E06E9A0" w14:textId="77777777" w:rsidR="008B5F2A" w:rsidRPr="00F12EA9" w:rsidRDefault="008B5F2A" w:rsidP="008B5F2A">
            <w:pPr>
              <w:spacing w:line="200" w:lineRule="exact"/>
              <w:ind w:left="160" w:hangingChars="100" w:hanging="160"/>
              <w:rPr>
                <w:rFonts w:ascii="ＭＳ ゴシック" w:eastAsia="ＭＳ ゴシック" w:hAnsi="ＭＳ ゴシック"/>
                <w:sz w:val="16"/>
                <w:szCs w:val="14"/>
              </w:rPr>
            </w:pPr>
          </w:p>
          <w:p w14:paraId="0C831B33" w14:textId="4A3D9AAE" w:rsidR="008B5F2A" w:rsidRPr="00F12EA9" w:rsidRDefault="008B5F2A" w:rsidP="008B5F2A">
            <w:pPr>
              <w:spacing w:line="200" w:lineRule="exact"/>
              <w:ind w:leftChars="100" w:left="210"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3698" w:type="dxa"/>
          </w:tcPr>
          <w:p w14:paraId="1CB730AC" w14:textId="6D76049A" w:rsidR="008B5F2A" w:rsidRPr="00F12EA9" w:rsidRDefault="008B5F2A" w:rsidP="008B5F2A">
            <w:pPr>
              <w:spacing w:line="200" w:lineRule="exact"/>
              <w:ind w:left="161" w:hangingChars="100" w:hanging="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（重点８）</w:t>
            </w:r>
            <w:r w:rsidRPr="00F12EA9">
              <w:rPr>
                <w:rFonts w:ascii="ＭＳ ゴシック" w:eastAsia="ＭＳ ゴシック" w:hAnsi="ＭＳ ゴシック" w:hint="eastAsia"/>
                <w:sz w:val="16"/>
                <w:szCs w:val="14"/>
              </w:rPr>
              <w:t>府民の安全・安心を守るための</w:t>
            </w:r>
            <w:r w:rsidRPr="00F12EA9">
              <w:rPr>
                <w:rFonts w:ascii="ＭＳ ゴシック" w:eastAsia="ＭＳ ゴシック" w:hAnsi="ＭＳ ゴシック" w:hint="eastAsia"/>
                <w:b/>
                <w:sz w:val="16"/>
                <w:szCs w:val="14"/>
              </w:rPr>
              <w:t>有害化学物質リスクへの対応技術の確立</w:t>
            </w:r>
          </w:p>
        </w:tc>
        <w:tc>
          <w:tcPr>
            <w:tcW w:w="9467" w:type="dxa"/>
          </w:tcPr>
          <w:p w14:paraId="3AD2F25A" w14:textId="31D88D58" w:rsidR="008B5F2A" w:rsidRPr="00F12EA9" w:rsidRDefault="008B5F2A" w:rsidP="008B5F2A">
            <w:pPr>
              <w:spacing w:line="240" w:lineRule="exact"/>
              <w:ind w:left="180" w:hangingChars="100" w:hanging="180"/>
              <w:rPr>
                <w:rFonts w:ascii="Meiryo UI" w:eastAsia="Meiryo UI" w:hAnsi="Meiryo UI"/>
              </w:rPr>
            </w:pPr>
            <w:r w:rsidRPr="00F12EA9">
              <w:rPr>
                <w:rFonts w:ascii="Meiryo UI" w:eastAsia="Meiryo UI" w:hAnsi="Meiryo UI" w:hint="eastAsia"/>
                <w:b/>
                <w:sz w:val="18"/>
                <w:szCs w:val="14"/>
              </w:rPr>
              <w:t>（重点８）</w:t>
            </w:r>
            <w:r w:rsidRPr="00F12EA9">
              <w:rPr>
                <w:rFonts w:ascii="Meiryo UI" w:eastAsia="Meiryo UI" w:hAnsi="Meiryo UI" w:hint="eastAsia"/>
                <w:sz w:val="18"/>
                <w:szCs w:val="14"/>
              </w:rPr>
              <w:t>府民の安全・安心を守るための</w:t>
            </w:r>
            <w:r w:rsidRPr="00F12EA9">
              <w:rPr>
                <w:rFonts w:ascii="Meiryo UI" w:eastAsia="Meiryo UI" w:hAnsi="Meiryo UI" w:hint="eastAsia"/>
                <w:b/>
                <w:sz w:val="18"/>
                <w:szCs w:val="14"/>
              </w:rPr>
              <w:t>有害化学物質リスクへの対応技術の確立</w:t>
            </w:r>
          </w:p>
        </w:tc>
      </w:tr>
      <w:tr w:rsidR="006E5DDE" w:rsidRPr="00F12EA9" w14:paraId="38F68355" w14:textId="77777777" w:rsidTr="00AC6101">
        <w:trPr>
          <w:trHeight w:val="765"/>
        </w:trPr>
        <w:tc>
          <w:tcPr>
            <w:tcW w:w="2286" w:type="dxa"/>
            <w:vMerge/>
          </w:tcPr>
          <w:p w14:paraId="32C583DD" w14:textId="77777777" w:rsidR="008B5F2A" w:rsidRPr="00F12EA9" w:rsidRDefault="008B5F2A" w:rsidP="008B5F2A">
            <w:pPr>
              <w:spacing w:line="160" w:lineRule="exact"/>
              <w:ind w:left="140" w:hangingChars="100" w:hanging="140"/>
              <w:rPr>
                <w:rFonts w:ascii="ＭＳ ゴシック" w:eastAsia="ＭＳ ゴシック" w:hAnsi="ＭＳ ゴシック"/>
                <w:sz w:val="14"/>
                <w:szCs w:val="14"/>
              </w:rPr>
            </w:pPr>
          </w:p>
        </w:tc>
        <w:tc>
          <w:tcPr>
            <w:tcW w:w="3698" w:type="dxa"/>
          </w:tcPr>
          <w:p w14:paraId="5E607B44" w14:textId="614A058C"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9467" w:type="dxa"/>
          </w:tcPr>
          <w:p w14:paraId="1E40171E" w14:textId="12B99598" w:rsidR="008B5F2A" w:rsidRPr="00F12EA9" w:rsidRDefault="008B5F2A" w:rsidP="008B5F2A">
            <w:pPr>
              <w:spacing w:line="240" w:lineRule="exact"/>
              <w:ind w:left="180" w:hangingChars="100" w:hanging="180"/>
              <w:rPr>
                <w:rFonts w:ascii="Meiryo UI" w:eastAsia="Meiryo UI" w:hAnsi="Meiryo UI"/>
                <w:sz w:val="18"/>
                <w:szCs w:val="18"/>
              </w:rPr>
            </w:pPr>
          </w:p>
        </w:tc>
      </w:tr>
      <w:tr w:rsidR="006E5DDE" w:rsidRPr="00F12EA9" w14:paraId="02863A4B" w14:textId="77777777" w:rsidTr="00AC6101">
        <w:trPr>
          <w:trHeight w:val="1182"/>
        </w:trPr>
        <w:tc>
          <w:tcPr>
            <w:tcW w:w="2286" w:type="dxa"/>
            <w:vMerge/>
          </w:tcPr>
          <w:p w14:paraId="64191A9C" w14:textId="77777777" w:rsidR="00BC7C0D" w:rsidRPr="00F12EA9" w:rsidRDefault="00BC7C0D" w:rsidP="00BC7C0D">
            <w:pPr>
              <w:spacing w:line="160" w:lineRule="exact"/>
              <w:ind w:left="140" w:hangingChars="100" w:hanging="140"/>
              <w:rPr>
                <w:rFonts w:ascii="ＭＳ ゴシック" w:eastAsia="ＭＳ ゴシック" w:hAnsi="ＭＳ ゴシック"/>
                <w:sz w:val="14"/>
                <w:szCs w:val="14"/>
              </w:rPr>
            </w:pPr>
          </w:p>
        </w:tc>
        <w:tc>
          <w:tcPr>
            <w:tcW w:w="3698" w:type="dxa"/>
          </w:tcPr>
          <w:p w14:paraId="417621A7"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ⅰ</w:t>
            </w:r>
            <w:r w:rsidRPr="00F12EA9">
              <w:rPr>
                <w:rFonts w:ascii="ＭＳ ゴシック" w:eastAsia="ＭＳ ゴシック" w:hAnsi="ＭＳ ゴシック"/>
                <w:sz w:val="16"/>
                <w:szCs w:val="14"/>
              </w:rPr>
              <w:t xml:space="preserve"> 全国の化学物質存在量（取扱量）の推計手法の開発</w:t>
            </w:r>
          </w:p>
          <w:p w14:paraId="321EBE7F" w14:textId="6BF5EA8B"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届出取扱量データ（現在は３自治体分）を他の数自治体からも追加収集し、解析に用いるデータ数を増やすことで、推計手法のさらなる精度向上を図る。</w:t>
            </w:r>
          </w:p>
        </w:tc>
        <w:tc>
          <w:tcPr>
            <w:tcW w:w="9467" w:type="dxa"/>
          </w:tcPr>
          <w:p w14:paraId="647F761B" w14:textId="1A2F7215" w:rsidR="00BC7C0D" w:rsidRPr="00F12EA9" w:rsidRDefault="00BC7C0D" w:rsidP="00B1052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●前年度までの神奈川県、愛知県及び</w:t>
            </w:r>
            <w:r w:rsidRPr="00F12EA9">
              <w:rPr>
                <w:rFonts w:ascii="Meiryo UI" w:eastAsia="Meiryo UI" w:hAnsi="Meiryo UI" w:hint="eastAsia"/>
                <w:bCs/>
                <w:sz w:val="18"/>
                <w:szCs w:val="18"/>
              </w:rPr>
              <w:t>府</w:t>
            </w:r>
            <w:r w:rsidRPr="00F12EA9">
              <w:rPr>
                <w:rFonts w:ascii="Meiryo UI" w:eastAsia="Meiryo UI" w:hAnsi="Meiryo UI" w:hint="eastAsia"/>
                <w:sz w:val="18"/>
                <w:szCs w:val="18"/>
              </w:rPr>
              <w:t>に加え、札幌市、福島県、相模原市、名古屋市、豊橋市、岡崎市、豊田市及び徳島県の</w:t>
            </w:r>
            <w:r w:rsidRPr="00F12EA9">
              <w:rPr>
                <w:rFonts w:ascii="Meiryo UI" w:eastAsia="Meiryo UI" w:hAnsi="Meiryo UI"/>
                <w:sz w:val="18"/>
                <w:szCs w:val="18"/>
              </w:rPr>
              <w:t>11府県市からデータを収集し、再度解析を実施したところ、多くの物質で排出率の精度向上がみられた。また、事業所での１年間の期初日または期末日の化学物質在庫量が、年間を通して１日あたりの在庫量であると仮定し、その量と年間取扱量との関係を検討</w:t>
            </w:r>
            <w:r w:rsidRPr="00F12EA9">
              <w:rPr>
                <w:rFonts w:ascii="Meiryo UI" w:eastAsia="Meiryo UI" w:hAnsi="Meiryo UI" w:hint="eastAsia"/>
                <w:sz w:val="18"/>
                <w:szCs w:val="18"/>
              </w:rPr>
              <w:t>した。</w:t>
            </w:r>
          </w:p>
        </w:tc>
      </w:tr>
      <w:tr w:rsidR="006E5DDE" w:rsidRPr="00F12EA9" w14:paraId="417F6D15" w14:textId="77777777" w:rsidTr="00AC6101">
        <w:trPr>
          <w:trHeight w:val="158"/>
        </w:trPr>
        <w:tc>
          <w:tcPr>
            <w:tcW w:w="2286" w:type="dxa"/>
            <w:vMerge/>
          </w:tcPr>
          <w:p w14:paraId="0FDD67AE" w14:textId="044D035F" w:rsidR="00BC7C0D" w:rsidRPr="00F12EA9" w:rsidRDefault="00BC7C0D" w:rsidP="00BC7C0D">
            <w:pPr>
              <w:spacing w:line="220" w:lineRule="exact"/>
              <w:rPr>
                <w:rFonts w:ascii="ＭＳ ゴシック" w:eastAsia="ＭＳ ゴシック" w:hAnsi="ＭＳ ゴシック"/>
                <w:b/>
                <w:sz w:val="16"/>
              </w:rPr>
            </w:pPr>
          </w:p>
        </w:tc>
        <w:tc>
          <w:tcPr>
            <w:tcW w:w="3698" w:type="dxa"/>
          </w:tcPr>
          <w:p w14:paraId="60426AEB"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ⅱ</w:t>
            </w:r>
            <w:r w:rsidRPr="00F12EA9">
              <w:rPr>
                <w:rFonts w:ascii="ＭＳ ゴシック" w:eastAsia="ＭＳ ゴシック" w:hAnsi="ＭＳ ゴシック"/>
                <w:sz w:val="16"/>
                <w:szCs w:val="14"/>
              </w:rPr>
              <w:t xml:space="preserve"> 災害時における化学物質による二次災害拡大防止のための情報共有システムの開発</w:t>
            </w:r>
          </w:p>
          <w:p w14:paraId="3BDF2D9F" w14:textId="6F0CA26B"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大阪府及び府内市町村の環境部局、消防・防災部局、衛生部局等の担当者が参集するワークショップを開催し、それぞれが有する化学物質情報を平時・災害時にいかに共有すべきかを検討する。</w:t>
            </w:r>
          </w:p>
        </w:tc>
        <w:tc>
          <w:tcPr>
            <w:tcW w:w="9467" w:type="dxa"/>
          </w:tcPr>
          <w:p w14:paraId="5B80D038" w14:textId="6F592A22" w:rsidR="00BC7C0D" w:rsidRPr="00F12EA9" w:rsidRDefault="00BC7C0D" w:rsidP="00B10520">
            <w:pPr>
              <w:tabs>
                <w:tab w:val="left" w:pos="2110"/>
              </w:tabs>
              <w:spacing w:line="240" w:lineRule="exact"/>
              <w:ind w:left="180" w:hangingChars="100" w:hanging="180"/>
              <w:rPr>
                <w:rFonts w:ascii="Meiryo UI" w:eastAsia="Meiryo UI" w:hAnsi="Meiryo UI"/>
              </w:rPr>
            </w:pPr>
            <w:r w:rsidRPr="00F12EA9">
              <w:rPr>
                <w:rFonts w:ascii="Meiryo UI" w:eastAsia="Meiryo UI" w:hAnsi="Meiryo UI" w:hint="eastAsia"/>
                <w:sz w:val="18"/>
                <w:szCs w:val="18"/>
              </w:rPr>
              <w:t>●大阪府地域防災計画における危険物･毒劇物･管理化学物質による災害への対応について、府危機管理室と見直しの必要性を検討した。また、災害･事故直後の化学物質飛散・漏洩に係る環境部局のモニタリング体制のあり方や消防部局等への支援方策について、府環境管理室とワーキンググループを立ち上げ、検討を行った。</w:t>
            </w:r>
          </w:p>
        </w:tc>
      </w:tr>
      <w:tr w:rsidR="006E5DDE" w:rsidRPr="00F12EA9" w14:paraId="7B014485" w14:textId="77777777" w:rsidTr="00AC6101">
        <w:trPr>
          <w:trHeight w:val="363"/>
        </w:trPr>
        <w:tc>
          <w:tcPr>
            <w:tcW w:w="2286" w:type="dxa"/>
            <w:vMerge/>
          </w:tcPr>
          <w:p w14:paraId="508885F6" w14:textId="19871560" w:rsidR="00BC7C0D" w:rsidRPr="00F12EA9" w:rsidRDefault="00BC7C0D" w:rsidP="00BC7C0D">
            <w:pPr>
              <w:spacing w:line="160" w:lineRule="exact"/>
              <w:ind w:firstLineChars="100" w:firstLine="140"/>
              <w:rPr>
                <w:rFonts w:ascii="ＭＳ ゴシック" w:eastAsia="ＭＳ ゴシック" w:hAnsi="ＭＳ ゴシック"/>
                <w:sz w:val="14"/>
                <w:szCs w:val="14"/>
              </w:rPr>
            </w:pPr>
          </w:p>
        </w:tc>
        <w:tc>
          <w:tcPr>
            <w:tcW w:w="3698" w:type="dxa"/>
          </w:tcPr>
          <w:p w14:paraId="2482F827"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ⅲ</w:t>
            </w:r>
            <w:r w:rsidRPr="00F12EA9">
              <w:rPr>
                <w:rFonts w:ascii="ＭＳ ゴシック" w:eastAsia="ＭＳ ゴシック" w:hAnsi="ＭＳ ゴシック"/>
                <w:sz w:val="16"/>
                <w:szCs w:val="14"/>
              </w:rPr>
              <w:t xml:space="preserve"> 環境中の残留化学物質の長期間モニタリング手法の開発</w:t>
            </w:r>
          </w:p>
          <w:p w14:paraId="20880536" w14:textId="4F76C4B0"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環境水中に残留する化学物質を選択的に集めるための吸着資材の検討及び資材への吸着速度（サンプリングレート）の算出を行う。</w:t>
            </w:r>
          </w:p>
        </w:tc>
        <w:tc>
          <w:tcPr>
            <w:tcW w:w="9467" w:type="dxa"/>
          </w:tcPr>
          <w:p w14:paraId="1D3CB01A" w14:textId="1F18FDD6" w:rsidR="00BC7C0D" w:rsidRPr="00F12EA9" w:rsidRDefault="00BC7C0D" w:rsidP="00B10520">
            <w:pPr>
              <w:spacing w:line="240" w:lineRule="exact"/>
              <w:ind w:left="180" w:hangingChars="100" w:hanging="180"/>
              <w:rPr>
                <w:rFonts w:ascii="Meiryo UI" w:eastAsia="Meiryo UI" w:hAnsi="Meiryo UI"/>
              </w:rPr>
            </w:pPr>
            <w:r w:rsidRPr="00F12EA9">
              <w:rPr>
                <w:rFonts w:ascii="Meiryo UI" w:eastAsia="Meiryo UI" w:hAnsi="Meiryo UI" w:hint="eastAsia"/>
                <w:sz w:val="18"/>
                <w:szCs w:val="18"/>
              </w:rPr>
              <w:t>●自然河川水を引き込んだ人工水路を用いて、災害・事故時の濃度変動条件におけるパッシブサンプラー（</w:t>
            </w:r>
            <w:r w:rsidRPr="00F12EA9">
              <w:rPr>
                <w:rFonts w:ascii="Meiryo UI" w:eastAsia="Meiryo UI" w:hAnsi="Meiryo UI"/>
                <w:sz w:val="18"/>
                <w:szCs w:val="18"/>
              </w:rPr>
              <w:t>APS）の性能評価を行った。我々が開発したAPSは、化学物質流出事故による河川環境の化学物質濃度変動をモニタリングできることが示唆された。さらに、災害時に水環境へ多量に流出しうる化学物質を網羅的に観測するため、簡易な校正試験法の開発</w:t>
            </w:r>
            <w:r w:rsidRPr="00F12EA9">
              <w:rPr>
                <w:rFonts w:ascii="Meiryo UI" w:eastAsia="Meiryo UI" w:hAnsi="Meiryo UI" w:hint="eastAsia"/>
                <w:sz w:val="18"/>
                <w:szCs w:val="18"/>
              </w:rPr>
              <w:t>に着手</w:t>
            </w:r>
            <w:r w:rsidRPr="00F12EA9">
              <w:rPr>
                <w:rFonts w:ascii="Meiryo UI" w:eastAsia="Meiryo UI" w:hAnsi="Meiryo UI"/>
                <w:sz w:val="18"/>
                <w:szCs w:val="18"/>
              </w:rPr>
              <w:t>した。</w:t>
            </w:r>
          </w:p>
        </w:tc>
      </w:tr>
      <w:tr w:rsidR="006E5DDE" w:rsidRPr="00F12EA9" w14:paraId="130077F1" w14:textId="77777777" w:rsidTr="006427BB">
        <w:trPr>
          <w:trHeight w:val="101"/>
        </w:trPr>
        <w:tc>
          <w:tcPr>
            <w:tcW w:w="2286" w:type="dxa"/>
            <w:vMerge/>
            <w:tcBorders>
              <w:bottom w:val="dotted" w:sz="4" w:space="0" w:color="auto"/>
            </w:tcBorders>
          </w:tcPr>
          <w:p w14:paraId="7AAEAE34" w14:textId="6E4BD0C0" w:rsidR="00BC7C0D" w:rsidRPr="00F12EA9" w:rsidRDefault="00BC7C0D" w:rsidP="00BC7C0D">
            <w:pPr>
              <w:spacing w:line="220" w:lineRule="exact"/>
              <w:rPr>
                <w:rFonts w:ascii="ＭＳ ゴシック" w:eastAsia="ＭＳ ゴシック" w:hAnsi="ＭＳ ゴシック"/>
                <w:b/>
                <w:sz w:val="16"/>
              </w:rPr>
            </w:pPr>
          </w:p>
        </w:tc>
        <w:tc>
          <w:tcPr>
            <w:tcW w:w="3698" w:type="dxa"/>
            <w:tcBorders>
              <w:bottom w:val="dotted" w:sz="4" w:space="0" w:color="auto"/>
            </w:tcBorders>
          </w:tcPr>
          <w:p w14:paraId="19334436" w14:textId="77777777" w:rsidR="00BC7C0D" w:rsidRPr="00F12EA9" w:rsidRDefault="00BC7C0D" w:rsidP="00BC7C0D">
            <w:pPr>
              <w:spacing w:line="200" w:lineRule="exact"/>
              <w:ind w:left="80" w:hangingChars="50" w:hanging="80"/>
              <w:rPr>
                <w:rFonts w:ascii="ＭＳ ゴシック" w:eastAsia="ＭＳ ゴシック" w:hAnsi="ＭＳ ゴシック"/>
                <w:sz w:val="16"/>
              </w:rPr>
            </w:pPr>
            <w:r w:rsidRPr="00F12EA9">
              <w:rPr>
                <w:rFonts w:ascii="ＭＳ ゴシック" w:eastAsia="ＭＳ ゴシック" w:hAnsi="ＭＳ ゴシック" w:hint="eastAsia"/>
                <w:sz w:val="16"/>
              </w:rPr>
              <w:t>ⅳ</w:t>
            </w:r>
            <w:r w:rsidRPr="00F12EA9">
              <w:rPr>
                <w:rFonts w:ascii="ＭＳ ゴシック" w:eastAsia="ＭＳ ゴシック" w:hAnsi="ＭＳ ゴシック"/>
                <w:sz w:val="16"/>
              </w:rPr>
              <w:t xml:space="preserve"> 廃棄物最終処分場浸出水におけるＰＯＰｓ等の浸出実態把握と溶出予測手法の開発</w:t>
            </w:r>
          </w:p>
          <w:p w14:paraId="5ECC7F3E" w14:textId="77777777" w:rsidR="00BC7C0D" w:rsidRPr="00F12EA9" w:rsidRDefault="00BC7C0D" w:rsidP="00BC7C0D">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府内廃棄物最終処分場におけるＰＯＰｓ等の浸出実態を把握する。</w:t>
            </w:r>
          </w:p>
          <w:p w14:paraId="1A5E05E4" w14:textId="663A4D21" w:rsidR="00BC7C0D" w:rsidRPr="00F12EA9" w:rsidRDefault="00BC7C0D" w:rsidP="00BC7C0D">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府内廃棄物最終処分場内のＰＯＰｓ等の溶出挙動を解明する。</w:t>
            </w:r>
          </w:p>
        </w:tc>
        <w:tc>
          <w:tcPr>
            <w:tcW w:w="9467" w:type="dxa"/>
            <w:tcBorders>
              <w:bottom w:val="dotted" w:sz="4" w:space="0" w:color="auto"/>
            </w:tcBorders>
          </w:tcPr>
          <w:p w14:paraId="2414BF31" w14:textId="70666EDE" w:rsidR="00BC7C0D" w:rsidRPr="00F12EA9" w:rsidRDefault="00BC7C0D" w:rsidP="004314FC">
            <w:pPr>
              <w:spacing w:line="240" w:lineRule="exact"/>
              <w:ind w:left="180" w:hangingChars="100" w:hanging="180"/>
              <w:rPr>
                <w:rFonts w:ascii="Meiryo UI" w:eastAsia="Meiryo UI" w:hAnsi="Meiryo UI"/>
              </w:rPr>
            </w:pPr>
            <w:r w:rsidRPr="00F12EA9">
              <w:rPr>
                <w:rFonts w:ascii="Meiryo UI" w:eastAsia="Meiryo UI" w:hAnsi="Meiryo UI" w:hint="eastAsia"/>
                <w:sz w:val="18"/>
                <w:szCs w:val="18"/>
              </w:rPr>
              <w:t>●廃棄物最終処分場浸出水中の</w:t>
            </w:r>
            <w:r w:rsidRPr="00F12EA9">
              <w:rPr>
                <w:rFonts w:ascii="Meiryo UI" w:eastAsia="Meiryo UI" w:hAnsi="Meiryo UI"/>
                <w:sz w:val="18"/>
                <w:szCs w:val="18"/>
              </w:rPr>
              <w:t>PCN、PFOA</w:t>
            </w:r>
            <w:r w:rsidR="00175669" w:rsidRPr="00F12EA9">
              <w:rPr>
                <w:rFonts w:ascii="Meiryo UI" w:eastAsia="Meiryo UI" w:hAnsi="Meiryo UI" w:hint="eastAsia"/>
                <w:sz w:val="18"/>
                <w:szCs w:val="18"/>
              </w:rPr>
              <w:t>及び</w:t>
            </w:r>
            <w:r w:rsidRPr="00F12EA9">
              <w:rPr>
                <w:rFonts w:ascii="Meiryo UI" w:eastAsia="Meiryo UI" w:hAnsi="Meiryo UI"/>
                <w:sz w:val="18"/>
                <w:szCs w:val="18"/>
              </w:rPr>
              <w:t>PFOSなどの</w:t>
            </w:r>
            <w:r w:rsidR="004314FC" w:rsidRPr="00F12EA9">
              <w:rPr>
                <w:rFonts w:ascii="Meiryo UI" w:eastAsia="Meiryo UI" w:hAnsi="Meiryo UI"/>
                <w:sz w:val="18"/>
                <w:szCs w:val="18"/>
              </w:rPr>
              <w:t>残留性有機汚染物質</w:t>
            </w:r>
            <w:r w:rsidRPr="00F12EA9">
              <w:rPr>
                <w:rFonts w:ascii="Meiryo UI" w:eastAsia="Meiryo UI" w:hAnsi="Meiryo UI"/>
                <w:sz w:val="18"/>
                <w:szCs w:val="18"/>
              </w:rPr>
              <w:t>（</w:t>
            </w:r>
            <w:r w:rsidR="004314FC" w:rsidRPr="00F12EA9">
              <w:rPr>
                <w:rFonts w:ascii="Meiryo UI" w:eastAsia="Meiryo UI" w:hAnsi="Meiryo UI"/>
                <w:sz w:val="18"/>
                <w:szCs w:val="18"/>
              </w:rPr>
              <w:t>POPs</w:t>
            </w:r>
            <w:r w:rsidRPr="00F12EA9">
              <w:rPr>
                <w:rFonts w:ascii="Meiryo UI" w:eastAsia="Meiryo UI" w:hAnsi="Meiryo UI"/>
                <w:sz w:val="18"/>
                <w:szCs w:val="18"/>
              </w:rPr>
              <w:t>）について、他の化合物</w:t>
            </w:r>
            <w:r w:rsidR="00175669" w:rsidRPr="00F12EA9">
              <w:rPr>
                <w:rFonts w:ascii="Meiryo UI" w:eastAsia="Meiryo UI" w:hAnsi="Meiryo UI" w:hint="eastAsia"/>
                <w:sz w:val="18"/>
                <w:szCs w:val="18"/>
              </w:rPr>
              <w:t>及び</w:t>
            </w:r>
            <w:r w:rsidRPr="00F12EA9">
              <w:rPr>
                <w:rFonts w:ascii="Meiryo UI" w:eastAsia="Meiryo UI" w:hAnsi="Meiryo UI"/>
                <w:sz w:val="18"/>
                <w:szCs w:val="18"/>
              </w:rPr>
              <w:t>類似物質と同時に分析可能な分析法を構築した。それらの分析法を用いて、産</w:t>
            </w:r>
            <w:r w:rsidRPr="00F12EA9">
              <w:rPr>
                <w:rFonts w:ascii="Meiryo UI" w:eastAsia="Meiryo UI" w:hAnsi="Meiryo UI" w:hint="eastAsia"/>
                <w:sz w:val="18"/>
                <w:szCs w:val="18"/>
              </w:rPr>
              <w:t>業廃棄物</w:t>
            </w:r>
            <w:r w:rsidRPr="00F12EA9">
              <w:rPr>
                <w:rFonts w:ascii="Meiryo UI" w:eastAsia="Meiryo UI" w:hAnsi="Meiryo UI"/>
                <w:sz w:val="18"/>
                <w:szCs w:val="18"/>
              </w:rPr>
              <w:t>管理型</w:t>
            </w:r>
            <w:r w:rsidRPr="00F12EA9">
              <w:rPr>
                <w:rFonts w:ascii="Meiryo UI" w:eastAsia="Meiryo UI" w:hAnsi="Meiryo UI" w:hint="eastAsia"/>
                <w:sz w:val="18"/>
                <w:szCs w:val="18"/>
              </w:rPr>
              <w:t>最終</w:t>
            </w:r>
            <w:r w:rsidRPr="00F12EA9">
              <w:rPr>
                <w:rFonts w:ascii="Meiryo UI" w:eastAsia="Meiryo UI" w:hAnsi="Meiryo UI"/>
                <w:sz w:val="18"/>
                <w:szCs w:val="18"/>
              </w:rPr>
              <w:t>処分場・一</w:t>
            </w:r>
            <w:r w:rsidRPr="00F12EA9">
              <w:rPr>
                <w:rFonts w:ascii="Meiryo UI" w:eastAsia="Meiryo UI" w:hAnsi="Meiryo UI" w:hint="eastAsia"/>
                <w:sz w:val="18"/>
                <w:szCs w:val="18"/>
              </w:rPr>
              <w:t>般廃棄物最終</w:t>
            </w:r>
            <w:r w:rsidRPr="00F12EA9">
              <w:rPr>
                <w:rFonts w:ascii="Meiryo UI" w:eastAsia="Meiryo UI" w:hAnsi="Meiryo UI"/>
                <w:sz w:val="18"/>
                <w:szCs w:val="18"/>
              </w:rPr>
              <w:t>処分場浸出水等の濃度</w:t>
            </w:r>
            <w:r w:rsidR="00175669" w:rsidRPr="00F12EA9">
              <w:rPr>
                <w:rFonts w:ascii="Meiryo UI" w:eastAsia="Meiryo UI" w:hAnsi="Meiryo UI" w:hint="eastAsia"/>
                <w:sz w:val="18"/>
                <w:szCs w:val="18"/>
              </w:rPr>
              <w:t>及び</w:t>
            </w:r>
            <w:r w:rsidRPr="00F12EA9">
              <w:rPr>
                <w:rFonts w:ascii="Meiryo UI" w:eastAsia="Meiryo UI" w:hAnsi="Meiryo UI"/>
                <w:sz w:val="18"/>
                <w:szCs w:val="18"/>
              </w:rPr>
              <w:t>排水処理過程における濃度変化を調査した結果、PCNは凝集沈殿、活性炭処理で除去率が高く、PFOA・PFOSは活性炭処理で除去率が高いことが把握できた。</w:t>
            </w:r>
          </w:p>
        </w:tc>
      </w:tr>
      <w:tr w:rsidR="006E5DDE" w:rsidRPr="00F12EA9" w14:paraId="31339B2C" w14:textId="77777777" w:rsidTr="006427BB">
        <w:trPr>
          <w:trHeight w:val="270"/>
        </w:trPr>
        <w:tc>
          <w:tcPr>
            <w:tcW w:w="2286" w:type="dxa"/>
            <w:tcBorders>
              <w:top w:val="dotted" w:sz="4" w:space="0" w:color="auto"/>
            </w:tcBorders>
          </w:tcPr>
          <w:p w14:paraId="32D14CA6" w14:textId="075577E6" w:rsidR="008B5F2A" w:rsidRPr="00F12EA9" w:rsidRDefault="008B5F2A" w:rsidP="008B5F2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b</w:t>
            </w:r>
            <w:r w:rsidRPr="00F12EA9">
              <w:rPr>
                <w:rFonts w:ascii="ＭＳ ゴシック" w:eastAsia="ＭＳ ゴシック" w:hAnsi="ＭＳ ゴシック"/>
                <w:b/>
                <w:sz w:val="16"/>
              </w:rPr>
              <w:t xml:space="preserve"> 基盤調査研究課題</w:t>
            </w:r>
          </w:p>
        </w:tc>
        <w:tc>
          <w:tcPr>
            <w:tcW w:w="3698" w:type="dxa"/>
            <w:tcBorders>
              <w:top w:val="dotted" w:sz="4" w:space="0" w:color="auto"/>
            </w:tcBorders>
          </w:tcPr>
          <w:p w14:paraId="227641C4" w14:textId="220635DF" w:rsidR="008B5F2A" w:rsidRPr="00F12EA9" w:rsidRDefault="008B5F2A" w:rsidP="008B5F2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b</w:t>
            </w:r>
            <w:r w:rsidRPr="00F12EA9">
              <w:rPr>
                <w:rFonts w:ascii="ＭＳ ゴシック" w:eastAsia="ＭＳ ゴシック" w:hAnsi="ＭＳ ゴシック"/>
                <w:b/>
                <w:sz w:val="16"/>
              </w:rPr>
              <w:t xml:space="preserve"> 基盤調査研究課題</w:t>
            </w:r>
          </w:p>
        </w:tc>
        <w:tc>
          <w:tcPr>
            <w:tcW w:w="9467" w:type="dxa"/>
            <w:tcBorders>
              <w:top w:val="dotted" w:sz="4" w:space="0" w:color="auto"/>
            </w:tcBorders>
          </w:tcPr>
          <w:p w14:paraId="2DC5BE4B" w14:textId="040A55BF" w:rsidR="008B5F2A" w:rsidRPr="00F12EA9" w:rsidRDefault="008B5F2A" w:rsidP="008B5F2A">
            <w:pPr>
              <w:spacing w:line="240" w:lineRule="exact"/>
              <w:rPr>
                <w:rFonts w:ascii="Meiryo UI" w:eastAsia="Meiryo UI" w:hAnsi="Meiryo UI"/>
                <w:sz w:val="18"/>
              </w:rPr>
            </w:pPr>
            <w:r w:rsidRPr="00F12EA9">
              <w:rPr>
                <w:rFonts w:ascii="Meiryo UI" w:eastAsia="Meiryo UI" w:hAnsi="Meiryo UI" w:hint="eastAsia"/>
                <w:sz w:val="18"/>
              </w:rPr>
              <w:t>b　基盤調査研究課題</w:t>
            </w:r>
          </w:p>
        </w:tc>
      </w:tr>
      <w:tr w:rsidR="006E5DDE" w:rsidRPr="00F12EA9" w14:paraId="7E4F00AE" w14:textId="77777777" w:rsidTr="00AC6101">
        <w:trPr>
          <w:trHeight w:val="452"/>
        </w:trPr>
        <w:tc>
          <w:tcPr>
            <w:tcW w:w="2286" w:type="dxa"/>
          </w:tcPr>
          <w:p w14:paraId="23D4B18A" w14:textId="2B2406C6" w:rsidR="008B5F2A" w:rsidRPr="00F12EA9" w:rsidRDefault="008B5F2A" w:rsidP="002E457A">
            <w:pPr>
              <w:spacing w:line="18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公設試験研究機関として、地域の課題解決のために継続的に取組むべき課題。</w:t>
            </w:r>
          </w:p>
        </w:tc>
        <w:tc>
          <w:tcPr>
            <w:tcW w:w="3698" w:type="dxa"/>
          </w:tcPr>
          <w:p w14:paraId="31ABCAB5" w14:textId="36C74FA4" w:rsidR="008B5F2A" w:rsidRPr="00F12EA9" w:rsidRDefault="008B5F2A" w:rsidP="008B5F2A">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公設試験研究機関として、地域の課題解決のために継続的に取組むべき課題。</w:t>
            </w:r>
          </w:p>
        </w:tc>
        <w:tc>
          <w:tcPr>
            <w:tcW w:w="9467" w:type="dxa"/>
          </w:tcPr>
          <w:p w14:paraId="268C57D9" w14:textId="77777777" w:rsidR="008B5F2A" w:rsidRPr="00F12EA9" w:rsidRDefault="008B5F2A" w:rsidP="008B5F2A">
            <w:pPr>
              <w:spacing w:line="240" w:lineRule="exact"/>
              <w:rPr>
                <w:rFonts w:ascii="Meiryo UI" w:eastAsia="Meiryo UI" w:hAnsi="Meiryo UI"/>
              </w:rPr>
            </w:pPr>
          </w:p>
        </w:tc>
      </w:tr>
      <w:tr w:rsidR="006E5DDE" w:rsidRPr="00F12EA9" w14:paraId="3FF83874" w14:textId="77777777" w:rsidTr="00EF1CB0">
        <w:trPr>
          <w:trHeight w:val="1341"/>
        </w:trPr>
        <w:tc>
          <w:tcPr>
            <w:tcW w:w="2286" w:type="dxa"/>
          </w:tcPr>
          <w:p w14:paraId="5894FA4A" w14:textId="1ED5F8FE" w:rsidR="00BC7C0D" w:rsidRPr="00F12EA9" w:rsidRDefault="00BC7C0D" w:rsidP="00BC7C0D">
            <w:pPr>
              <w:spacing w:line="18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（基盤１</w:t>
            </w:r>
            <w:r w:rsidRPr="00F12EA9">
              <w:rPr>
                <w:rFonts w:ascii="ＭＳ ゴシック" w:eastAsia="ＭＳ ゴシック" w:hAnsi="ＭＳ ゴシック"/>
                <w:b/>
                <w:sz w:val="16"/>
                <w:szCs w:val="14"/>
              </w:rPr>
              <w:t>）</w:t>
            </w:r>
            <w:r w:rsidRPr="00F12EA9">
              <w:rPr>
                <w:rFonts w:ascii="ＭＳ ゴシック" w:eastAsia="ＭＳ ゴシック" w:hAnsi="ＭＳ ゴシック" w:hint="eastAsia"/>
                <w:b/>
                <w:sz w:val="16"/>
                <w:szCs w:val="14"/>
              </w:rPr>
              <w:t>大阪府域の環境汚染に関する調査研究</w:t>
            </w:r>
          </w:p>
        </w:tc>
        <w:tc>
          <w:tcPr>
            <w:tcW w:w="3698" w:type="dxa"/>
          </w:tcPr>
          <w:p w14:paraId="131E6130" w14:textId="3FA93820" w:rsidR="00BC7C0D" w:rsidRPr="00F12EA9" w:rsidRDefault="00BC7C0D" w:rsidP="00BC7C0D">
            <w:pPr>
              <w:spacing w:line="18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（基盤１</w:t>
            </w:r>
            <w:r w:rsidRPr="00F12EA9">
              <w:rPr>
                <w:rFonts w:ascii="ＭＳ ゴシック" w:eastAsia="ＭＳ ゴシック" w:hAnsi="ＭＳ ゴシック"/>
                <w:b/>
                <w:sz w:val="16"/>
                <w:szCs w:val="14"/>
              </w:rPr>
              <w:t>）</w:t>
            </w:r>
            <w:r w:rsidRPr="00F12EA9">
              <w:rPr>
                <w:rFonts w:ascii="ＭＳ ゴシック" w:eastAsia="ＭＳ ゴシック" w:hAnsi="ＭＳ ゴシック" w:hint="eastAsia"/>
                <w:b/>
                <w:sz w:val="16"/>
                <w:szCs w:val="14"/>
              </w:rPr>
              <w:t>大阪府域の環境汚染に関する調査研究</w:t>
            </w:r>
          </w:p>
        </w:tc>
        <w:tc>
          <w:tcPr>
            <w:tcW w:w="9467" w:type="dxa"/>
          </w:tcPr>
          <w:p w14:paraId="360C53A2" w14:textId="77777777" w:rsidR="004314FC"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●新たな環境汚染へ対応するために、環境汚染の把握に必要な調査分析方法の開発に取り組み、</w:t>
            </w:r>
            <w:r w:rsidRPr="00F12EA9">
              <w:rPr>
                <w:rFonts w:ascii="Meiryo UI" w:eastAsia="Meiryo UI" w:hAnsi="Meiryo UI"/>
                <w:sz w:val="18"/>
                <w:szCs w:val="18"/>
              </w:rPr>
              <w:t>R02</w:t>
            </w:r>
            <w:r w:rsidRPr="00F12EA9">
              <w:rPr>
                <w:rFonts w:ascii="Meiryo UI" w:eastAsia="Meiryo UI" w:hAnsi="Meiryo UI" w:hint="eastAsia"/>
                <w:sz w:val="18"/>
                <w:szCs w:val="18"/>
              </w:rPr>
              <w:t>年度は環境試料中の「ベンゾフェノン</w:t>
            </w:r>
            <w:r w:rsidRPr="00F12EA9">
              <w:rPr>
                <w:rFonts w:ascii="Meiryo UI" w:eastAsia="Meiryo UI" w:hAnsi="Meiryo UI"/>
                <w:sz w:val="18"/>
                <w:szCs w:val="18"/>
              </w:rPr>
              <w:t>-3</w:t>
            </w:r>
            <w:r w:rsidRPr="00F12EA9">
              <w:rPr>
                <w:rFonts w:ascii="Meiryo UI" w:eastAsia="Meiryo UI" w:hAnsi="Meiryo UI" w:hint="eastAsia"/>
                <w:sz w:val="18"/>
                <w:szCs w:val="18"/>
              </w:rPr>
              <w:t>」</w:t>
            </w:r>
            <w:r w:rsidR="004314FC" w:rsidRPr="00F12EA9">
              <w:rPr>
                <w:rFonts w:ascii="Meiryo UI" w:eastAsia="Meiryo UI" w:hAnsi="Meiryo UI" w:hint="eastAsia"/>
                <w:sz w:val="18"/>
                <w:szCs w:val="18"/>
                <w:vertAlign w:val="superscript"/>
              </w:rPr>
              <w:t>※</w:t>
            </w:r>
            <w:r w:rsidRPr="00F12EA9">
              <w:rPr>
                <w:rFonts w:ascii="Meiryo UI" w:eastAsia="Meiryo UI" w:hAnsi="Meiryo UI"/>
                <w:sz w:val="18"/>
                <w:szCs w:val="18"/>
              </w:rPr>
              <w:t>及び</w:t>
            </w:r>
            <w:r w:rsidRPr="00F12EA9">
              <w:rPr>
                <w:rFonts w:ascii="Meiryo UI" w:eastAsia="Meiryo UI" w:hAnsi="Meiryo UI" w:hint="eastAsia"/>
                <w:sz w:val="18"/>
                <w:szCs w:val="18"/>
              </w:rPr>
              <w:t>「</w:t>
            </w:r>
            <w:r w:rsidRPr="00F12EA9">
              <w:rPr>
                <w:rFonts w:ascii="Meiryo UI" w:eastAsia="Meiryo UI" w:hAnsi="Meiryo UI"/>
                <w:sz w:val="18"/>
                <w:szCs w:val="18"/>
              </w:rPr>
              <w:t>p-メトキシ</w:t>
            </w:r>
            <w:r w:rsidRPr="00F12EA9">
              <w:rPr>
                <w:rFonts w:ascii="Meiryo UI" w:eastAsia="Meiryo UI" w:hAnsi="Meiryo UI" w:hint="eastAsia"/>
                <w:sz w:val="18"/>
                <w:szCs w:val="18"/>
              </w:rPr>
              <w:t>ケイ</w:t>
            </w:r>
            <w:r w:rsidRPr="00F12EA9">
              <w:rPr>
                <w:rFonts w:ascii="Meiryo UI" w:eastAsia="Meiryo UI" w:hAnsi="Meiryo UI"/>
                <w:sz w:val="18"/>
                <w:szCs w:val="18"/>
              </w:rPr>
              <w:t>皮酸2-エチルヘキシル</w:t>
            </w:r>
            <w:r w:rsidRPr="00F12EA9">
              <w:rPr>
                <w:rFonts w:ascii="Meiryo UI" w:eastAsia="Meiryo UI" w:hAnsi="Meiryo UI" w:hint="eastAsia"/>
                <w:sz w:val="18"/>
                <w:szCs w:val="18"/>
              </w:rPr>
              <w:t>」</w:t>
            </w:r>
            <w:r w:rsidR="004314FC" w:rsidRPr="00F12EA9">
              <w:rPr>
                <w:rFonts w:ascii="Meiryo UI" w:eastAsia="Meiryo UI" w:hAnsi="Meiryo UI" w:hint="eastAsia"/>
                <w:sz w:val="18"/>
                <w:szCs w:val="18"/>
                <w:vertAlign w:val="superscript"/>
              </w:rPr>
              <w:t>※</w:t>
            </w:r>
            <w:r w:rsidRPr="00F12EA9">
              <w:rPr>
                <w:rFonts w:ascii="Meiryo UI" w:eastAsia="Meiryo UI" w:hAnsi="Meiryo UI" w:hint="eastAsia"/>
                <w:sz w:val="18"/>
                <w:szCs w:val="18"/>
              </w:rPr>
              <w:t>について、液体クロマトグラフ質量分析計による</w:t>
            </w:r>
            <w:r w:rsidR="004314FC" w:rsidRPr="00F12EA9">
              <w:rPr>
                <w:rFonts w:ascii="Meiryo UI" w:eastAsia="Meiryo UI" w:hAnsi="Meiryo UI" w:hint="eastAsia"/>
                <w:sz w:val="18"/>
                <w:szCs w:val="18"/>
              </w:rPr>
              <w:t>分析法を検討し、その手法及び有効性を委託元の環境省に報告した。</w:t>
            </w:r>
          </w:p>
          <w:p w14:paraId="0F832EF4" w14:textId="3D831870" w:rsidR="00BC7C0D" w:rsidRPr="00F12EA9" w:rsidRDefault="004314FC" w:rsidP="004314FC">
            <w:pPr>
              <w:spacing w:line="240" w:lineRule="exact"/>
              <w:ind w:left="160" w:hangingChars="100" w:hanging="160"/>
              <w:jc w:val="right"/>
              <w:rPr>
                <w:rFonts w:ascii="Meiryo UI" w:eastAsia="Meiryo UI" w:hAnsi="Meiryo UI"/>
              </w:rPr>
            </w:pPr>
            <w:r w:rsidRPr="00F12EA9">
              <w:rPr>
                <w:rFonts w:ascii="Meiryo UI" w:eastAsia="Meiryo UI" w:hAnsi="Meiryo UI" w:hint="eastAsia"/>
                <w:sz w:val="16"/>
                <w:szCs w:val="18"/>
                <w:vertAlign w:val="superscript"/>
              </w:rPr>
              <w:t>※</w:t>
            </w:r>
            <w:r w:rsidR="00BC7C0D" w:rsidRPr="00F12EA9">
              <w:rPr>
                <w:rFonts w:ascii="Meiryo UI" w:eastAsia="Meiryo UI" w:hAnsi="Meiryo UI" w:hint="eastAsia"/>
                <w:sz w:val="16"/>
                <w:szCs w:val="18"/>
              </w:rPr>
              <w:t>両物質は、環境中の医薬品等に</w:t>
            </w:r>
            <w:r w:rsidRPr="00F12EA9">
              <w:rPr>
                <w:rFonts w:ascii="Meiryo UI" w:eastAsia="Meiryo UI" w:hAnsi="Meiryo UI" w:hint="eastAsia"/>
                <w:sz w:val="16"/>
                <w:szCs w:val="18"/>
              </w:rPr>
              <w:t>ついて環境リスク評価を検討する上で、暴露情報等が不足している。</w:t>
            </w:r>
          </w:p>
        </w:tc>
      </w:tr>
      <w:tr w:rsidR="006E5DDE" w:rsidRPr="00F12EA9" w14:paraId="0C2C9338" w14:textId="77777777" w:rsidTr="002E457A">
        <w:trPr>
          <w:trHeight w:val="1786"/>
        </w:trPr>
        <w:tc>
          <w:tcPr>
            <w:tcW w:w="2286" w:type="dxa"/>
          </w:tcPr>
          <w:p w14:paraId="309A86F2" w14:textId="3E88AEF1" w:rsidR="00BC7C0D" w:rsidRPr="00F12EA9" w:rsidRDefault="00BC7C0D" w:rsidP="00BC7C0D">
            <w:pPr>
              <w:spacing w:line="180" w:lineRule="exact"/>
              <w:ind w:left="643" w:hangingChars="400" w:hanging="643"/>
              <w:rPr>
                <w:rFonts w:ascii="ＭＳ ゴシック" w:eastAsia="ＭＳ ゴシック" w:hAnsi="ＭＳ ゴシック"/>
                <w:sz w:val="16"/>
              </w:rPr>
            </w:pPr>
            <w:r w:rsidRPr="00F12EA9">
              <w:rPr>
                <w:rFonts w:ascii="ＭＳ ゴシック" w:eastAsia="ＭＳ ゴシック" w:hAnsi="ＭＳ ゴシック" w:hint="eastAsia"/>
                <w:b/>
                <w:sz w:val="16"/>
                <w:szCs w:val="14"/>
              </w:rPr>
              <w:t>（基盤２</w:t>
            </w:r>
            <w:r w:rsidRPr="00F12EA9">
              <w:rPr>
                <w:rFonts w:ascii="ＭＳ ゴシック" w:eastAsia="ＭＳ ゴシック" w:hAnsi="ＭＳ ゴシック"/>
                <w:b/>
                <w:sz w:val="16"/>
                <w:szCs w:val="14"/>
              </w:rPr>
              <w:t>）</w:t>
            </w:r>
            <w:r w:rsidRPr="00F12EA9">
              <w:rPr>
                <w:rFonts w:ascii="ＭＳ ゴシック" w:eastAsia="ＭＳ ゴシック" w:hAnsi="ＭＳ ゴシック" w:hint="eastAsia"/>
                <w:b/>
                <w:sz w:val="16"/>
              </w:rPr>
              <w:t>特色ある大阪産（もん）農水畜産物の生産に関する調査研究</w:t>
            </w:r>
          </w:p>
        </w:tc>
        <w:tc>
          <w:tcPr>
            <w:tcW w:w="3698" w:type="dxa"/>
          </w:tcPr>
          <w:p w14:paraId="79DC12F8" w14:textId="1302F643" w:rsidR="00BC7C0D" w:rsidRPr="00F12EA9" w:rsidRDefault="00BC7C0D" w:rsidP="00BC7C0D">
            <w:pPr>
              <w:spacing w:line="18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（基盤２）特色ある大阪産（もん）農水畜産物の生産に関する調査研究</w:t>
            </w:r>
          </w:p>
        </w:tc>
        <w:tc>
          <w:tcPr>
            <w:tcW w:w="9467" w:type="dxa"/>
          </w:tcPr>
          <w:p w14:paraId="51BB7846" w14:textId="7C462F87"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難波ネギの採種時期の違いにより、栽培したとき</w:t>
            </w:r>
            <w:r w:rsidR="003D5984" w:rsidRPr="00F12EA9">
              <w:rPr>
                <w:rFonts w:ascii="Meiryo UI" w:eastAsia="Meiryo UI" w:hAnsi="Meiryo UI" w:hint="eastAsia"/>
                <w:sz w:val="18"/>
                <w:szCs w:val="18"/>
              </w:rPr>
              <w:t>の</w:t>
            </w:r>
            <w:r w:rsidRPr="00F12EA9">
              <w:rPr>
                <w:rFonts w:ascii="Meiryo UI" w:eastAsia="Meiryo UI" w:hAnsi="Meiryo UI"/>
                <w:sz w:val="18"/>
                <w:szCs w:val="18"/>
              </w:rPr>
              <w:t>重量や外観に</w:t>
            </w:r>
            <w:r w:rsidR="003D5984" w:rsidRPr="00F12EA9">
              <w:rPr>
                <w:rFonts w:ascii="Meiryo UI" w:eastAsia="Meiryo UI" w:hAnsi="Meiryo UI" w:hint="eastAsia"/>
                <w:sz w:val="18"/>
                <w:szCs w:val="18"/>
              </w:rPr>
              <w:t>違いが</w:t>
            </w:r>
            <w:r w:rsidRPr="00F12EA9">
              <w:rPr>
                <w:rFonts w:ascii="Meiryo UI" w:eastAsia="Meiryo UI" w:hAnsi="Meiryo UI" w:hint="eastAsia"/>
                <w:sz w:val="18"/>
                <w:szCs w:val="18"/>
              </w:rPr>
              <w:t>現れる</w:t>
            </w:r>
            <w:r w:rsidRPr="00F12EA9">
              <w:rPr>
                <w:rFonts w:ascii="Meiryo UI" w:eastAsia="Meiryo UI" w:hAnsi="Meiryo UI"/>
                <w:sz w:val="18"/>
                <w:szCs w:val="18"/>
              </w:rPr>
              <w:t>ことを明らかにした。また、難波ネギの栽培マニュアルを作成した。</w:t>
            </w:r>
          </w:p>
          <w:p w14:paraId="3CB9DDDB" w14:textId="12F61EFF" w:rsidR="00BC7C0D" w:rsidRPr="00F12EA9" w:rsidRDefault="00BC7C0D" w:rsidP="004314FC">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●イチゴの摘果強度が果実品質</w:t>
            </w:r>
            <w:r w:rsidRPr="00F12EA9">
              <w:rPr>
                <w:rFonts w:ascii="Meiryo UI" w:eastAsia="Meiryo UI" w:hAnsi="Meiryo UI"/>
                <w:sz w:val="18"/>
                <w:szCs w:val="18"/>
              </w:rPr>
              <w:t>に及ぼす影響を検討し、</w:t>
            </w:r>
            <w:r w:rsidRPr="00F12EA9">
              <w:rPr>
                <w:rFonts w:ascii="Meiryo UI" w:eastAsia="Meiryo UI" w:hAnsi="Meiryo UI" w:hint="eastAsia"/>
                <w:sz w:val="18"/>
                <w:szCs w:val="18"/>
              </w:rPr>
              <w:t>摘果強度を強くし生育する果実数を制限すれば１果重</w:t>
            </w:r>
            <w:r w:rsidR="004314FC" w:rsidRPr="00F12EA9">
              <w:rPr>
                <w:rFonts w:ascii="Meiryo UI" w:eastAsia="Meiryo UI" w:hAnsi="Meiryo UI" w:hint="eastAsia"/>
                <w:sz w:val="18"/>
                <w:szCs w:val="18"/>
              </w:rPr>
              <w:t>が重</w:t>
            </w:r>
            <w:r w:rsidRPr="00F12EA9">
              <w:rPr>
                <w:rFonts w:ascii="Meiryo UI" w:eastAsia="Meiryo UI" w:hAnsi="Meiryo UI" w:hint="eastAsia"/>
                <w:sz w:val="18"/>
                <w:szCs w:val="18"/>
              </w:rPr>
              <w:t>く大きな果実</w:t>
            </w:r>
            <w:r w:rsidR="004314FC" w:rsidRPr="00F12EA9">
              <w:rPr>
                <w:rFonts w:ascii="Meiryo UI" w:eastAsia="Meiryo UI" w:hAnsi="Meiryo UI" w:hint="eastAsia"/>
                <w:sz w:val="18"/>
                <w:szCs w:val="18"/>
              </w:rPr>
              <w:t>を生産できるが、糖度は</w:t>
            </w:r>
            <w:r w:rsidRPr="00F12EA9">
              <w:rPr>
                <w:rFonts w:ascii="Meiryo UI" w:eastAsia="Meiryo UI" w:hAnsi="Meiryo UI" w:hint="eastAsia"/>
                <w:sz w:val="18"/>
                <w:szCs w:val="18"/>
              </w:rPr>
              <w:t>高くならないことを明らかにした。</w:t>
            </w:r>
          </w:p>
        </w:tc>
      </w:tr>
      <w:tr w:rsidR="006E5DDE" w:rsidRPr="00F12EA9" w14:paraId="357E50CB" w14:textId="77777777" w:rsidTr="006427BB">
        <w:trPr>
          <w:trHeight w:val="2392"/>
        </w:trPr>
        <w:tc>
          <w:tcPr>
            <w:tcW w:w="2286" w:type="dxa"/>
          </w:tcPr>
          <w:p w14:paraId="25188F3B" w14:textId="43905FA5" w:rsidR="00BC7C0D" w:rsidRPr="00F12EA9" w:rsidRDefault="00BC7C0D" w:rsidP="00BC7C0D">
            <w:pPr>
              <w:spacing w:line="18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（基盤３</w:t>
            </w:r>
            <w:r w:rsidRPr="00F12EA9">
              <w:rPr>
                <w:rFonts w:ascii="ＭＳ ゴシック" w:eastAsia="ＭＳ ゴシック" w:hAnsi="ＭＳ ゴシック"/>
                <w:b/>
                <w:sz w:val="16"/>
                <w:szCs w:val="14"/>
              </w:rPr>
              <w:t>）</w:t>
            </w:r>
            <w:r w:rsidRPr="00F12EA9">
              <w:rPr>
                <w:rFonts w:ascii="ＭＳ ゴシック" w:eastAsia="ＭＳ ゴシック" w:hAnsi="ＭＳ ゴシック" w:hint="eastAsia"/>
                <w:b/>
                <w:sz w:val="16"/>
                <w:szCs w:val="14"/>
              </w:rPr>
              <w:t>農畜産業の生産性向上に関する調査研究</w:t>
            </w:r>
          </w:p>
        </w:tc>
        <w:tc>
          <w:tcPr>
            <w:tcW w:w="3698" w:type="dxa"/>
          </w:tcPr>
          <w:p w14:paraId="1A9BBFD1" w14:textId="10D8948B" w:rsidR="00BC7C0D" w:rsidRPr="00F12EA9" w:rsidRDefault="00BC7C0D" w:rsidP="00BC7C0D">
            <w:pPr>
              <w:spacing w:line="18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（基盤３）農畜産業の生産性向上に関する調査研究</w:t>
            </w:r>
          </w:p>
        </w:tc>
        <w:tc>
          <w:tcPr>
            <w:tcW w:w="9467" w:type="dxa"/>
          </w:tcPr>
          <w:p w14:paraId="47F08B55" w14:textId="77777777" w:rsidR="00E856A4" w:rsidRPr="00F12EA9" w:rsidRDefault="00BC7C0D" w:rsidP="00E856A4">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●天敵資材を利用した施設ブドウのナミハダニ密度抑制効果の実証と、赤色LEDによる施設キュウリのアザミウマ類発生密度抑制試験を実施し、両害虫に対する有効性を示した。</w:t>
            </w:r>
          </w:p>
          <w:p w14:paraId="4540BA76" w14:textId="721E0F45" w:rsidR="00BC7C0D" w:rsidRPr="00F12EA9" w:rsidRDefault="00E856A4" w:rsidP="00E856A4">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●切り枝花木類の鮮度保持法について検討し、ミモザについて、概ね最適な開花処理及び品質保持技術を確立した。また、ハナミズキ、モミジについては、糖を含む処理液での継続処理の有効性を確認した。</w:t>
            </w:r>
          </w:p>
          <w:p w14:paraId="5F3E0B32" w14:textId="77777777"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●安全・安心な大阪産魚介類供給のため、貝毒原因プランクトンのモニタリングを継続実施し、行政と連携して毒化した二枚貝の流通を未然に防止できた。</w:t>
            </w:r>
          </w:p>
          <w:p w14:paraId="2662D1EE" w14:textId="6A405E32"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●二枚貝に含まれる麻痺性貝毒のスクリーニング検査法として、迅速な測定が可能なイムノクロマト法を活用した（アカガイ</w:t>
            </w:r>
            <w:r w:rsidRPr="00F12EA9">
              <w:rPr>
                <w:rFonts w:ascii="Meiryo UI" w:eastAsia="Meiryo UI" w:hAnsi="Meiryo UI"/>
                <w:sz w:val="18"/>
                <w:szCs w:val="18"/>
              </w:rPr>
              <w:t>1検体、トリガイ1検体）</w:t>
            </w:r>
            <w:r w:rsidRPr="00F12EA9">
              <w:rPr>
                <w:rFonts w:ascii="Meiryo UI" w:eastAsia="Meiryo UI" w:hAnsi="Meiryo UI" w:hint="eastAsia"/>
                <w:sz w:val="18"/>
                <w:szCs w:val="18"/>
              </w:rPr>
              <w:t>。（再掲）</w:t>
            </w:r>
          </w:p>
        </w:tc>
      </w:tr>
      <w:tr w:rsidR="006E5DDE" w:rsidRPr="00F12EA9" w14:paraId="7DCBE11A" w14:textId="77777777" w:rsidTr="000C7243">
        <w:trPr>
          <w:trHeight w:val="1831"/>
        </w:trPr>
        <w:tc>
          <w:tcPr>
            <w:tcW w:w="2286" w:type="dxa"/>
          </w:tcPr>
          <w:p w14:paraId="49EE4C38" w14:textId="7EE7DC87" w:rsidR="00BC7C0D" w:rsidRPr="00F12EA9" w:rsidRDefault="00BC7C0D" w:rsidP="00BC7C0D">
            <w:pPr>
              <w:spacing w:line="18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（基盤４</w:t>
            </w:r>
            <w:r w:rsidRPr="00F12EA9">
              <w:rPr>
                <w:rFonts w:ascii="ＭＳ ゴシック" w:eastAsia="ＭＳ ゴシック" w:hAnsi="ＭＳ ゴシック"/>
                <w:b/>
                <w:sz w:val="16"/>
                <w:szCs w:val="14"/>
              </w:rPr>
              <w:t>）</w:t>
            </w:r>
            <w:r w:rsidRPr="00F12EA9">
              <w:rPr>
                <w:rFonts w:ascii="ＭＳ ゴシック" w:eastAsia="ＭＳ ゴシック" w:hAnsi="ＭＳ ゴシック" w:hint="eastAsia"/>
                <w:b/>
                <w:sz w:val="16"/>
                <w:szCs w:val="14"/>
              </w:rPr>
              <w:t>大阪湾等の漁場環境及び水産資源の増養殖・管理に関する調査研究</w:t>
            </w:r>
          </w:p>
        </w:tc>
        <w:tc>
          <w:tcPr>
            <w:tcW w:w="3698" w:type="dxa"/>
          </w:tcPr>
          <w:p w14:paraId="47ADC950" w14:textId="5803E8D8" w:rsidR="00BC7C0D" w:rsidRPr="00F12EA9" w:rsidRDefault="00BC7C0D" w:rsidP="00BC7C0D">
            <w:pPr>
              <w:spacing w:line="18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（基盤４）大阪湾等の漁場環境及び水産資源の増養殖・管理に関する調査研究</w:t>
            </w:r>
          </w:p>
        </w:tc>
        <w:tc>
          <w:tcPr>
            <w:tcW w:w="9467" w:type="dxa"/>
          </w:tcPr>
          <w:p w14:paraId="0BBB4F2B" w14:textId="164E487C"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●府の主要漁獲対象種について資源調査を行い、</w:t>
            </w:r>
            <w:r w:rsidR="004314FC" w:rsidRPr="00F12EA9">
              <w:rPr>
                <w:rFonts w:ascii="Meiryo UI" w:eastAsia="Meiryo UI" w:hAnsi="Meiryo UI" w:hint="eastAsia"/>
                <w:sz w:val="18"/>
                <w:szCs w:val="18"/>
              </w:rPr>
              <w:t>大阪府</w:t>
            </w:r>
            <w:r w:rsidRPr="00F12EA9">
              <w:rPr>
                <w:rFonts w:ascii="Meiryo UI" w:eastAsia="Meiryo UI" w:hAnsi="Meiryo UI" w:hint="eastAsia"/>
                <w:sz w:val="18"/>
                <w:szCs w:val="18"/>
              </w:rPr>
              <w:t>漁業</w:t>
            </w:r>
            <w:r w:rsidR="004314FC" w:rsidRPr="00F12EA9">
              <w:rPr>
                <w:rFonts w:ascii="Meiryo UI" w:eastAsia="Meiryo UI" w:hAnsi="Meiryo UI" w:hint="eastAsia"/>
                <w:sz w:val="18"/>
                <w:szCs w:val="18"/>
              </w:rPr>
              <w:t>協同組合連合会</w:t>
            </w:r>
            <w:r w:rsidRPr="00F12EA9">
              <w:rPr>
                <w:rFonts w:ascii="Meiryo UI" w:eastAsia="Meiryo UI" w:hAnsi="Meiryo UI" w:hint="eastAsia"/>
                <w:sz w:val="18"/>
                <w:szCs w:val="18"/>
              </w:rPr>
              <w:t>が開催する資源管理部会で調査データに基づいた技術的助言・指導を実施した（12回）。</w:t>
            </w:r>
          </w:p>
          <w:p w14:paraId="2BD8CA16" w14:textId="313B6A38" w:rsidR="00BC7C0D" w:rsidRPr="00F12EA9" w:rsidRDefault="00BC7C0D" w:rsidP="00BC7C0D">
            <w:pPr>
              <w:spacing w:line="240" w:lineRule="exact"/>
              <w:ind w:left="180" w:hangingChars="100" w:hanging="180"/>
              <w:rPr>
                <w:rFonts w:ascii="ＭＳ ゴシック" w:eastAsia="ＭＳ ゴシック" w:hAnsi="ＭＳ ゴシック"/>
                <w:sz w:val="18"/>
                <w:szCs w:val="18"/>
              </w:rPr>
            </w:pPr>
            <w:r w:rsidRPr="00F12EA9">
              <w:rPr>
                <w:rFonts w:ascii="Meiryo UI" w:eastAsia="Meiryo UI" w:hAnsi="Meiryo UI" w:hint="eastAsia"/>
                <w:sz w:val="18"/>
                <w:szCs w:val="18"/>
              </w:rPr>
              <w:t>●</w:t>
            </w:r>
            <w:r w:rsidRPr="00F12EA9">
              <w:rPr>
                <w:rFonts w:ascii="Meiryo UI" w:eastAsia="Meiryo UI" w:hAnsi="Meiryo UI" w:hint="eastAsia"/>
                <w:bCs/>
                <w:sz w:val="18"/>
                <w:szCs w:val="18"/>
              </w:rPr>
              <w:t>府</w:t>
            </w:r>
            <w:r w:rsidRPr="00F12EA9">
              <w:rPr>
                <w:rFonts w:ascii="Meiryo UI" w:eastAsia="Meiryo UI" w:hAnsi="Meiryo UI" w:hint="eastAsia"/>
                <w:sz w:val="18"/>
                <w:szCs w:val="18"/>
              </w:rPr>
              <w:t>の第７次栽培漁業基本計画に基づき、アカガイの放流技術開発を実施した。アカガイ（7万個）はペイントによる着色標識</w:t>
            </w:r>
            <w:r w:rsidR="00E856A4" w:rsidRPr="00F12EA9">
              <w:rPr>
                <w:rFonts w:ascii="Meiryo UI" w:eastAsia="Meiryo UI" w:hAnsi="Meiryo UI" w:hint="eastAsia"/>
                <w:sz w:val="18"/>
                <w:szCs w:val="18"/>
              </w:rPr>
              <w:t>を施し</w:t>
            </w:r>
            <w:r w:rsidR="00E85D3B" w:rsidRPr="00F12EA9">
              <w:rPr>
                <w:rFonts w:ascii="Meiryo UI" w:eastAsia="Meiryo UI" w:hAnsi="Meiryo UI" w:hint="eastAsia"/>
                <w:sz w:val="18"/>
                <w:szCs w:val="18"/>
              </w:rPr>
              <w:t>て</w:t>
            </w:r>
            <w:r w:rsidRPr="00F12EA9">
              <w:rPr>
                <w:rFonts w:ascii="Meiryo UI" w:eastAsia="Meiryo UI" w:hAnsi="Meiryo UI" w:hint="eastAsia"/>
                <w:sz w:val="18"/>
                <w:szCs w:val="18"/>
              </w:rPr>
              <w:t>放流</w:t>
            </w:r>
            <w:r w:rsidRPr="00F12EA9">
              <w:rPr>
                <w:rFonts w:ascii="Meiryo UI" w:eastAsia="Meiryo UI" w:hAnsi="Meiryo UI"/>
                <w:sz w:val="18"/>
                <w:szCs w:val="18"/>
              </w:rPr>
              <w:t>を</w:t>
            </w:r>
            <w:r w:rsidRPr="00F12EA9">
              <w:rPr>
                <w:rFonts w:ascii="Meiryo UI" w:eastAsia="Meiryo UI" w:hAnsi="Meiryo UI" w:hint="eastAsia"/>
                <w:sz w:val="18"/>
                <w:szCs w:val="18"/>
              </w:rPr>
              <w:t>行うとともに試験操業、市場調査により標識アカガイの追跡調査を実施した。</w:t>
            </w:r>
          </w:p>
          <w:p w14:paraId="318E5F09" w14:textId="754A65FE"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●キジハタの適切な放流サイズを把握するため、種苗約</w:t>
            </w:r>
            <w:r w:rsidRPr="00F12EA9">
              <w:rPr>
                <w:rFonts w:ascii="Meiryo UI" w:eastAsia="Meiryo UI" w:hAnsi="Meiryo UI"/>
                <w:sz w:val="18"/>
                <w:szCs w:val="18"/>
              </w:rPr>
              <w:t>1</w:t>
            </w:r>
            <w:r w:rsidRPr="00F12EA9">
              <w:rPr>
                <w:rFonts w:ascii="Meiryo UI" w:eastAsia="Meiryo UI" w:hAnsi="Meiryo UI" w:hint="eastAsia"/>
                <w:sz w:val="18"/>
                <w:szCs w:val="18"/>
              </w:rPr>
              <w:t>.</w:t>
            </w:r>
            <w:r w:rsidRPr="00F12EA9">
              <w:rPr>
                <w:rFonts w:ascii="Meiryo UI" w:eastAsia="Meiryo UI" w:hAnsi="Meiryo UI"/>
                <w:sz w:val="18"/>
                <w:szCs w:val="18"/>
              </w:rPr>
              <w:t>2</w:t>
            </w:r>
            <w:r w:rsidRPr="00F12EA9">
              <w:rPr>
                <w:rFonts w:ascii="Meiryo UI" w:eastAsia="Meiryo UI" w:hAnsi="Meiryo UI" w:hint="eastAsia"/>
                <w:sz w:val="18"/>
                <w:szCs w:val="18"/>
              </w:rPr>
              <w:t>万</w:t>
            </w:r>
            <w:r w:rsidRPr="00F12EA9">
              <w:rPr>
                <w:rFonts w:ascii="Meiryo UI" w:eastAsia="Meiryo UI" w:hAnsi="Meiryo UI"/>
                <w:sz w:val="18"/>
                <w:szCs w:val="18"/>
              </w:rPr>
              <w:t>尾に耳石ALC染色標識</w:t>
            </w:r>
            <w:r w:rsidR="00175669" w:rsidRPr="00F12EA9">
              <w:rPr>
                <w:rFonts w:ascii="Meiryo UI" w:eastAsia="Meiryo UI" w:hAnsi="Meiryo UI" w:hint="eastAsia"/>
                <w:sz w:val="18"/>
                <w:szCs w:val="18"/>
              </w:rPr>
              <w:t>及び</w:t>
            </w:r>
            <w:r w:rsidRPr="00F12EA9">
              <w:rPr>
                <w:rFonts w:ascii="Meiryo UI" w:eastAsia="Meiryo UI" w:hAnsi="Meiryo UI"/>
                <w:sz w:val="18"/>
                <w:szCs w:val="18"/>
              </w:rPr>
              <w:t>腹鰭抜去標識を施し</w:t>
            </w:r>
            <w:r w:rsidRPr="00F12EA9">
              <w:rPr>
                <w:rFonts w:ascii="Meiryo UI" w:eastAsia="Meiryo UI" w:hAnsi="Meiryo UI" w:hint="eastAsia"/>
                <w:sz w:val="18"/>
                <w:szCs w:val="18"/>
              </w:rPr>
              <w:t>、10月に</w:t>
            </w:r>
            <w:r w:rsidRPr="00F12EA9">
              <w:rPr>
                <w:rFonts w:ascii="Meiryo UI" w:eastAsia="Meiryo UI" w:hAnsi="Meiryo UI"/>
                <w:sz w:val="18"/>
                <w:szCs w:val="18"/>
              </w:rPr>
              <w:t>平均全長</w:t>
            </w:r>
            <w:r w:rsidRPr="00F12EA9">
              <w:rPr>
                <w:rFonts w:ascii="Meiryo UI" w:eastAsia="Meiryo UI" w:hAnsi="Meiryo UI" w:hint="eastAsia"/>
                <w:sz w:val="18"/>
                <w:szCs w:val="18"/>
              </w:rPr>
              <w:t>86</w:t>
            </w:r>
            <w:r w:rsidRPr="00F12EA9">
              <w:rPr>
                <w:rFonts w:ascii="Meiryo UI" w:eastAsia="Meiryo UI" w:hAnsi="Meiryo UI"/>
                <w:sz w:val="18"/>
                <w:szCs w:val="18"/>
              </w:rPr>
              <w:t xml:space="preserve"> mm、11月に平均全長</w:t>
            </w:r>
            <w:r w:rsidRPr="00F12EA9">
              <w:rPr>
                <w:rFonts w:ascii="Meiryo UI" w:eastAsia="Meiryo UI" w:hAnsi="Meiryo UI" w:hint="eastAsia"/>
                <w:sz w:val="18"/>
                <w:szCs w:val="18"/>
              </w:rPr>
              <w:t>101</w:t>
            </w:r>
            <w:r w:rsidRPr="00F12EA9">
              <w:rPr>
                <w:rFonts w:ascii="Meiryo UI" w:eastAsia="Meiryo UI" w:hAnsi="Meiryo UI"/>
                <w:sz w:val="18"/>
                <w:szCs w:val="18"/>
              </w:rPr>
              <w:t xml:space="preserve"> mmの種苗</w:t>
            </w:r>
            <w:r w:rsidRPr="00F12EA9">
              <w:rPr>
                <w:rFonts w:ascii="Meiryo UI" w:eastAsia="Meiryo UI" w:hAnsi="Meiryo UI" w:hint="eastAsia"/>
                <w:sz w:val="18"/>
                <w:szCs w:val="18"/>
              </w:rPr>
              <w:t>を堺</w:t>
            </w:r>
            <w:r w:rsidR="00175669" w:rsidRPr="00F12EA9">
              <w:rPr>
                <w:rFonts w:ascii="Meiryo UI" w:eastAsia="Meiryo UI" w:hAnsi="Meiryo UI" w:hint="eastAsia"/>
                <w:sz w:val="18"/>
                <w:szCs w:val="18"/>
              </w:rPr>
              <w:t>及び</w:t>
            </w:r>
            <w:r w:rsidRPr="00F12EA9">
              <w:rPr>
                <w:rFonts w:ascii="Meiryo UI" w:eastAsia="Meiryo UI" w:hAnsi="Meiryo UI" w:hint="eastAsia"/>
                <w:sz w:val="18"/>
                <w:szCs w:val="18"/>
              </w:rPr>
              <w:t>泉大津地先に</w:t>
            </w:r>
            <w:r w:rsidRPr="00F12EA9">
              <w:rPr>
                <w:rFonts w:ascii="Meiryo UI" w:eastAsia="Meiryo UI" w:hAnsi="Meiryo UI"/>
                <w:sz w:val="18"/>
                <w:szCs w:val="18"/>
              </w:rPr>
              <w:t>放流</w:t>
            </w:r>
            <w:r w:rsidRPr="00F12EA9">
              <w:rPr>
                <w:rFonts w:ascii="Meiryo UI" w:eastAsia="Meiryo UI" w:hAnsi="Meiryo UI" w:hint="eastAsia"/>
                <w:sz w:val="18"/>
                <w:szCs w:val="18"/>
              </w:rPr>
              <w:t>した。</w:t>
            </w:r>
          </w:p>
        </w:tc>
      </w:tr>
      <w:tr w:rsidR="006E5DDE" w:rsidRPr="00F12EA9" w14:paraId="087D6E2B" w14:textId="77777777" w:rsidTr="000C7243">
        <w:trPr>
          <w:trHeight w:val="1971"/>
        </w:trPr>
        <w:tc>
          <w:tcPr>
            <w:tcW w:w="2286" w:type="dxa"/>
            <w:tcBorders>
              <w:bottom w:val="dotted" w:sz="4" w:space="0" w:color="auto"/>
            </w:tcBorders>
          </w:tcPr>
          <w:p w14:paraId="11879384" w14:textId="49F21D0C" w:rsidR="00BC7C0D" w:rsidRPr="00F12EA9" w:rsidRDefault="00BC7C0D" w:rsidP="00BC7C0D">
            <w:pPr>
              <w:spacing w:line="180" w:lineRule="exact"/>
              <w:ind w:left="643" w:hangingChars="400" w:hanging="643"/>
              <w:rPr>
                <w:sz w:val="16"/>
              </w:rPr>
            </w:pPr>
            <w:r w:rsidRPr="00F12EA9">
              <w:rPr>
                <w:rFonts w:ascii="ＭＳ ゴシック" w:eastAsia="ＭＳ ゴシック" w:hAnsi="ＭＳ ゴシック" w:hint="eastAsia"/>
                <w:b/>
                <w:sz w:val="16"/>
                <w:szCs w:val="14"/>
              </w:rPr>
              <w:t>（基盤５</w:t>
            </w:r>
            <w:r w:rsidRPr="00F12EA9">
              <w:rPr>
                <w:rFonts w:ascii="ＭＳ ゴシック" w:eastAsia="ＭＳ ゴシック" w:hAnsi="ＭＳ ゴシック"/>
                <w:b/>
                <w:sz w:val="16"/>
                <w:szCs w:val="14"/>
              </w:rPr>
              <w:t>）</w:t>
            </w:r>
            <w:r w:rsidRPr="00F12EA9">
              <w:rPr>
                <w:rFonts w:ascii="ＭＳ ゴシック" w:eastAsia="ＭＳ ゴシック" w:hAnsi="ＭＳ ゴシック" w:hint="eastAsia"/>
                <w:b/>
                <w:sz w:val="16"/>
                <w:szCs w:val="14"/>
              </w:rPr>
              <w:t>自然環境等に関する調査研究</w:t>
            </w:r>
          </w:p>
        </w:tc>
        <w:tc>
          <w:tcPr>
            <w:tcW w:w="3698" w:type="dxa"/>
            <w:tcBorders>
              <w:bottom w:val="dotted" w:sz="4" w:space="0" w:color="auto"/>
            </w:tcBorders>
          </w:tcPr>
          <w:p w14:paraId="1932E62E" w14:textId="0D8F6913" w:rsidR="00BC7C0D" w:rsidRPr="00F12EA9" w:rsidRDefault="00BC7C0D" w:rsidP="00BC7C0D">
            <w:pPr>
              <w:spacing w:line="18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（基盤５）自然環境等に関する調査研究</w:t>
            </w:r>
          </w:p>
        </w:tc>
        <w:tc>
          <w:tcPr>
            <w:tcW w:w="9467" w:type="dxa"/>
            <w:tcBorders>
              <w:bottom w:val="dotted" w:sz="4" w:space="0" w:color="auto"/>
            </w:tcBorders>
          </w:tcPr>
          <w:p w14:paraId="7A19662B" w14:textId="77777777"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イタセンパラ等の希少種の保全や外来種対策、開発行為に係る影響評価など生物多様性保全のための調査研究を行うとともに、研究成果を活用し、行政や企業などが生物多様性保全に取り組む際の活動支援を実施した。</w:t>
            </w:r>
          </w:p>
          <w:p w14:paraId="3B71781B" w14:textId="633C58A5"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●シカ・イノシシ・クマなどの野生鳥獣や、アライグマ（特定外来生物）</w:t>
            </w:r>
            <w:r w:rsidR="00175669" w:rsidRPr="00F12EA9">
              <w:rPr>
                <w:rFonts w:ascii="Meiryo UI" w:eastAsia="Meiryo UI" w:hAnsi="Meiryo UI" w:hint="eastAsia"/>
                <w:sz w:val="18"/>
                <w:szCs w:val="18"/>
              </w:rPr>
              <w:t>及び</w:t>
            </w:r>
            <w:r w:rsidRPr="00F12EA9">
              <w:rPr>
                <w:rFonts w:ascii="Meiryo UI" w:eastAsia="Meiryo UI" w:hAnsi="Meiryo UI" w:hint="eastAsia"/>
                <w:sz w:val="18"/>
                <w:szCs w:val="18"/>
              </w:rPr>
              <w:t>今後の影響拡大が危惧されるアフリカツメガエル（外来生物）・タイワンジカ（特定外来生物）などの外来生物の被害・捕獲状況等の調査研究を実施した。</w:t>
            </w:r>
          </w:p>
          <w:p w14:paraId="02A341E4" w14:textId="0B1980A6" w:rsidR="00BC7C0D" w:rsidRPr="00F12EA9" w:rsidRDefault="00BC7C0D" w:rsidP="00BC7C0D">
            <w:pPr>
              <w:spacing w:line="240" w:lineRule="exact"/>
              <w:ind w:left="180" w:hangingChars="100" w:hanging="180"/>
              <w:rPr>
                <w:rFonts w:ascii="ＭＳ ゴシック" w:eastAsia="ＭＳ ゴシック" w:hAnsi="ＭＳ ゴシック"/>
                <w:sz w:val="18"/>
                <w:szCs w:val="18"/>
              </w:rPr>
            </w:pPr>
            <w:r w:rsidRPr="00F12EA9">
              <w:rPr>
                <w:rFonts w:ascii="Meiryo UI" w:eastAsia="Meiryo UI" w:hAnsi="Meiryo UI" w:hint="eastAsia"/>
                <w:sz w:val="18"/>
                <w:szCs w:val="18"/>
              </w:rPr>
              <w:t>●クビアカツヤカミキリについて、府内での発生状況や被害実態を調査し、その情報をもとに分布図を作成した。また、最新の登録農薬、被害木の伐採後の処理方法など内容を充実させ、「クビアカツヤカミキリ被害対策の手引書」を改訂した（R03年3月改訂版）。（再掲）</w:t>
            </w:r>
          </w:p>
        </w:tc>
      </w:tr>
      <w:tr w:rsidR="006E5DDE" w:rsidRPr="00F12EA9" w14:paraId="1DFFB7AF" w14:textId="77777777" w:rsidTr="000C7243">
        <w:trPr>
          <w:trHeight w:val="168"/>
        </w:trPr>
        <w:tc>
          <w:tcPr>
            <w:tcW w:w="2286" w:type="dxa"/>
            <w:tcBorders>
              <w:top w:val="dotted" w:sz="4" w:space="0" w:color="auto"/>
            </w:tcBorders>
          </w:tcPr>
          <w:p w14:paraId="32FCF825" w14:textId="18A513B6" w:rsidR="008B5F2A" w:rsidRPr="00F12EA9" w:rsidRDefault="008B5F2A" w:rsidP="008B5F2A">
            <w:pPr>
              <w:spacing w:line="240" w:lineRule="exact"/>
              <w:ind w:left="562" w:hangingChars="350" w:hanging="562"/>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② 調査研究資金の確保</w:t>
            </w:r>
          </w:p>
        </w:tc>
        <w:tc>
          <w:tcPr>
            <w:tcW w:w="3698" w:type="dxa"/>
            <w:tcBorders>
              <w:top w:val="dotted" w:sz="4" w:space="0" w:color="auto"/>
            </w:tcBorders>
          </w:tcPr>
          <w:p w14:paraId="2DC87171" w14:textId="4F1C438D" w:rsidR="008B5F2A" w:rsidRPr="00F12EA9" w:rsidRDefault="008B5F2A" w:rsidP="008B5F2A">
            <w:pPr>
              <w:spacing w:line="24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② 調査研究資金の確保</w:t>
            </w:r>
          </w:p>
        </w:tc>
        <w:tc>
          <w:tcPr>
            <w:tcW w:w="9467" w:type="dxa"/>
            <w:tcBorders>
              <w:top w:val="dotted" w:sz="4" w:space="0" w:color="auto"/>
            </w:tcBorders>
          </w:tcPr>
          <w:p w14:paraId="7DB4D942" w14:textId="2A46A68D"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②　調査研究資金の確保</w:t>
            </w:r>
          </w:p>
        </w:tc>
      </w:tr>
      <w:tr w:rsidR="006E5DDE" w:rsidRPr="00F12EA9" w14:paraId="12A6C467" w14:textId="77777777" w:rsidTr="00BC7C0D">
        <w:trPr>
          <w:trHeight w:val="564"/>
        </w:trPr>
        <w:tc>
          <w:tcPr>
            <w:tcW w:w="2286" w:type="dxa"/>
          </w:tcPr>
          <w:p w14:paraId="6A63FC9F" w14:textId="7AD51006" w:rsidR="008B5F2A" w:rsidRPr="00F12EA9" w:rsidRDefault="008B5F2A" w:rsidP="00923603">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第２期中期目標期間に整えた研究支援体制のもと、外部資金の獲得に向け、以下の取組を行う。</w:t>
            </w:r>
          </w:p>
        </w:tc>
        <w:tc>
          <w:tcPr>
            <w:tcW w:w="3698" w:type="dxa"/>
          </w:tcPr>
          <w:p w14:paraId="18DF40B9" w14:textId="2A71A14A" w:rsidR="008B5F2A" w:rsidRPr="00F12EA9" w:rsidRDefault="008B5F2A" w:rsidP="00923603">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第２期中期目標期間に整えた研究支援体制のもと、外部資金の獲得に向け、以下の取組を行う。</w:t>
            </w:r>
          </w:p>
        </w:tc>
        <w:tc>
          <w:tcPr>
            <w:tcW w:w="9467" w:type="dxa"/>
          </w:tcPr>
          <w:p w14:paraId="47C2AE55" w14:textId="61A00E3C" w:rsidR="008B5F2A" w:rsidRPr="00F12EA9" w:rsidRDefault="008B5F2A" w:rsidP="008B5F2A">
            <w:pPr>
              <w:spacing w:line="240" w:lineRule="exact"/>
              <w:ind w:left="180" w:hangingChars="100" w:hanging="180"/>
              <w:rPr>
                <w:rFonts w:ascii="Meiryo UI" w:eastAsia="Meiryo UI" w:hAnsi="Meiryo UI"/>
                <w:sz w:val="18"/>
                <w:szCs w:val="18"/>
              </w:rPr>
            </w:pPr>
          </w:p>
        </w:tc>
      </w:tr>
      <w:tr w:rsidR="006E5DDE" w:rsidRPr="00F12EA9" w14:paraId="63939F37" w14:textId="77777777" w:rsidTr="00AC6101">
        <w:trPr>
          <w:trHeight w:val="294"/>
        </w:trPr>
        <w:tc>
          <w:tcPr>
            <w:tcW w:w="2286" w:type="dxa"/>
            <w:vMerge w:val="restart"/>
          </w:tcPr>
          <w:p w14:paraId="58DE0D34" w14:textId="77777777" w:rsidR="008B5F2A" w:rsidRPr="00F12EA9" w:rsidRDefault="008B5F2A" w:rsidP="008B5F2A">
            <w:pPr>
              <w:spacing w:line="200" w:lineRule="exact"/>
              <w:rPr>
                <w:rFonts w:ascii="ＭＳ ゴシック" w:eastAsia="ＭＳ ゴシック" w:hAnsi="ＭＳ ゴシック"/>
                <w:b/>
                <w:sz w:val="16"/>
                <w:szCs w:val="14"/>
              </w:rPr>
            </w:pPr>
            <w:r w:rsidRPr="00F12EA9">
              <w:rPr>
                <w:rFonts w:ascii="ＭＳ ゴシック" w:eastAsia="ＭＳ ゴシック" w:hAnsi="ＭＳ ゴシック"/>
                <w:b/>
                <w:sz w:val="16"/>
                <w:szCs w:val="14"/>
              </w:rPr>
              <w:t>a 外部資金の募集情報の収集と申請書の推敲及び応募者の実績確保の支援</w:t>
            </w:r>
          </w:p>
          <w:p w14:paraId="59AD649F" w14:textId="77777777" w:rsidR="008B5F2A" w:rsidRPr="00F12EA9" w:rsidRDefault="008B5F2A" w:rsidP="008B5F2A">
            <w:pPr>
              <w:spacing w:line="200" w:lineRule="exact"/>
              <w:rPr>
                <w:rFonts w:ascii="ＭＳ ゴシック" w:eastAsia="ＭＳ ゴシック" w:hAnsi="ＭＳ ゴシック"/>
                <w:sz w:val="16"/>
                <w:szCs w:val="14"/>
              </w:rPr>
            </w:pPr>
          </w:p>
          <w:p w14:paraId="6BFA14B5" w14:textId="77777777" w:rsidR="008B5F2A" w:rsidRPr="00F12EA9" w:rsidRDefault="008B5F2A" w:rsidP="008B5F2A">
            <w:pPr>
              <w:spacing w:line="200" w:lineRule="exact"/>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【数値目標</w:t>
            </w:r>
            <w:r w:rsidRPr="00F12EA9">
              <w:rPr>
                <w:rFonts w:ascii="ＭＳ ゴシック" w:eastAsia="ＭＳ ゴシック" w:hAnsi="ＭＳ ゴシック"/>
                <w:b/>
                <w:sz w:val="16"/>
                <w:szCs w:val="14"/>
              </w:rPr>
              <w:t>10】</w:t>
            </w:r>
          </w:p>
          <w:p w14:paraId="0EDCE364" w14:textId="73F941A3" w:rsidR="008B5F2A" w:rsidRPr="00F12EA9" w:rsidRDefault="008B5F2A" w:rsidP="008B5F2A">
            <w:pPr>
              <w:spacing w:line="200" w:lineRule="exact"/>
              <w:ind w:firstLineChars="100" w:firstLine="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競争的外部研究資金による調査研究課題の実施及び応募件数を中期目標期間の合計で</w:t>
            </w:r>
            <w:r w:rsidRPr="00F12EA9">
              <w:rPr>
                <w:rFonts w:ascii="ＭＳ ゴシック" w:eastAsia="ＭＳ ゴシック" w:hAnsi="ＭＳ ゴシック"/>
                <w:b/>
                <w:sz w:val="16"/>
                <w:szCs w:val="14"/>
              </w:rPr>
              <w:t>320件以上。</w:t>
            </w:r>
          </w:p>
        </w:tc>
        <w:tc>
          <w:tcPr>
            <w:tcW w:w="3698" w:type="dxa"/>
          </w:tcPr>
          <w:p w14:paraId="4B0C36D7" w14:textId="16445743" w:rsidR="008B5F2A" w:rsidRPr="00F12EA9" w:rsidRDefault="008B5F2A" w:rsidP="008B5F2A">
            <w:pPr>
              <w:spacing w:line="200" w:lineRule="exact"/>
              <w:jc w:val="left"/>
              <w:rPr>
                <w:rFonts w:ascii="ＭＳ ゴシック" w:eastAsia="ＭＳ ゴシック" w:hAnsi="ＭＳ ゴシック"/>
                <w:b/>
                <w:sz w:val="16"/>
                <w:szCs w:val="14"/>
              </w:rPr>
            </w:pPr>
            <w:r w:rsidRPr="00F12EA9">
              <w:rPr>
                <w:rFonts w:ascii="ＭＳ ゴシック" w:eastAsia="ＭＳ ゴシック" w:hAnsi="ＭＳ ゴシック"/>
                <w:b/>
                <w:sz w:val="16"/>
                <w:szCs w:val="14"/>
              </w:rPr>
              <w:t>a 外部資金の募集情報の収集と申請書の推敲及び応募者の実績確保の支援</w:t>
            </w:r>
          </w:p>
        </w:tc>
        <w:tc>
          <w:tcPr>
            <w:tcW w:w="9467" w:type="dxa"/>
          </w:tcPr>
          <w:p w14:paraId="2EA0A2D5" w14:textId="4A4DA78F"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a 外部資金の募集情報の収集と申請書の推敲及び応募者の実績確保の支援</w:t>
            </w:r>
          </w:p>
        </w:tc>
      </w:tr>
      <w:tr w:rsidR="006E5DDE" w:rsidRPr="00F12EA9" w14:paraId="7C31DDD6" w14:textId="77777777" w:rsidTr="006427BB">
        <w:trPr>
          <w:trHeight w:val="6665"/>
        </w:trPr>
        <w:tc>
          <w:tcPr>
            <w:tcW w:w="2286" w:type="dxa"/>
            <w:vMerge/>
            <w:tcBorders>
              <w:bottom w:val="dotted" w:sz="4" w:space="0" w:color="auto"/>
            </w:tcBorders>
          </w:tcPr>
          <w:p w14:paraId="6818863A" w14:textId="77777777" w:rsidR="008B5F2A" w:rsidRPr="00F12EA9" w:rsidRDefault="008B5F2A" w:rsidP="008B5F2A">
            <w:pPr>
              <w:spacing w:line="200" w:lineRule="exact"/>
              <w:rPr>
                <w:rFonts w:ascii="ＭＳ ゴシック" w:eastAsia="ＭＳ ゴシック" w:hAnsi="ＭＳ ゴシック"/>
                <w:b/>
                <w:sz w:val="16"/>
                <w:szCs w:val="14"/>
              </w:rPr>
            </w:pPr>
          </w:p>
        </w:tc>
        <w:tc>
          <w:tcPr>
            <w:tcW w:w="3698" w:type="dxa"/>
            <w:tcBorders>
              <w:bottom w:val="dotted" w:sz="4" w:space="0" w:color="auto"/>
            </w:tcBorders>
          </w:tcPr>
          <w:p w14:paraId="56D46447" w14:textId="77777777"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説明会や研究機関ネットワークなどから外部資金の募集情報やテーマなどの情報を収集して研究所内で共有するとともに、競争的外部研究資金に応募する調査研究課題の計画・申請書のブラッシュアップを行う。また、応募者の実績を確保するため、学術論文の作成や知的財産取得などの支援を行う。</w:t>
            </w:r>
          </w:p>
          <w:p w14:paraId="2D17E7D0" w14:textId="20AB075E" w:rsidR="008B5F2A" w:rsidRPr="00F12EA9" w:rsidRDefault="008B5F2A" w:rsidP="008B5F2A">
            <w:pPr>
              <w:spacing w:line="200" w:lineRule="exact"/>
              <w:ind w:firstLineChars="100" w:firstLine="160"/>
              <w:rPr>
                <w:rFonts w:ascii="ＭＳ ゴシック" w:eastAsia="ＭＳ ゴシック" w:hAnsi="ＭＳ ゴシック"/>
                <w:sz w:val="16"/>
                <w:szCs w:val="14"/>
              </w:rPr>
            </w:pPr>
          </w:p>
          <w:p w14:paraId="5C46566C" w14:textId="2DD9C124" w:rsidR="00357BBE" w:rsidRPr="00F12EA9" w:rsidRDefault="00357BBE" w:rsidP="00357BB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6E5DDE" w:rsidRPr="00F12EA9" w14:paraId="6EB55C49" w14:textId="77777777" w:rsidTr="00CE2037">
              <w:trPr>
                <w:trHeight w:val="311"/>
              </w:trPr>
              <w:tc>
                <w:tcPr>
                  <w:tcW w:w="240" w:type="dxa"/>
                  <w:vAlign w:val="center"/>
                </w:tcPr>
                <w:p w14:paraId="0924DF3F"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1210" w:type="dxa"/>
                  <w:vAlign w:val="center"/>
                </w:tcPr>
                <w:p w14:paraId="66952EB4"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134" w:type="dxa"/>
                  <w:vAlign w:val="center"/>
                </w:tcPr>
                <w:p w14:paraId="042D9FC9"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6557A72D"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1440464E" w14:textId="77777777" w:rsidTr="00CE2037">
              <w:trPr>
                <w:trHeight w:val="944"/>
              </w:trPr>
              <w:tc>
                <w:tcPr>
                  <w:tcW w:w="240" w:type="dxa"/>
                  <w:vAlign w:val="center"/>
                </w:tcPr>
                <w:p w14:paraId="3EA24EC9"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1</w:t>
                  </w:r>
                  <w:r w:rsidRPr="00F12EA9">
                    <w:rPr>
                      <w:rFonts w:ascii="ＭＳ ゴシック" w:eastAsia="ＭＳ ゴシック" w:hAnsi="ＭＳ ゴシック"/>
                      <w:b/>
                      <w:sz w:val="14"/>
                      <w:szCs w:val="14"/>
                    </w:rPr>
                    <w:t>0</w:t>
                  </w:r>
                </w:p>
              </w:tc>
              <w:tc>
                <w:tcPr>
                  <w:tcW w:w="1210" w:type="dxa"/>
                  <w:vAlign w:val="center"/>
                </w:tcPr>
                <w:p w14:paraId="73B54F01" w14:textId="77777777" w:rsidR="008B5F2A" w:rsidRPr="00F12EA9" w:rsidRDefault="008B5F2A" w:rsidP="008B5F2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競争的外部研究資金による調査研究課題の</w:t>
                  </w:r>
                </w:p>
                <w:p w14:paraId="0DA4DF57"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実施及び応募件数の合計</w:t>
                  </w:r>
                </w:p>
              </w:tc>
              <w:tc>
                <w:tcPr>
                  <w:tcW w:w="1134" w:type="dxa"/>
                  <w:vAlign w:val="center"/>
                </w:tcPr>
                <w:p w14:paraId="0918B765"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sz w:val="14"/>
                      <w:szCs w:val="14"/>
                    </w:rPr>
                    <w:t>80件以上</w:t>
                  </w:r>
                </w:p>
              </w:tc>
            </w:tr>
          </w:tbl>
          <w:p w14:paraId="00D5E30D" w14:textId="77777777" w:rsidR="008B5F2A" w:rsidRPr="00F12EA9" w:rsidRDefault="008B5F2A" w:rsidP="008B5F2A">
            <w:pPr>
              <w:spacing w:line="200" w:lineRule="exact"/>
              <w:ind w:firstLineChars="100" w:firstLine="160"/>
              <w:rPr>
                <w:rFonts w:ascii="ＭＳ ゴシック" w:eastAsia="ＭＳ ゴシック" w:hAnsi="ＭＳ ゴシック"/>
                <w:sz w:val="16"/>
                <w:szCs w:val="14"/>
              </w:rPr>
            </w:pPr>
          </w:p>
          <w:p w14:paraId="0FE24CC5" w14:textId="77777777" w:rsidR="008B5F2A" w:rsidRPr="00F12EA9" w:rsidRDefault="008B5F2A" w:rsidP="008B5F2A">
            <w:pPr>
              <w:spacing w:line="200" w:lineRule="exact"/>
              <w:jc w:val="left"/>
              <w:rPr>
                <w:rFonts w:ascii="ＭＳ ゴシック" w:eastAsia="ＭＳ ゴシック" w:hAnsi="ＭＳ ゴシック"/>
                <w:b/>
                <w:sz w:val="16"/>
                <w:szCs w:val="14"/>
              </w:rPr>
            </w:pPr>
          </w:p>
        </w:tc>
        <w:tc>
          <w:tcPr>
            <w:tcW w:w="9467" w:type="dxa"/>
            <w:tcBorders>
              <w:bottom w:val="dotted" w:sz="4" w:space="0" w:color="auto"/>
            </w:tcBorders>
          </w:tcPr>
          <w:p w14:paraId="3B3E1806" w14:textId="3F7C9903" w:rsidR="00BC7C0D" w:rsidRPr="00F12EA9" w:rsidRDefault="00BC7C0D" w:rsidP="00D6021A">
            <w:pPr>
              <w:spacing w:line="240" w:lineRule="exact"/>
              <w:ind w:left="180" w:hangingChars="100" w:hanging="180"/>
              <w:rPr>
                <w:rFonts w:ascii="Meiryo UI" w:eastAsia="Meiryo UI" w:hAnsi="Meiryo UI"/>
                <w:sz w:val="18"/>
              </w:rPr>
            </w:pPr>
            <w:r w:rsidRPr="00F12EA9">
              <w:rPr>
                <w:rFonts w:ascii="Meiryo UI" w:eastAsia="Meiryo UI" w:hAnsi="Meiryo UI" w:hint="eastAsia"/>
                <w:sz w:val="18"/>
              </w:rPr>
              <w:t>●「農林水産省「知」の集積と活用の場産学官連携協議会　研究開発プラットフォーム」、「近畿中国四国農業試験研究推進会議」、「環境研究総合推進費に係る行政ニーズ公募」などの公設試験研究機関のネットワークや</w:t>
            </w:r>
            <w:r w:rsidR="00EA4428" w:rsidRPr="00F12EA9">
              <w:rPr>
                <w:rFonts w:ascii="Meiryo UI" w:eastAsia="Meiryo UI" w:hAnsi="Meiryo UI" w:hint="eastAsia"/>
                <w:sz w:val="18"/>
                <w:szCs w:val="18"/>
              </w:rPr>
              <w:t>ウェブ</w:t>
            </w:r>
            <w:r w:rsidRPr="00F12EA9">
              <w:rPr>
                <w:rFonts w:ascii="Meiryo UI" w:eastAsia="Meiryo UI" w:hAnsi="Meiryo UI" w:hint="eastAsia"/>
                <w:sz w:val="18"/>
              </w:rPr>
              <w:t>情報を活用し、省庁等の競争的資金の情報を収集した。財団等の研究助成金応募についても情報収集した。</w:t>
            </w:r>
          </w:p>
          <w:p w14:paraId="582C7E9C" w14:textId="0A0A2D4B" w:rsidR="00BC7C0D" w:rsidRPr="00F12EA9" w:rsidRDefault="00BC7C0D" w:rsidP="00D6021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4314FC" w:rsidRPr="00F12EA9">
              <w:rPr>
                <w:rFonts w:ascii="Meiryo UI" w:eastAsia="Meiryo UI" w:hAnsi="Meiryo UI" w:hint="eastAsia"/>
                <w:sz w:val="18"/>
              </w:rPr>
              <w:t>農林水産省</w:t>
            </w:r>
            <w:r w:rsidRPr="00F12EA9">
              <w:rPr>
                <w:rFonts w:ascii="Meiryo UI" w:eastAsia="Meiryo UI" w:hAnsi="Meiryo UI" w:hint="eastAsia"/>
                <w:sz w:val="18"/>
                <w:szCs w:val="18"/>
              </w:rPr>
              <w:t>や</w:t>
            </w:r>
            <w:r w:rsidR="004314FC" w:rsidRPr="00F12EA9">
              <w:rPr>
                <w:rFonts w:ascii="Meiryo UI" w:eastAsia="Meiryo UI" w:hAnsi="Meiryo UI" w:hint="eastAsia"/>
                <w:sz w:val="18"/>
                <w:szCs w:val="18"/>
              </w:rPr>
              <w:t>文部科学</w:t>
            </w:r>
            <w:r w:rsidRPr="00F12EA9">
              <w:rPr>
                <w:rFonts w:ascii="Meiryo UI" w:eastAsia="Meiryo UI" w:hAnsi="Meiryo UI" w:hint="eastAsia"/>
                <w:sz w:val="18"/>
                <w:szCs w:val="18"/>
              </w:rPr>
              <w:t>省等の競争的資金の応募について、研究支援グループで一元的に管理し、所内での応募書類作成スケジュールの設定や応募課題の精査を実施して応募した（</w:t>
            </w:r>
            <w:r w:rsidR="004314FC" w:rsidRPr="00F12EA9">
              <w:rPr>
                <w:rFonts w:ascii="Meiryo UI" w:eastAsia="Meiryo UI" w:hAnsi="Meiryo UI" w:hint="eastAsia"/>
                <w:sz w:val="18"/>
                <w:szCs w:val="18"/>
              </w:rPr>
              <w:t>科学研究費助成事業（</w:t>
            </w:r>
            <w:r w:rsidRPr="00F12EA9">
              <w:rPr>
                <w:rFonts w:ascii="Meiryo UI" w:eastAsia="Meiryo UI" w:hAnsi="Meiryo UI" w:hint="eastAsia"/>
                <w:sz w:val="18"/>
                <w:szCs w:val="18"/>
              </w:rPr>
              <w:t>科研費</w:t>
            </w:r>
            <w:r w:rsidR="004314FC" w:rsidRPr="00F12EA9">
              <w:rPr>
                <w:rFonts w:ascii="Meiryo UI" w:eastAsia="Meiryo UI" w:hAnsi="Meiryo UI" w:hint="eastAsia"/>
                <w:sz w:val="18"/>
                <w:szCs w:val="18"/>
              </w:rPr>
              <w:t>）</w:t>
            </w:r>
            <w:r w:rsidRPr="00F12EA9">
              <w:rPr>
                <w:rFonts w:ascii="Meiryo UI" w:eastAsia="Meiryo UI" w:hAnsi="Meiryo UI" w:hint="eastAsia"/>
                <w:sz w:val="18"/>
                <w:szCs w:val="18"/>
              </w:rPr>
              <w:t>代表申請1</w:t>
            </w:r>
            <w:r w:rsidRPr="00F12EA9">
              <w:rPr>
                <w:rFonts w:ascii="Meiryo UI" w:eastAsia="Meiryo UI" w:hAnsi="Meiryo UI"/>
                <w:sz w:val="18"/>
                <w:szCs w:val="18"/>
              </w:rPr>
              <w:t>2</w:t>
            </w:r>
            <w:r w:rsidR="00273643" w:rsidRPr="00F12EA9">
              <w:rPr>
                <w:rFonts w:ascii="Meiryo UI" w:eastAsia="Meiryo UI" w:hAnsi="Meiryo UI" w:hint="eastAsia"/>
                <w:sz w:val="18"/>
                <w:szCs w:val="18"/>
              </w:rPr>
              <w:t>件、</w:t>
            </w:r>
            <w:r w:rsidRPr="00F12EA9">
              <w:rPr>
                <w:rFonts w:ascii="Meiryo UI" w:eastAsia="Meiryo UI" w:hAnsi="Meiryo UI" w:hint="eastAsia"/>
                <w:sz w:val="18"/>
                <w:szCs w:val="18"/>
              </w:rPr>
              <w:t>他</w:t>
            </w:r>
            <w:r w:rsidR="00273643" w:rsidRPr="00F12EA9">
              <w:rPr>
                <w:rFonts w:ascii="Meiryo UI" w:eastAsia="Meiryo UI" w:hAnsi="Meiryo UI" w:hint="eastAsia"/>
                <w:sz w:val="18"/>
                <w:szCs w:val="18"/>
              </w:rPr>
              <w:t>12</w:t>
            </w:r>
            <w:r w:rsidRPr="00F12EA9">
              <w:rPr>
                <w:rFonts w:ascii="Meiryo UI" w:eastAsia="Meiryo UI" w:hAnsi="Meiryo UI" w:hint="eastAsia"/>
                <w:sz w:val="18"/>
                <w:szCs w:val="18"/>
              </w:rPr>
              <w:t>件）。</w:t>
            </w:r>
          </w:p>
          <w:p w14:paraId="7249E02D" w14:textId="31299266" w:rsidR="00BC7C0D" w:rsidRPr="00F12EA9" w:rsidRDefault="00BC7C0D" w:rsidP="00D6021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●研究代表機関として応募する競争的資金2</w:t>
            </w:r>
            <w:r w:rsidR="00F9035D" w:rsidRPr="00F12EA9">
              <w:rPr>
                <w:rFonts w:ascii="Meiryo UI" w:eastAsia="Meiryo UI" w:hAnsi="Meiryo UI" w:hint="eastAsia"/>
                <w:sz w:val="18"/>
                <w:szCs w:val="18"/>
              </w:rPr>
              <w:t>4</w:t>
            </w:r>
            <w:r w:rsidRPr="00F12EA9">
              <w:rPr>
                <w:rFonts w:ascii="Meiryo UI" w:eastAsia="Meiryo UI" w:hAnsi="Meiryo UI"/>
                <w:sz w:val="18"/>
                <w:szCs w:val="18"/>
              </w:rPr>
              <w:t>件の申請課題をブラッシュアップした。</w:t>
            </w:r>
            <w:r w:rsidR="004562B1" w:rsidRPr="00F12EA9">
              <w:rPr>
                <w:rFonts w:ascii="Meiryo UI" w:eastAsia="Meiryo UI" w:hAnsi="Meiryo UI" w:hint="eastAsia"/>
                <w:sz w:val="18"/>
                <w:szCs w:val="16"/>
              </w:rPr>
              <w:t>科研費</w:t>
            </w:r>
            <w:r w:rsidR="00365696" w:rsidRPr="00F12EA9">
              <w:rPr>
                <w:rFonts w:ascii="Meiryo UI" w:eastAsia="Meiryo UI" w:hAnsi="Meiryo UI" w:hint="eastAsia"/>
                <w:sz w:val="18"/>
                <w:szCs w:val="16"/>
              </w:rPr>
              <w:t>の</w:t>
            </w:r>
            <w:r w:rsidR="004562B1" w:rsidRPr="00F12EA9">
              <w:rPr>
                <w:rFonts w:ascii="Meiryo UI" w:eastAsia="Meiryo UI" w:hAnsi="Meiryo UI" w:hint="eastAsia"/>
                <w:sz w:val="18"/>
                <w:szCs w:val="16"/>
              </w:rPr>
              <w:t>「基盤</w:t>
            </w:r>
            <w:r w:rsidR="004562B1" w:rsidRPr="00F12EA9">
              <w:rPr>
                <w:rFonts w:ascii="Meiryo UI" w:eastAsia="Meiryo UI" w:hAnsi="Meiryo UI"/>
                <w:sz w:val="18"/>
                <w:szCs w:val="16"/>
              </w:rPr>
              <w:t>B</w:t>
            </w:r>
            <w:r w:rsidR="004562B1" w:rsidRPr="00F12EA9">
              <w:rPr>
                <w:rFonts w:ascii="Meiryo UI" w:eastAsia="Meiryo UI" w:hAnsi="Meiryo UI" w:hint="eastAsia"/>
                <w:sz w:val="18"/>
                <w:szCs w:val="16"/>
              </w:rPr>
              <w:t>」、「若手研究」、科学技術振興機構</w:t>
            </w:r>
            <w:r w:rsidR="00365696" w:rsidRPr="00F12EA9">
              <w:rPr>
                <w:rFonts w:ascii="Meiryo UI" w:eastAsia="Meiryo UI" w:hAnsi="Meiryo UI" w:hint="eastAsia"/>
                <w:sz w:val="18"/>
                <w:szCs w:val="16"/>
              </w:rPr>
              <w:t>の</w:t>
            </w:r>
            <w:r w:rsidR="004562B1" w:rsidRPr="00F12EA9">
              <w:rPr>
                <w:rFonts w:ascii="Meiryo UI" w:eastAsia="Meiryo UI" w:hAnsi="Meiryo UI" w:hint="eastAsia"/>
                <w:sz w:val="18"/>
                <w:szCs w:val="16"/>
              </w:rPr>
              <w:t>「研究成果展開事業」等が採択された。</w:t>
            </w:r>
          </w:p>
          <w:p w14:paraId="4DF3C203" w14:textId="77777777" w:rsidR="00D1217F" w:rsidRPr="00F12EA9" w:rsidRDefault="00BC7C0D" w:rsidP="00D6021A">
            <w:pPr>
              <w:spacing w:line="240" w:lineRule="exact"/>
              <w:ind w:left="180" w:hangingChars="100" w:hanging="180"/>
              <w:rPr>
                <w:rFonts w:ascii="Meiryo UI" w:eastAsia="Meiryo UI" w:hAnsi="Meiryo UI"/>
                <w:sz w:val="18"/>
                <w:szCs w:val="16"/>
              </w:rPr>
            </w:pPr>
            <w:r w:rsidRPr="00F12EA9">
              <w:rPr>
                <w:rFonts w:ascii="Meiryo UI" w:eastAsia="Meiryo UI" w:hAnsi="Meiryo UI" w:hint="eastAsia"/>
                <w:sz w:val="18"/>
                <w:szCs w:val="16"/>
              </w:rPr>
              <w:t>●</w:t>
            </w:r>
            <w:r w:rsidR="004562B1" w:rsidRPr="00F12EA9">
              <w:rPr>
                <w:rFonts w:ascii="Meiryo UI" w:eastAsia="Meiryo UI" w:hAnsi="Meiryo UI" w:hint="eastAsia"/>
                <w:sz w:val="18"/>
                <w:szCs w:val="16"/>
              </w:rPr>
              <w:t>共同機関として加わった課題を含む</w:t>
            </w:r>
            <w:r w:rsidRPr="00F12EA9">
              <w:rPr>
                <w:rFonts w:ascii="Meiryo UI" w:eastAsia="Meiryo UI" w:hAnsi="Meiryo UI" w:hint="eastAsia"/>
                <w:sz w:val="18"/>
                <w:szCs w:val="16"/>
              </w:rPr>
              <w:t>全応募課題の採択率は42％（審査中４件除く）で</w:t>
            </w:r>
            <w:r w:rsidR="00D1217F" w:rsidRPr="00F12EA9">
              <w:rPr>
                <w:rFonts w:ascii="Meiryo UI" w:eastAsia="Meiryo UI" w:hAnsi="Meiryo UI" w:hint="eastAsia"/>
                <w:sz w:val="18"/>
                <w:szCs w:val="16"/>
              </w:rPr>
              <w:t>あった。</w:t>
            </w:r>
          </w:p>
          <w:p w14:paraId="6237BD66" w14:textId="691317C3" w:rsidR="00BC7C0D" w:rsidRPr="00F12EA9" w:rsidRDefault="00D1217F" w:rsidP="00D6021A">
            <w:pPr>
              <w:spacing w:line="240" w:lineRule="exact"/>
              <w:ind w:left="180" w:hangingChars="100" w:hanging="180"/>
              <w:rPr>
                <w:rFonts w:ascii="Meiryo UI" w:eastAsia="Meiryo UI" w:hAnsi="Meiryo UI"/>
                <w:sz w:val="18"/>
                <w:szCs w:val="16"/>
              </w:rPr>
            </w:pPr>
            <w:r w:rsidRPr="00F12EA9">
              <w:rPr>
                <w:rFonts w:ascii="Meiryo UI" w:eastAsia="Meiryo UI" w:hAnsi="Meiryo UI" w:hint="eastAsia"/>
                <w:sz w:val="18"/>
                <w:szCs w:val="16"/>
              </w:rPr>
              <w:t>●代表機関として実施する課題のうち、規模が大きいものとしては、</w:t>
            </w:r>
            <w:r w:rsidR="00BC7C0D" w:rsidRPr="00F12EA9">
              <w:rPr>
                <w:rFonts w:ascii="Meiryo UI" w:eastAsia="Meiryo UI" w:hAnsi="Meiryo UI" w:hint="eastAsia"/>
                <w:sz w:val="18"/>
                <w:szCs w:val="16"/>
              </w:rPr>
              <w:t>環境研究総合推進費「S-17災害・事故に起因する化学物質リスクの評価・管理手法の体系的構築に関する研究」テーマ４（３機関</w:t>
            </w:r>
            <w:r w:rsidR="00BC7C0D" w:rsidRPr="00F12EA9">
              <w:rPr>
                <w:rFonts w:ascii="Meiryo UI" w:eastAsia="Meiryo UI" w:hAnsi="Meiryo UI"/>
                <w:sz w:val="18"/>
                <w:szCs w:val="16"/>
              </w:rPr>
              <w:t>[当所テーマリーダー]５年間の</w:t>
            </w:r>
            <w:r w:rsidR="00BC7C0D" w:rsidRPr="00F12EA9">
              <w:rPr>
                <w:rFonts w:ascii="Meiryo UI" w:eastAsia="Meiryo UI" w:hAnsi="Meiryo UI" w:hint="eastAsia"/>
                <w:sz w:val="18"/>
                <w:szCs w:val="16"/>
              </w:rPr>
              <w:t>３</w:t>
            </w:r>
            <w:r w:rsidR="00BC7C0D" w:rsidRPr="00F12EA9">
              <w:rPr>
                <w:rFonts w:ascii="Meiryo UI" w:eastAsia="Meiryo UI" w:hAnsi="Meiryo UI"/>
                <w:sz w:val="18"/>
                <w:szCs w:val="16"/>
              </w:rPr>
              <w:t>年目）</w:t>
            </w:r>
            <w:r w:rsidR="00BC7C0D" w:rsidRPr="00F12EA9">
              <w:rPr>
                <w:rFonts w:ascii="Meiryo UI" w:eastAsia="Meiryo UI" w:hAnsi="Meiryo UI" w:hint="eastAsia"/>
                <w:sz w:val="18"/>
                <w:szCs w:val="16"/>
              </w:rPr>
              <w:t>を21</w:t>
            </w:r>
            <w:r w:rsidR="00BC7C0D" w:rsidRPr="00F12EA9">
              <w:rPr>
                <w:rFonts w:ascii="Meiryo UI" w:eastAsia="Meiryo UI" w:hAnsi="Meiryo UI"/>
                <w:sz w:val="18"/>
                <w:szCs w:val="16"/>
              </w:rPr>
              <w:t>,</w:t>
            </w:r>
            <w:r w:rsidR="00BC7C0D" w:rsidRPr="00F12EA9">
              <w:rPr>
                <w:rFonts w:ascii="Meiryo UI" w:eastAsia="Meiryo UI" w:hAnsi="Meiryo UI" w:hint="eastAsia"/>
                <w:sz w:val="18"/>
                <w:szCs w:val="16"/>
              </w:rPr>
              <w:t>216千円、環境研究総合推進費「最終処分場からの</w:t>
            </w:r>
            <w:r w:rsidR="00BC7C0D" w:rsidRPr="00F12EA9">
              <w:rPr>
                <w:rFonts w:ascii="Meiryo UI" w:eastAsia="Meiryo UI" w:hAnsi="Meiryo UI"/>
                <w:sz w:val="18"/>
                <w:szCs w:val="16"/>
              </w:rPr>
              <w:t>POPs及びその候補物質の浸出実態の把握手法及び長期的な溶出予測手法の開発に関する研究</w:t>
            </w:r>
            <w:r w:rsidR="00BC7C0D" w:rsidRPr="00F12EA9">
              <w:rPr>
                <w:rFonts w:ascii="Meiryo UI" w:eastAsia="Meiryo UI" w:hAnsi="Meiryo UI" w:hint="eastAsia"/>
                <w:sz w:val="18"/>
                <w:szCs w:val="16"/>
              </w:rPr>
              <w:t>」</w:t>
            </w:r>
            <w:r w:rsidRPr="00F12EA9">
              <w:rPr>
                <w:rFonts w:ascii="Meiryo UI" w:eastAsia="Meiryo UI" w:hAnsi="Meiryo UI" w:hint="eastAsia"/>
                <w:sz w:val="18"/>
                <w:szCs w:val="16"/>
              </w:rPr>
              <w:t>（３年間の２年目）</w:t>
            </w:r>
            <w:r w:rsidR="00BC7C0D" w:rsidRPr="00F12EA9">
              <w:rPr>
                <w:rFonts w:ascii="Meiryo UI" w:eastAsia="Meiryo UI" w:hAnsi="Meiryo UI" w:hint="eastAsia"/>
                <w:sz w:val="18"/>
                <w:szCs w:val="16"/>
              </w:rPr>
              <w:t>を10</w:t>
            </w:r>
            <w:r w:rsidR="00BC7C0D" w:rsidRPr="00F12EA9">
              <w:rPr>
                <w:rFonts w:ascii="Meiryo UI" w:eastAsia="Meiryo UI" w:hAnsi="Meiryo UI"/>
                <w:sz w:val="18"/>
                <w:szCs w:val="16"/>
              </w:rPr>
              <w:t>,</w:t>
            </w:r>
            <w:r w:rsidR="00BC7C0D" w:rsidRPr="00F12EA9">
              <w:rPr>
                <w:rFonts w:ascii="Meiryo UI" w:eastAsia="Meiryo UI" w:hAnsi="Meiryo UI" w:hint="eastAsia"/>
                <w:sz w:val="18"/>
                <w:szCs w:val="16"/>
              </w:rPr>
              <w:t>1</w:t>
            </w:r>
            <w:r w:rsidR="00BC7C0D" w:rsidRPr="00F12EA9">
              <w:rPr>
                <w:rFonts w:ascii="Meiryo UI" w:eastAsia="Meiryo UI" w:hAnsi="Meiryo UI"/>
                <w:sz w:val="18"/>
                <w:szCs w:val="16"/>
              </w:rPr>
              <w:t>07</w:t>
            </w:r>
            <w:r w:rsidR="00BC7C0D" w:rsidRPr="00F12EA9">
              <w:rPr>
                <w:rFonts w:ascii="Meiryo UI" w:eastAsia="Meiryo UI" w:hAnsi="Meiryo UI" w:hint="eastAsia"/>
                <w:sz w:val="18"/>
                <w:szCs w:val="16"/>
              </w:rPr>
              <w:t>千円で推進した。</w:t>
            </w:r>
          </w:p>
          <w:p w14:paraId="1A87B400" w14:textId="4DB415DD" w:rsidR="009D0736" w:rsidRPr="00F12EA9" w:rsidRDefault="009D0736" w:rsidP="00D6021A">
            <w:pPr>
              <w:spacing w:line="240" w:lineRule="exact"/>
              <w:ind w:left="180" w:hangingChars="100" w:hanging="180"/>
              <w:rPr>
                <w:rFonts w:ascii="Meiryo UI" w:eastAsia="Meiryo UI" w:hAnsi="Meiryo UI"/>
                <w:sz w:val="18"/>
                <w:szCs w:val="16"/>
              </w:rPr>
            </w:pPr>
            <w:r w:rsidRPr="00F12EA9">
              <w:rPr>
                <w:rFonts w:ascii="Meiryo UI" w:eastAsia="Meiryo UI" w:hAnsi="Meiryo UI" w:hint="eastAsia"/>
                <w:sz w:val="18"/>
                <w:szCs w:val="18"/>
              </w:rPr>
              <w:t>●実績確保のため、</w:t>
            </w:r>
            <w:r w:rsidR="004562B1" w:rsidRPr="00F12EA9">
              <w:rPr>
                <w:rFonts w:ascii="Meiryo UI" w:eastAsia="Meiryo UI" w:hAnsi="Meiryo UI" w:hint="eastAsia"/>
                <w:sz w:val="18"/>
                <w:szCs w:val="18"/>
              </w:rPr>
              <w:t>論文執筆のための</w:t>
            </w:r>
            <w:r w:rsidR="0069748B" w:rsidRPr="00F12EA9">
              <w:rPr>
                <w:rFonts w:ascii="Meiryo UI" w:eastAsia="Meiryo UI" w:hAnsi="Meiryo UI" w:hint="eastAsia"/>
                <w:sz w:val="18"/>
                <w:szCs w:val="18"/>
              </w:rPr>
              <w:t>科学英語に関する研修の実施や</w:t>
            </w:r>
            <w:r w:rsidRPr="00F12EA9">
              <w:rPr>
                <w:rFonts w:ascii="Meiryo UI" w:eastAsia="Meiryo UI" w:hAnsi="Meiryo UI" w:hint="eastAsia"/>
                <w:sz w:val="18"/>
                <w:szCs w:val="18"/>
              </w:rPr>
              <w:t>学会発表に係るブラッシュアップ</w:t>
            </w:r>
            <w:r w:rsidR="0069748B" w:rsidRPr="00F12EA9">
              <w:rPr>
                <w:rFonts w:ascii="Meiryo UI" w:eastAsia="Meiryo UI" w:hAnsi="Meiryo UI" w:hint="eastAsia"/>
                <w:sz w:val="18"/>
                <w:szCs w:val="18"/>
              </w:rPr>
              <w:t>のほか</w:t>
            </w:r>
            <w:r w:rsidRPr="00F12EA9">
              <w:rPr>
                <w:rFonts w:ascii="Meiryo UI" w:eastAsia="Meiryo UI" w:hAnsi="Meiryo UI" w:hint="eastAsia"/>
                <w:sz w:val="18"/>
                <w:szCs w:val="18"/>
              </w:rPr>
              <w:t>、研究所職員が投稿する主著論文</w:t>
            </w:r>
            <w:r w:rsidRPr="00F12EA9">
              <w:rPr>
                <w:rFonts w:ascii="Meiryo UI" w:eastAsia="Meiryo UI" w:hAnsi="Meiryo UI"/>
                <w:sz w:val="18"/>
                <w:szCs w:val="18"/>
              </w:rPr>
              <w:t>2</w:t>
            </w:r>
            <w:r w:rsidRPr="00F12EA9">
              <w:rPr>
                <w:rFonts w:ascii="Meiryo UI" w:eastAsia="Meiryo UI" w:hAnsi="Meiryo UI" w:hint="eastAsia"/>
                <w:sz w:val="18"/>
                <w:szCs w:val="18"/>
              </w:rPr>
              <w:t>4</w:t>
            </w:r>
            <w:r w:rsidRPr="00F12EA9">
              <w:rPr>
                <w:rFonts w:ascii="Meiryo UI" w:eastAsia="Meiryo UI" w:hAnsi="Meiryo UI"/>
                <w:sz w:val="18"/>
                <w:szCs w:val="18"/>
              </w:rPr>
              <w:t>件について文書チェックを行った。</w:t>
            </w:r>
          </w:p>
          <w:p w14:paraId="46F696DE" w14:textId="77777777" w:rsidR="004562B1" w:rsidRPr="00F12EA9" w:rsidRDefault="004562B1" w:rsidP="00BC7C0D">
            <w:pPr>
              <w:spacing w:line="200" w:lineRule="exact"/>
              <w:ind w:left="160" w:hangingChars="100" w:hanging="160"/>
              <w:rPr>
                <w:rFonts w:ascii="Meiryo UI" w:eastAsia="Meiryo UI" w:hAnsi="Meiryo UI"/>
                <w:sz w:val="16"/>
                <w:szCs w:val="16"/>
              </w:rPr>
            </w:pPr>
          </w:p>
          <w:p w14:paraId="6C3D375D" w14:textId="77777777" w:rsidR="004562B1" w:rsidRPr="00F12EA9" w:rsidRDefault="004562B1" w:rsidP="00BC7C0D">
            <w:pPr>
              <w:spacing w:line="200" w:lineRule="exact"/>
              <w:ind w:left="160" w:hangingChars="100" w:hanging="160"/>
              <w:rPr>
                <w:rFonts w:ascii="Meiryo UI" w:eastAsia="Meiryo UI" w:hAnsi="Meiryo UI"/>
                <w:sz w:val="16"/>
                <w:szCs w:val="16"/>
              </w:rPr>
            </w:pPr>
          </w:p>
          <w:p w14:paraId="6B83020C" w14:textId="119069F3" w:rsidR="00BC7C0D" w:rsidRPr="00F12EA9" w:rsidRDefault="00BC7C0D" w:rsidP="00BC7C0D">
            <w:pPr>
              <w:spacing w:line="200" w:lineRule="exact"/>
              <w:ind w:left="180" w:hangingChars="100" w:hanging="180"/>
              <w:rPr>
                <w:rFonts w:ascii="Meiryo UI" w:eastAsia="Meiryo UI" w:hAnsi="Meiryo UI"/>
                <w:b/>
                <w:sz w:val="18"/>
                <w:szCs w:val="16"/>
              </w:rPr>
            </w:pPr>
            <w:r w:rsidRPr="00F12EA9">
              <w:rPr>
                <w:rFonts w:ascii="Meiryo UI" w:eastAsia="Meiryo UI" w:hAnsi="Meiryo UI" w:hint="eastAsia"/>
                <w:b/>
                <w:sz w:val="18"/>
                <w:szCs w:val="16"/>
              </w:rPr>
              <w:t>【数値目標</w:t>
            </w:r>
            <w:r w:rsidRPr="00F12EA9">
              <w:rPr>
                <w:rFonts w:ascii="Meiryo UI" w:eastAsia="Meiryo UI" w:hAnsi="Meiryo UI"/>
                <w:b/>
                <w:sz w:val="18"/>
                <w:szCs w:val="16"/>
              </w:rPr>
              <w:t>10】</w:t>
            </w:r>
          </w:p>
          <w:p w14:paraId="1BF275C8" w14:textId="77777777" w:rsidR="00BC7C0D" w:rsidRPr="00F12EA9" w:rsidRDefault="00BC7C0D" w:rsidP="00BC7C0D">
            <w:pPr>
              <w:spacing w:line="200" w:lineRule="exact"/>
              <w:ind w:firstLineChars="100" w:firstLine="180"/>
              <w:rPr>
                <w:rFonts w:ascii="Meiryo UI" w:eastAsia="Meiryo UI" w:hAnsi="Meiryo UI"/>
                <w:b/>
                <w:sz w:val="18"/>
                <w:szCs w:val="16"/>
              </w:rPr>
            </w:pPr>
            <w:r w:rsidRPr="00F12EA9">
              <w:rPr>
                <w:rFonts w:ascii="Meiryo UI" w:eastAsia="Meiryo UI" w:hAnsi="Meiryo UI" w:hint="eastAsia"/>
                <w:b/>
                <w:sz w:val="18"/>
                <w:szCs w:val="18"/>
              </w:rPr>
              <w:t>令和２年度における</w:t>
            </w:r>
            <w:r w:rsidRPr="00F12EA9">
              <w:rPr>
                <w:rFonts w:ascii="Meiryo UI" w:eastAsia="Meiryo UI" w:hAnsi="Meiryo UI" w:hint="eastAsia"/>
                <w:b/>
                <w:sz w:val="18"/>
                <w:szCs w:val="16"/>
              </w:rPr>
              <w:t>競争的外部研究資金による調査研究課題の実施及び応募件数：</w:t>
            </w:r>
            <w:r w:rsidRPr="00F12EA9">
              <w:rPr>
                <w:rFonts w:ascii="Meiryo UI" w:eastAsia="Meiryo UI" w:hAnsi="Meiryo UI"/>
                <w:b/>
                <w:sz w:val="18"/>
                <w:szCs w:val="16"/>
              </w:rPr>
              <w:t>80件以上</w: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2268"/>
              <w:gridCol w:w="1701"/>
            </w:tblGrid>
            <w:tr w:rsidR="006E5DDE" w:rsidRPr="00F12EA9" w14:paraId="0ABA94A6" w14:textId="77777777" w:rsidTr="00923603">
              <w:trPr>
                <w:trHeight w:val="110"/>
              </w:trPr>
              <w:tc>
                <w:tcPr>
                  <w:tcW w:w="1843" w:type="dxa"/>
                  <w:tcBorders>
                    <w:right w:val="double" w:sz="4" w:space="0" w:color="auto"/>
                  </w:tcBorders>
                  <w:shd w:val="clear" w:color="auto" w:fill="auto"/>
                  <w:vAlign w:val="center"/>
                </w:tcPr>
                <w:p w14:paraId="3F9D3107" w14:textId="77777777" w:rsidR="00BC7C0D" w:rsidRPr="00F12EA9" w:rsidRDefault="00BC7C0D" w:rsidP="00BC7C0D">
                  <w:pPr>
                    <w:spacing w:line="20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0C6EBC4D"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268" w:type="dxa"/>
                  <w:tcBorders>
                    <w:left w:val="double" w:sz="4" w:space="0" w:color="auto"/>
                  </w:tcBorders>
                  <w:vAlign w:val="center"/>
                </w:tcPr>
                <w:p w14:paraId="0F3A98E3"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1701" w:type="dxa"/>
                  <w:vAlign w:val="center"/>
                </w:tcPr>
                <w:p w14:paraId="5607F7CF"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35451700" w14:textId="77777777" w:rsidTr="00923603">
              <w:trPr>
                <w:trHeight w:val="110"/>
              </w:trPr>
              <w:tc>
                <w:tcPr>
                  <w:tcW w:w="1843" w:type="dxa"/>
                  <w:tcBorders>
                    <w:bottom w:val="single" w:sz="4" w:space="0" w:color="auto"/>
                    <w:right w:val="double" w:sz="4" w:space="0" w:color="auto"/>
                  </w:tcBorders>
                  <w:shd w:val="clear" w:color="auto" w:fill="auto"/>
                  <w:vAlign w:val="center"/>
                </w:tcPr>
                <w:p w14:paraId="32E54C9E"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合計件数</w:t>
                  </w:r>
                </w:p>
              </w:tc>
              <w:tc>
                <w:tcPr>
                  <w:tcW w:w="2268" w:type="dxa"/>
                  <w:tcBorders>
                    <w:left w:val="double" w:sz="4" w:space="0" w:color="auto"/>
                    <w:bottom w:val="single" w:sz="4" w:space="0" w:color="auto"/>
                    <w:right w:val="double" w:sz="4" w:space="0" w:color="auto"/>
                  </w:tcBorders>
                  <w:shd w:val="clear" w:color="auto" w:fill="auto"/>
                  <w:vAlign w:val="center"/>
                </w:tcPr>
                <w:p w14:paraId="21B9189A"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sz w:val="18"/>
                      <w:szCs w:val="18"/>
                    </w:rPr>
                    <w:t>82</w:t>
                  </w:r>
                </w:p>
              </w:tc>
              <w:tc>
                <w:tcPr>
                  <w:tcW w:w="2268" w:type="dxa"/>
                  <w:tcBorders>
                    <w:left w:val="double" w:sz="4" w:space="0" w:color="auto"/>
                    <w:bottom w:val="single" w:sz="4" w:space="0" w:color="auto"/>
                  </w:tcBorders>
                  <w:vAlign w:val="center"/>
                </w:tcPr>
                <w:p w14:paraId="54F17F32" w14:textId="73B280E5" w:rsidR="00BC7C0D" w:rsidRPr="00F12EA9" w:rsidRDefault="00B70A57" w:rsidP="00B70A57">
                  <w:pPr>
                    <w:spacing w:line="200" w:lineRule="exact"/>
                    <w:jc w:val="center"/>
                    <w:rPr>
                      <w:rFonts w:ascii="Meiryo UI" w:eastAsia="Meiryo UI" w:hAnsi="Meiryo UI"/>
                      <w:sz w:val="18"/>
                      <w:szCs w:val="18"/>
                    </w:rPr>
                  </w:pPr>
                  <w:r w:rsidRPr="00F12EA9">
                    <w:rPr>
                      <w:rFonts w:ascii="Meiryo UI" w:eastAsia="Meiryo UI" w:hAnsi="Meiryo UI"/>
                      <w:sz w:val="18"/>
                      <w:szCs w:val="18"/>
                    </w:rPr>
                    <w:t>103</w:t>
                  </w:r>
                </w:p>
              </w:tc>
              <w:tc>
                <w:tcPr>
                  <w:tcW w:w="1701" w:type="dxa"/>
                  <w:tcBorders>
                    <w:bottom w:val="single" w:sz="4" w:space="0" w:color="auto"/>
                  </w:tcBorders>
                  <w:vAlign w:val="center"/>
                </w:tcPr>
                <w:p w14:paraId="4FA9844B"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6"/>
                    </w:rPr>
                    <w:t>9</w:t>
                  </w:r>
                  <w:r w:rsidRPr="00F12EA9">
                    <w:rPr>
                      <w:rFonts w:ascii="Meiryo UI" w:eastAsia="Meiryo UI" w:hAnsi="Meiryo UI"/>
                      <w:sz w:val="18"/>
                      <w:szCs w:val="16"/>
                    </w:rPr>
                    <w:t>1</w:t>
                  </w:r>
                </w:p>
              </w:tc>
            </w:tr>
            <w:tr w:rsidR="006E5DDE" w:rsidRPr="00F12EA9" w14:paraId="78E2EE7E" w14:textId="77777777" w:rsidTr="00923603">
              <w:trPr>
                <w:trHeight w:val="110"/>
              </w:trPr>
              <w:tc>
                <w:tcPr>
                  <w:tcW w:w="1843" w:type="dxa"/>
                  <w:tcBorders>
                    <w:right w:val="double" w:sz="4" w:space="0" w:color="auto"/>
                  </w:tcBorders>
                  <w:shd w:val="clear" w:color="auto" w:fill="auto"/>
                  <w:vAlign w:val="center"/>
                </w:tcPr>
                <w:p w14:paraId="3690281A"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うち実施件数</w:t>
                  </w:r>
                </w:p>
              </w:tc>
              <w:tc>
                <w:tcPr>
                  <w:tcW w:w="2268" w:type="dxa"/>
                  <w:tcBorders>
                    <w:left w:val="double" w:sz="4" w:space="0" w:color="auto"/>
                    <w:right w:val="double" w:sz="4" w:space="0" w:color="auto"/>
                  </w:tcBorders>
                  <w:shd w:val="clear" w:color="auto" w:fill="auto"/>
                  <w:vAlign w:val="center"/>
                </w:tcPr>
                <w:p w14:paraId="535F43C3"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sz w:val="18"/>
                      <w:szCs w:val="18"/>
                    </w:rPr>
                    <w:t>34</w:t>
                  </w:r>
                </w:p>
              </w:tc>
              <w:tc>
                <w:tcPr>
                  <w:tcW w:w="2268" w:type="dxa"/>
                  <w:tcBorders>
                    <w:left w:val="double" w:sz="4" w:space="0" w:color="auto"/>
                  </w:tcBorders>
                  <w:vAlign w:val="center"/>
                </w:tcPr>
                <w:p w14:paraId="08B77346" w14:textId="5668C06B" w:rsidR="00BC7C0D" w:rsidRPr="00F12EA9" w:rsidRDefault="00B70A57" w:rsidP="00BC7C0D">
                  <w:pPr>
                    <w:spacing w:line="200" w:lineRule="exact"/>
                    <w:jc w:val="center"/>
                    <w:rPr>
                      <w:rFonts w:ascii="Meiryo UI" w:eastAsia="Meiryo UI" w:hAnsi="Meiryo UI"/>
                      <w:sz w:val="18"/>
                      <w:szCs w:val="18"/>
                    </w:rPr>
                  </w:pPr>
                  <w:r w:rsidRPr="00F12EA9">
                    <w:rPr>
                      <w:rFonts w:ascii="Meiryo UI" w:eastAsia="Meiryo UI" w:hAnsi="Meiryo UI"/>
                      <w:sz w:val="18"/>
                      <w:szCs w:val="18"/>
                    </w:rPr>
                    <w:t>41</w:t>
                  </w:r>
                </w:p>
              </w:tc>
              <w:tc>
                <w:tcPr>
                  <w:tcW w:w="1701" w:type="dxa"/>
                  <w:vAlign w:val="center"/>
                </w:tcPr>
                <w:p w14:paraId="00CDF955"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6"/>
                    </w:rPr>
                    <w:t>41</w:t>
                  </w:r>
                </w:p>
              </w:tc>
            </w:tr>
            <w:tr w:rsidR="006E5DDE" w:rsidRPr="00F12EA9" w14:paraId="63574010" w14:textId="77777777" w:rsidTr="00923603">
              <w:trPr>
                <w:trHeight w:val="110"/>
              </w:trPr>
              <w:tc>
                <w:tcPr>
                  <w:tcW w:w="1843" w:type="dxa"/>
                  <w:tcBorders>
                    <w:bottom w:val="double" w:sz="4" w:space="0" w:color="auto"/>
                    <w:right w:val="double" w:sz="4" w:space="0" w:color="auto"/>
                  </w:tcBorders>
                  <w:shd w:val="clear" w:color="auto" w:fill="auto"/>
                  <w:vAlign w:val="center"/>
                </w:tcPr>
                <w:p w14:paraId="34E455F4"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うち応募件数</w:t>
                  </w:r>
                </w:p>
              </w:tc>
              <w:tc>
                <w:tcPr>
                  <w:tcW w:w="2268" w:type="dxa"/>
                  <w:tcBorders>
                    <w:left w:val="double" w:sz="4" w:space="0" w:color="auto"/>
                    <w:bottom w:val="double" w:sz="4" w:space="0" w:color="auto"/>
                    <w:right w:val="double" w:sz="4" w:space="0" w:color="auto"/>
                  </w:tcBorders>
                  <w:shd w:val="clear" w:color="auto" w:fill="auto"/>
                  <w:vAlign w:val="center"/>
                </w:tcPr>
                <w:p w14:paraId="36C25286"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sz w:val="18"/>
                      <w:szCs w:val="18"/>
                    </w:rPr>
                    <w:t>48</w:t>
                  </w:r>
                </w:p>
              </w:tc>
              <w:tc>
                <w:tcPr>
                  <w:tcW w:w="2268" w:type="dxa"/>
                  <w:tcBorders>
                    <w:left w:val="double" w:sz="4" w:space="0" w:color="auto"/>
                    <w:bottom w:val="double" w:sz="4" w:space="0" w:color="auto"/>
                  </w:tcBorders>
                  <w:vAlign w:val="center"/>
                </w:tcPr>
                <w:p w14:paraId="57E4B333" w14:textId="4900C9C3" w:rsidR="00BC7C0D" w:rsidRPr="00F12EA9" w:rsidRDefault="00B70A57" w:rsidP="00BC7C0D">
                  <w:pPr>
                    <w:spacing w:line="200" w:lineRule="exact"/>
                    <w:jc w:val="center"/>
                    <w:rPr>
                      <w:rFonts w:ascii="Meiryo UI" w:eastAsia="Meiryo UI" w:hAnsi="Meiryo UI"/>
                      <w:sz w:val="18"/>
                      <w:szCs w:val="18"/>
                    </w:rPr>
                  </w:pPr>
                  <w:r w:rsidRPr="00F12EA9">
                    <w:rPr>
                      <w:rFonts w:ascii="Meiryo UI" w:eastAsia="Meiryo UI" w:hAnsi="Meiryo UI"/>
                      <w:sz w:val="18"/>
                      <w:szCs w:val="18"/>
                    </w:rPr>
                    <w:t>62</w:t>
                  </w:r>
                </w:p>
              </w:tc>
              <w:tc>
                <w:tcPr>
                  <w:tcW w:w="1701" w:type="dxa"/>
                  <w:tcBorders>
                    <w:bottom w:val="double" w:sz="4" w:space="0" w:color="auto"/>
                  </w:tcBorders>
                  <w:vAlign w:val="center"/>
                </w:tcPr>
                <w:p w14:paraId="7BBB812B"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sz w:val="18"/>
                      <w:szCs w:val="16"/>
                    </w:rPr>
                    <w:t>50</w:t>
                  </w:r>
                  <w:r w:rsidRPr="00F12EA9">
                    <w:rPr>
                      <w:rFonts w:ascii="Meiryo UI" w:eastAsia="Meiryo UI" w:hAnsi="Meiryo UI" w:hint="eastAsia"/>
                      <w:sz w:val="14"/>
                      <w:szCs w:val="18"/>
                    </w:rPr>
                    <w:t>（うち審査中４件）</w:t>
                  </w:r>
                </w:p>
              </w:tc>
            </w:tr>
            <w:tr w:rsidR="006E5DDE" w:rsidRPr="00F12EA9" w14:paraId="700D1483" w14:textId="77777777" w:rsidTr="00923603">
              <w:trPr>
                <w:trHeight w:val="110"/>
              </w:trPr>
              <w:tc>
                <w:tcPr>
                  <w:tcW w:w="1843" w:type="dxa"/>
                  <w:tcBorders>
                    <w:top w:val="double" w:sz="4" w:space="0" w:color="auto"/>
                    <w:right w:val="double" w:sz="4" w:space="0" w:color="auto"/>
                  </w:tcBorders>
                  <w:shd w:val="clear" w:color="auto" w:fill="auto"/>
                  <w:vAlign w:val="center"/>
                </w:tcPr>
                <w:p w14:paraId="25417FF4"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採択数</w:t>
                  </w:r>
                </w:p>
              </w:tc>
              <w:tc>
                <w:tcPr>
                  <w:tcW w:w="2268" w:type="dxa"/>
                  <w:tcBorders>
                    <w:top w:val="double" w:sz="4" w:space="0" w:color="auto"/>
                    <w:left w:val="double" w:sz="4" w:space="0" w:color="auto"/>
                    <w:right w:val="double" w:sz="4" w:space="0" w:color="auto"/>
                  </w:tcBorders>
                  <w:shd w:val="clear" w:color="auto" w:fill="auto"/>
                  <w:vAlign w:val="center"/>
                </w:tcPr>
                <w:p w14:paraId="5CD67AD2"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sz w:val="18"/>
                      <w:szCs w:val="18"/>
                    </w:rPr>
                    <w:t>16</w:t>
                  </w:r>
                </w:p>
              </w:tc>
              <w:tc>
                <w:tcPr>
                  <w:tcW w:w="2268" w:type="dxa"/>
                  <w:tcBorders>
                    <w:top w:val="double" w:sz="4" w:space="0" w:color="auto"/>
                    <w:left w:val="double" w:sz="4" w:space="0" w:color="auto"/>
                  </w:tcBorders>
                  <w:vAlign w:val="center"/>
                </w:tcPr>
                <w:p w14:paraId="2B32B98F" w14:textId="46C0A8BE" w:rsidR="00BC7C0D" w:rsidRPr="00F12EA9" w:rsidRDefault="00B70A57" w:rsidP="00BC7C0D">
                  <w:pPr>
                    <w:spacing w:line="200" w:lineRule="exact"/>
                    <w:jc w:val="center"/>
                    <w:rPr>
                      <w:rFonts w:ascii="Meiryo UI" w:eastAsia="Meiryo UI" w:hAnsi="Meiryo UI"/>
                      <w:sz w:val="18"/>
                      <w:szCs w:val="18"/>
                    </w:rPr>
                  </w:pPr>
                  <w:r w:rsidRPr="00F12EA9">
                    <w:rPr>
                      <w:rFonts w:ascii="Meiryo UI" w:eastAsia="Meiryo UI" w:hAnsi="Meiryo UI"/>
                      <w:sz w:val="18"/>
                      <w:szCs w:val="18"/>
                    </w:rPr>
                    <w:t>18</w:t>
                  </w:r>
                </w:p>
              </w:tc>
              <w:tc>
                <w:tcPr>
                  <w:tcW w:w="1701" w:type="dxa"/>
                  <w:tcBorders>
                    <w:top w:val="double" w:sz="4" w:space="0" w:color="auto"/>
                  </w:tcBorders>
                  <w:vAlign w:val="center"/>
                </w:tcPr>
                <w:p w14:paraId="540572AC"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6"/>
                    </w:rPr>
                    <w:t>21</w:t>
                  </w:r>
                </w:p>
              </w:tc>
            </w:tr>
            <w:tr w:rsidR="006E5DDE" w:rsidRPr="00F12EA9" w14:paraId="4159A387" w14:textId="77777777" w:rsidTr="00923603">
              <w:trPr>
                <w:trHeight w:val="110"/>
              </w:trPr>
              <w:tc>
                <w:tcPr>
                  <w:tcW w:w="1843" w:type="dxa"/>
                  <w:tcBorders>
                    <w:right w:val="double" w:sz="4" w:space="0" w:color="auto"/>
                  </w:tcBorders>
                  <w:shd w:val="clear" w:color="auto" w:fill="auto"/>
                  <w:vAlign w:val="center"/>
                </w:tcPr>
                <w:p w14:paraId="40D8D23C"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採択率（％）</w:t>
                  </w:r>
                </w:p>
              </w:tc>
              <w:tc>
                <w:tcPr>
                  <w:tcW w:w="2268" w:type="dxa"/>
                  <w:tcBorders>
                    <w:left w:val="double" w:sz="4" w:space="0" w:color="auto"/>
                    <w:right w:val="double" w:sz="4" w:space="0" w:color="auto"/>
                  </w:tcBorders>
                  <w:shd w:val="clear" w:color="auto" w:fill="auto"/>
                  <w:vAlign w:val="center"/>
                </w:tcPr>
                <w:p w14:paraId="59063052"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sz w:val="18"/>
                      <w:szCs w:val="18"/>
                    </w:rPr>
                    <w:t>34</w:t>
                  </w:r>
                </w:p>
              </w:tc>
              <w:tc>
                <w:tcPr>
                  <w:tcW w:w="2268" w:type="dxa"/>
                  <w:tcBorders>
                    <w:left w:val="double" w:sz="4" w:space="0" w:color="auto"/>
                  </w:tcBorders>
                  <w:vAlign w:val="center"/>
                </w:tcPr>
                <w:p w14:paraId="5D78A28A" w14:textId="46E967F9" w:rsidR="00BC7C0D" w:rsidRPr="00F12EA9" w:rsidRDefault="00B70A57" w:rsidP="00BC7C0D">
                  <w:pPr>
                    <w:spacing w:line="200" w:lineRule="exact"/>
                    <w:jc w:val="center"/>
                    <w:rPr>
                      <w:rFonts w:ascii="Meiryo UI" w:eastAsia="Meiryo UI" w:hAnsi="Meiryo UI"/>
                      <w:sz w:val="18"/>
                      <w:szCs w:val="18"/>
                    </w:rPr>
                  </w:pPr>
                  <w:r w:rsidRPr="00F12EA9">
                    <w:rPr>
                      <w:rFonts w:ascii="Meiryo UI" w:eastAsia="Meiryo UI" w:hAnsi="Meiryo UI"/>
                      <w:sz w:val="18"/>
                      <w:szCs w:val="18"/>
                    </w:rPr>
                    <w:t>29</w:t>
                  </w:r>
                </w:p>
              </w:tc>
              <w:tc>
                <w:tcPr>
                  <w:tcW w:w="1701" w:type="dxa"/>
                  <w:vAlign w:val="center"/>
                </w:tcPr>
                <w:p w14:paraId="78005F6C"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6"/>
                    </w:rPr>
                    <w:t>42</w:t>
                  </w:r>
                </w:p>
              </w:tc>
            </w:tr>
            <w:tr w:rsidR="006E5DDE" w:rsidRPr="00F12EA9" w14:paraId="2D154442" w14:textId="77777777" w:rsidTr="00923603">
              <w:trPr>
                <w:trHeight w:val="178"/>
              </w:trPr>
              <w:tc>
                <w:tcPr>
                  <w:tcW w:w="1843" w:type="dxa"/>
                  <w:tcBorders>
                    <w:right w:val="double" w:sz="4" w:space="0" w:color="auto"/>
                  </w:tcBorders>
                  <w:shd w:val="clear" w:color="auto" w:fill="auto"/>
                  <w:vAlign w:val="center"/>
                </w:tcPr>
                <w:p w14:paraId="26E33E19" w14:textId="73036B39"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資金総額（千円）</w:t>
                  </w:r>
                  <w:r w:rsidR="00923603" w:rsidRPr="00F12EA9">
                    <w:rPr>
                      <w:rFonts w:ascii="Meiryo UI" w:eastAsia="Meiryo UI" w:hAnsi="Meiryo UI" w:hint="eastAsia"/>
                      <w:sz w:val="18"/>
                      <w:szCs w:val="18"/>
                      <w:vertAlign w:val="superscript"/>
                    </w:rPr>
                    <w:t>※</w:t>
                  </w:r>
                </w:p>
              </w:tc>
              <w:tc>
                <w:tcPr>
                  <w:tcW w:w="2268" w:type="dxa"/>
                  <w:tcBorders>
                    <w:left w:val="double" w:sz="4" w:space="0" w:color="auto"/>
                    <w:right w:val="double" w:sz="4" w:space="0" w:color="auto"/>
                  </w:tcBorders>
                  <w:shd w:val="clear" w:color="auto" w:fill="auto"/>
                  <w:vAlign w:val="center"/>
                </w:tcPr>
                <w:p w14:paraId="76D20691"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42</w:t>
                  </w:r>
                  <w:r w:rsidRPr="00F12EA9">
                    <w:rPr>
                      <w:rFonts w:ascii="Meiryo UI" w:eastAsia="Meiryo UI" w:hAnsi="Meiryo UI"/>
                      <w:sz w:val="18"/>
                      <w:szCs w:val="18"/>
                    </w:rPr>
                    <w:t>,</w:t>
                  </w:r>
                  <w:r w:rsidRPr="00F12EA9">
                    <w:rPr>
                      <w:rFonts w:ascii="Meiryo UI" w:eastAsia="Meiryo UI" w:hAnsi="Meiryo UI" w:hint="eastAsia"/>
                      <w:sz w:val="18"/>
                      <w:szCs w:val="18"/>
                    </w:rPr>
                    <w:t>77</w:t>
                  </w:r>
                  <w:r w:rsidRPr="00F12EA9">
                    <w:rPr>
                      <w:rFonts w:ascii="Meiryo UI" w:eastAsia="Meiryo UI" w:hAnsi="Meiryo UI"/>
                      <w:sz w:val="18"/>
                      <w:szCs w:val="18"/>
                    </w:rPr>
                    <w:t>3</w:t>
                  </w:r>
                </w:p>
              </w:tc>
              <w:tc>
                <w:tcPr>
                  <w:tcW w:w="2268" w:type="dxa"/>
                  <w:tcBorders>
                    <w:left w:val="double" w:sz="4" w:space="0" w:color="auto"/>
                  </w:tcBorders>
                  <w:vAlign w:val="center"/>
                </w:tcPr>
                <w:p w14:paraId="7252DF6F" w14:textId="02100094" w:rsidR="00BC7C0D" w:rsidRPr="00F12EA9" w:rsidRDefault="00BC7C0D" w:rsidP="00B70A57">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63</w:t>
                  </w:r>
                  <w:r w:rsidR="00B70A57" w:rsidRPr="00F12EA9">
                    <w:rPr>
                      <w:rFonts w:ascii="Meiryo UI" w:eastAsia="Meiryo UI" w:hAnsi="Meiryo UI"/>
                      <w:sz w:val="18"/>
                      <w:szCs w:val="18"/>
                    </w:rPr>
                    <w:t>,</w:t>
                  </w:r>
                  <w:r w:rsidR="00B70A57" w:rsidRPr="00F12EA9">
                    <w:rPr>
                      <w:rFonts w:ascii="Meiryo UI" w:eastAsia="Meiryo UI" w:hAnsi="Meiryo UI" w:hint="eastAsia"/>
                      <w:sz w:val="18"/>
                      <w:szCs w:val="18"/>
                    </w:rPr>
                    <w:t>34</w:t>
                  </w:r>
                  <w:r w:rsidR="00B70A57" w:rsidRPr="00F12EA9">
                    <w:rPr>
                      <w:rFonts w:ascii="Meiryo UI" w:eastAsia="Meiryo UI" w:hAnsi="Meiryo UI"/>
                      <w:sz w:val="18"/>
                      <w:szCs w:val="18"/>
                    </w:rPr>
                    <w:t>8</w:t>
                  </w:r>
                </w:p>
              </w:tc>
              <w:tc>
                <w:tcPr>
                  <w:tcW w:w="1701" w:type="dxa"/>
                  <w:vAlign w:val="center"/>
                </w:tcPr>
                <w:p w14:paraId="7052A1C7" w14:textId="75F94E5C" w:rsidR="00BC7C0D" w:rsidRPr="00F12EA9" w:rsidRDefault="00923603"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90</w:t>
                  </w:r>
                  <w:r w:rsidRPr="00F12EA9">
                    <w:rPr>
                      <w:rFonts w:ascii="Meiryo UI" w:eastAsia="Meiryo UI" w:hAnsi="Meiryo UI"/>
                      <w:sz w:val="18"/>
                      <w:szCs w:val="16"/>
                    </w:rPr>
                    <w:t>,</w:t>
                  </w:r>
                  <w:r w:rsidRPr="00F12EA9">
                    <w:rPr>
                      <w:rFonts w:ascii="Meiryo UI" w:eastAsia="Meiryo UI" w:hAnsi="Meiryo UI" w:hint="eastAsia"/>
                      <w:sz w:val="18"/>
                      <w:szCs w:val="16"/>
                    </w:rPr>
                    <w:t>112</w:t>
                  </w:r>
                </w:p>
              </w:tc>
            </w:tr>
          </w:tbl>
          <w:p w14:paraId="076DB934" w14:textId="77777777" w:rsidR="008B5F2A" w:rsidRPr="00F12EA9" w:rsidRDefault="00923603" w:rsidP="009D0736">
            <w:pPr>
              <w:spacing w:line="240" w:lineRule="exact"/>
              <w:ind w:left="160" w:hangingChars="100" w:hanging="160"/>
              <w:rPr>
                <w:rFonts w:ascii="Meiryo UI" w:eastAsia="Meiryo UI" w:hAnsi="Meiryo UI"/>
                <w:sz w:val="16"/>
                <w:szCs w:val="18"/>
              </w:rPr>
            </w:pPr>
            <w:r w:rsidRPr="00F12EA9">
              <w:rPr>
                <w:rFonts w:ascii="Meiryo UI" w:eastAsia="Meiryo UI" w:hAnsi="Meiryo UI" w:hint="eastAsia"/>
                <w:sz w:val="16"/>
                <w:szCs w:val="18"/>
                <w:vertAlign w:val="superscript"/>
              </w:rPr>
              <w:t>※</w:t>
            </w:r>
            <w:r w:rsidRPr="00F12EA9">
              <w:rPr>
                <w:rFonts w:ascii="Meiryo UI" w:eastAsia="Meiryo UI" w:hAnsi="Meiryo UI" w:hint="eastAsia"/>
                <w:sz w:val="16"/>
                <w:szCs w:val="18"/>
              </w:rPr>
              <w:t>R</w:t>
            </w:r>
            <w:r w:rsidRPr="00F12EA9">
              <w:rPr>
                <w:rFonts w:ascii="Meiryo UI" w:eastAsia="Meiryo UI" w:hAnsi="Meiryo UI"/>
                <w:sz w:val="16"/>
                <w:szCs w:val="18"/>
              </w:rPr>
              <w:t>01</w:t>
            </w:r>
            <w:r w:rsidRPr="00F12EA9">
              <w:rPr>
                <w:rFonts w:ascii="Meiryo UI" w:eastAsia="Meiryo UI" w:hAnsi="Meiryo UI" w:hint="eastAsia"/>
                <w:sz w:val="16"/>
                <w:szCs w:val="18"/>
              </w:rPr>
              <w:t>年度以前から採択されている課題も含めた資金総額。</w:t>
            </w:r>
          </w:p>
          <w:p w14:paraId="48E6E5BE" w14:textId="77777777" w:rsidR="00C00787" w:rsidRPr="00F12EA9" w:rsidRDefault="00C00787" w:rsidP="009D0736">
            <w:pPr>
              <w:spacing w:line="240" w:lineRule="exact"/>
              <w:ind w:left="180" w:hangingChars="100" w:hanging="180"/>
              <w:rPr>
                <w:rFonts w:ascii="Meiryo UI" w:eastAsia="Meiryo UI" w:hAnsi="Meiryo UI"/>
                <w:sz w:val="18"/>
                <w:szCs w:val="18"/>
              </w:rPr>
            </w:pPr>
          </w:p>
          <w:p w14:paraId="77A7D20B" w14:textId="505B7718" w:rsidR="00C00787" w:rsidRPr="00F12EA9" w:rsidRDefault="00C00787" w:rsidP="004314FC">
            <w:pPr>
              <w:spacing w:line="240" w:lineRule="exact"/>
              <w:ind w:left="180" w:hangingChars="100" w:hanging="180"/>
              <w:rPr>
                <w:rFonts w:ascii="Meiryo UI" w:eastAsia="Meiryo UI" w:hAnsi="Meiryo UI"/>
                <w:sz w:val="16"/>
                <w:szCs w:val="18"/>
              </w:rPr>
            </w:pPr>
            <w:r w:rsidRPr="00F12EA9">
              <w:rPr>
                <w:rFonts w:ascii="Meiryo UI" w:eastAsia="Meiryo UI" w:hAnsi="Meiryo UI" w:hint="eastAsia"/>
                <w:sz w:val="18"/>
                <w:szCs w:val="18"/>
              </w:rPr>
              <w:t>●</w:t>
            </w:r>
            <w:r w:rsidR="004562B1" w:rsidRPr="00F12EA9">
              <w:rPr>
                <w:rFonts w:ascii="Meiryo UI" w:eastAsia="Meiryo UI" w:hAnsi="Meiryo UI" w:hint="eastAsia"/>
                <w:sz w:val="18"/>
                <w:szCs w:val="16"/>
              </w:rPr>
              <w:t>研究所が代表または共同機関として実施している調査研究課題のうち、</w:t>
            </w:r>
            <w:r w:rsidRPr="00F12EA9">
              <w:rPr>
                <w:rFonts w:ascii="Meiryo UI" w:eastAsia="Meiryo UI" w:hAnsi="Meiryo UI" w:hint="eastAsia"/>
                <w:sz w:val="18"/>
                <w:szCs w:val="18"/>
              </w:rPr>
              <w:t>競争的外部研究資金による調査研究課題の実施及び応募件数は91件で</w:t>
            </w:r>
            <w:r w:rsidR="004314FC" w:rsidRPr="00F12EA9">
              <w:rPr>
                <w:rFonts w:ascii="Meiryo UI" w:eastAsia="Meiryo UI" w:hAnsi="Meiryo UI" w:hint="eastAsia"/>
                <w:sz w:val="18"/>
                <w:szCs w:val="18"/>
              </w:rPr>
              <w:t>、達成率は</w:t>
            </w:r>
            <w:r w:rsidRPr="00F12EA9">
              <w:rPr>
                <w:rFonts w:ascii="Meiryo UI" w:eastAsia="Meiryo UI" w:hAnsi="Meiryo UI" w:hint="eastAsia"/>
                <w:sz w:val="18"/>
                <w:szCs w:val="18"/>
              </w:rPr>
              <w:t>114％</w:t>
            </w:r>
            <w:r w:rsidR="004314FC" w:rsidRPr="00F12EA9">
              <w:rPr>
                <w:rFonts w:ascii="Meiryo UI" w:eastAsia="Meiryo UI" w:hAnsi="Meiryo UI" w:hint="eastAsia"/>
                <w:sz w:val="18"/>
                <w:szCs w:val="18"/>
              </w:rPr>
              <w:t>であった</w:t>
            </w:r>
            <w:r w:rsidRPr="00F12EA9">
              <w:rPr>
                <w:rFonts w:ascii="Meiryo UI" w:eastAsia="Meiryo UI" w:hAnsi="Meiryo UI" w:hint="eastAsia"/>
                <w:sz w:val="18"/>
                <w:szCs w:val="18"/>
              </w:rPr>
              <w:t>。</w:t>
            </w:r>
          </w:p>
        </w:tc>
      </w:tr>
      <w:tr w:rsidR="006E5DDE" w:rsidRPr="00F12EA9" w14:paraId="4F066455" w14:textId="77777777" w:rsidTr="006427BB">
        <w:trPr>
          <w:trHeight w:val="274"/>
        </w:trPr>
        <w:tc>
          <w:tcPr>
            <w:tcW w:w="2286" w:type="dxa"/>
            <w:vMerge w:val="restart"/>
            <w:tcBorders>
              <w:top w:val="dotted" w:sz="4" w:space="0" w:color="auto"/>
            </w:tcBorders>
          </w:tcPr>
          <w:p w14:paraId="3CA51362" w14:textId="5ADEC6ED" w:rsidR="008B5F2A" w:rsidRPr="00F12EA9" w:rsidRDefault="008B5F2A" w:rsidP="008B5F2A">
            <w:pPr>
              <w:spacing w:line="200" w:lineRule="exact"/>
              <w:rPr>
                <w:rFonts w:ascii="ＭＳ ゴシック" w:eastAsia="ＭＳ ゴシック" w:hAnsi="ＭＳ ゴシック"/>
                <w:b/>
                <w:sz w:val="16"/>
                <w:szCs w:val="14"/>
              </w:rPr>
            </w:pPr>
            <w:r w:rsidRPr="00F12EA9">
              <w:rPr>
                <w:rFonts w:ascii="ＭＳ ゴシック" w:eastAsia="ＭＳ ゴシック" w:hAnsi="ＭＳ ゴシック"/>
                <w:b/>
                <w:sz w:val="16"/>
                <w:szCs w:val="14"/>
              </w:rPr>
              <w:t>b 調査研究課題への外部有識者からの指導・助言</w:t>
            </w:r>
          </w:p>
        </w:tc>
        <w:tc>
          <w:tcPr>
            <w:tcW w:w="3698" w:type="dxa"/>
            <w:tcBorders>
              <w:top w:val="dotted" w:sz="4" w:space="0" w:color="auto"/>
            </w:tcBorders>
          </w:tcPr>
          <w:p w14:paraId="23E5735D" w14:textId="361AE2A4" w:rsidR="008B5F2A" w:rsidRPr="00F12EA9" w:rsidRDefault="008B5F2A" w:rsidP="008B5F2A">
            <w:pPr>
              <w:spacing w:line="24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b/>
                <w:sz w:val="16"/>
                <w:szCs w:val="14"/>
              </w:rPr>
              <w:t>b 調査研究課題への外部有識者からの指導・助言</w:t>
            </w:r>
          </w:p>
        </w:tc>
        <w:tc>
          <w:tcPr>
            <w:tcW w:w="9467" w:type="dxa"/>
            <w:tcBorders>
              <w:top w:val="dotted" w:sz="4" w:space="0" w:color="auto"/>
            </w:tcBorders>
          </w:tcPr>
          <w:p w14:paraId="34878BAE" w14:textId="34DA2D2C" w:rsidR="008B5F2A" w:rsidRPr="00F12EA9" w:rsidRDefault="008B5F2A" w:rsidP="009A6286">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b 調査研究課題への外部有識者からの指導・助言</w:t>
            </w:r>
          </w:p>
        </w:tc>
      </w:tr>
      <w:tr w:rsidR="006E5DDE" w:rsidRPr="00F12EA9" w14:paraId="731F5846" w14:textId="77777777" w:rsidTr="006427BB">
        <w:trPr>
          <w:trHeight w:val="1956"/>
        </w:trPr>
        <w:tc>
          <w:tcPr>
            <w:tcW w:w="2286" w:type="dxa"/>
            <w:vMerge/>
            <w:tcBorders>
              <w:top w:val="dotted" w:sz="4" w:space="0" w:color="auto"/>
              <w:bottom w:val="dotted" w:sz="4" w:space="0" w:color="auto"/>
            </w:tcBorders>
          </w:tcPr>
          <w:p w14:paraId="11DA0EFF" w14:textId="77777777" w:rsidR="008B5F2A" w:rsidRPr="00F12EA9" w:rsidRDefault="008B5F2A" w:rsidP="008B5F2A">
            <w:pPr>
              <w:spacing w:line="200" w:lineRule="exact"/>
              <w:rPr>
                <w:rFonts w:ascii="ＭＳ ゴシック" w:eastAsia="ＭＳ ゴシック" w:hAnsi="ＭＳ ゴシック"/>
                <w:sz w:val="16"/>
                <w:szCs w:val="14"/>
              </w:rPr>
            </w:pPr>
          </w:p>
        </w:tc>
        <w:tc>
          <w:tcPr>
            <w:tcW w:w="3698" w:type="dxa"/>
            <w:tcBorders>
              <w:top w:val="dotted" w:sz="4" w:space="0" w:color="auto"/>
              <w:bottom w:val="dotted" w:sz="4" w:space="0" w:color="auto"/>
            </w:tcBorders>
          </w:tcPr>
          <w:p w14:paraId="757E17B6" w14:textId="7765EAB7" w:rsidR="008B5F2A" w:rsidRPr="00F12EA9" w:rsidRDefault="008B5F2A" w:rsidP="00D6021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大学教員など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さらに、外部有識者の評価が高い課題については所内予算を配当して、研究に速やかに着手する。</w:t>
            </w:r>
          </w:p>
        </w:tc>
        <w:tc>
          <w:tcPr>
            <w:tcW w:w="9467" w:type="dxa"/>
            <w:tcBorders>
              <w:top w:val="dotted" w:sz="4" w:space="0" w:color="auto"/>
              <w:bottom w:val="dotted" w:sz="4" w:space="0" w:color="auto"/>
            </w:tcBorders>
          </w:tcPr>
          <w:p w14:paraId="3521A809" w14:textId="5386234A" w:rsidR="0069748B" w:rsidRPr="00F12EA9" w:rsidRDefault="00BC7C0D" w:rsidP="0069748B">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●「研究アドバイザリー委員会」を開催し（6月オンライン開催、10月集合開催）、外部有識者の指導・助言を得て、外部研究資金獲得のために課題をブラッシュアップし、</w:t>
            </w:r>
            <w:r w:rsidR="0069748B" w:rsidRPr="00F12EA9">
              <w:rPr>
                <w:rFonts w:ascii="Meiryo UI" w:eastAsia="Meiryo UI" w:hAnsi="Meiryo UI"/>
                <w:sz w:val="18"/>
                <w:szCs w:val="18"/>
              </w:rPr>
              <w:t>R02年度</w:t>
            </w:r>
            <w:r w:rsidR="00175669" w:rsidRPr="00F12EA9">
              <w:rPr>
                <w:rFonts w:ascii="Meiryo UI" w:eastAsia="Meiryo UI" w:hAnsi="Meiryo UI" w:hint="eastAsia"/>
                <w:sz w:val="18"/>
                <w:szCs w:val="18"/>
              </w:rPr>
              <w:t>及び</w:t>
            </w:r>
            <w:r w:rsidR="0069748B" w:rsidRPr="00F12EA9">
              <w:rPr>
                <w:rFonts w:ascii="Meiryo UI" w:eastAsia="Meiryo UI" w:hAnsi="Meiryo UI" w:hint="eastAsia"/>
                <w:sz w:val="18"/>
                <w:szCs w:val="18"/>
              </w:rPr>
              <w:t>R03年度</w:t>
            </w:r>
            <w:r w:rsidR="0069748B" w:rsidRPr="00F12EA9">
              <w:rPr>
                <w:rFonts w:ascii="Meiryo UI" w:eastAsia="Meiryo UI" w:hAnsi="Meiryo UI"/>
                <w:sz w:val="18"/>
                <w:szCs w:val="18"/>
              </w:rPr>
              <w:t>から代表機関として実施する新規事業として、科研費や科学技術振興機構の</w:t>
            </w:r>
            <w:r w:rsidR="007F77CD" w:rsidRPr="00F12EA9">
              <w:rPr>
                <w:rFonts w:ascii="Meiryo UI" w:eastAsia="Meiryo UI" w:hAnsi="Meiryo UI" w:hint="eastAsia"/>
                <w:sz w:val="18"/>
                <w:szCs w:val="18"/>
              </w:rPr>
              <w:t>「</w:t>
            </w:r>
            <w:r w:rsidR="0069748B" w:rsidRPr="00F12EA9">
              <w:rPr>
                <w:rFonts w:ascii="Meiryo UI" w:eastAsia="Meiryo UI" w:hAnsi="Meiryo UI"/>
                <w:sz w:val="18"/>
                <w:szCs w:val="18"/>
              </w:rPr>
              <w:t>研究成果展開事業</w:t>
            </w:r>
            <w:r w:rsidR="007F77CD" w:rsidRPr="00F12EA9">
              <w:rPr>
                <w:rFonts w:ascii="Meiryo UI" w:eastAsia="Meiryo UI" w:hAnsi="Meiryo UI" w:hint="eastAsia"/>
                <w:sz w:val="18"/>
                <w:szCs w:val="18"/>
              </w:rPr>
              <w:t>」</w:t>
            </w:r>
            <w:r w:rsidR="00175669" w:rsidRPr="00F12EA9">
              <w:rPr>
                <w:rFonts w:ascii="Meiryo UI" w:eastAsia="Meiryo UI" w:hAnsi="Meiryo UI" w:hint="eastAsia"/>
                <w:sz w:val="18"/>
                <w:szCs w:val="18"/>
              </w:rPr>
              <w:t>及び</w:t>
            </w:r>
            <w:r w:rsidR="0069748B" w:rsidRPr="00F12EA9">
              <w:rPr>
                <w:rFonts w:ascii="Meiryo UI" w:eastAsia="Meiryo UI" w:hAnsi="Meiryo UI" w:hint="eastAsia"/>
                <w:sz w:val="18"/>
                <w:szCs w:val="18"/>
              </w:rPr>
              <w:t>財団助成等</w:t>
            </w:r>
            <w:r w:rsidR="0069748B" w:rsidRPr="00F12EA9">
              <w:rPr>
                <w:rFonts w:ascii="Meiryo UI" w:eastAsia="Meiryo UI" w:hAnsi="Meiryo UI"/>
                <w:sz w:val="18"/>
                <w:szCs w:val="18"/>
              </w:rPr>
              <w:t>で課題10件が採択された（採択率40％）。</w:t>
            </w:r>
          </w:p>
          <w:p w14:paraId="4235F0D5" w14:textId="77777777" w:rsidR="00D6021A" w:rsidRPr="00F12EA9" w:rsidRDefault="00D6021A" w:rsidP="00736F58">
            <w:pPr>
              <w:spacing w:line="240" w:lineRule="exact"/>
              <w:ind w:left="180" w:hangingChars="100" w:hanging="180"/>
              <w:rPr>
                <w:rFonts w:ascii="Meiryo UI" w:eastAsia="Meiryo UI" w:hAnsi="Meiryo UI"/>
                <w:sz w:val="18"/>
                <w:szCs w:val="18"/>
              </w:rPr>
            </w:pPr>
          </w:p>
          <w:p w14:paraId="23358912" w14:textId="37A7FA31" w:rsidR="00BC7C0D" w:rsidRPr="00F12EA9" w:rsidRDefault="00BC7C0D" w:rsidP="00736F5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R</w:t>
            </w:r>
            <w:r w:rsidRPr="00F12EA9">
              <w:rPr>
                <w:rFonts w:ascii="Meiryo UI" w:eastAsia="Meiryo UI" w:hAnsi="Meiryo UI" w:hint="eastAsia"/>
                <w:sz w:val="18"/>
                <w:szCs w:val="18"/>
              </w:rPr>
              <w:t>02年度は「研究アドバイザリー委員会」において科研費応募に向けた提案課題を募集し、提案課題の中から科研費採択に向けて予備的な調査研究を行う「チャレンジ支援研究」を2課題採択し、予備的研究を推進した。</w:t>
            </w:r>
          </w:p>
          <w:p w14:paraId="57D8483C" w14:textId="77777777" w:rsidR="00BC7C0D" w:rsidRPr="00F12EA9" w:rsidRDefault="00BC7C0D" w:rsidP="00736F5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・水ナスの多汁性決定遺伝子の探索</w:t>
            </w:r>
          </w:p>
          <w:p w14:paraId="0160A179" w14:textId="1F5817B1" w:rsidR="008B5F2A" w:rsidRPr="00F12EA9" w:rsidRDefault="00BC7C0D" w:rsidP="00736F5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・アカガイ性転換の要因解明</w:t>
            </w:r>
          </w:p>
        </w:tc>
      </w:tr>
      <w:tr w:rsidR="006E5DDE" w:rsidRPr="00F12EA9" w14:paraId="06AE6208" w14:textId="77777777" w:rsidTr="006427BB">
        <w:trPr>
          <w:trHeight w:val="228"/>
        </w:trPr>
        <w:tc>
          <w:tcPr>
            <w:tcW w:w="2286" w:type="dxa"/>
            <w:vMerge w:val="restart"/>
            <w:tcBorders>
              <w:top w:val="dotted" w:sz="4" w:space="0" w:color="auto"/>
            </w:tcBorders>
          </w:tcPr>
          <w:p w14:paraId="3C1789A4" w14:textId="040CD170" w:rsidR="008B5F2A" w:rsidRPr="00F12EA9" w:rsidRDefault="008B5F2A" w:rsidP="008B5F2A">
            <w:pPr>
              <w:spacing w:line="200" w:lineRule="exact"/>
              <w:rPr>
                <w:rFonts w:ascii="ＭＳ ゴシック" w:eastAsia="ＭＳ ゴシック" w:hAnsi="ＭＳ ゴシック"/>
                <w:b/>
                <w:sz w:val="16"/>
                <w:szCs w:val="14"/>
              </w:rPr>
            </w:pPr>
            <w:r w:rsidRPr="00F12EA9">
              <w:rPr>
                <w:rFonts w:ascii="ＭＳ ゴシック" w:eastAsia="ＭＳ ゴシック" w:hAnsi="ＭＳ ゴシック"/>
                <w:b/>
                <w:sz w:val="16"/>
                <w:szCs w:val="14"/>
              </w:rPr>
              <w:t>c 他の機関とのネットワーク構築</w:t>
            </w:r>
          </w:p>
        </w:tc>
        <w:tc>
          <w:tcPr>
            <w:tcW w:w="3698" w:type="dxa"/>
            <w:tcBorders>
              <w:top w:val="dotted" w:sz="4" w:space="0" w:color="auto"/>
            </w:tcBorders>
          </w:tcPr>
          <w:p w14:paraId="6E081DCF" w14:textId="67F5E8C8" w:rsidR="008B5F2A" w:rsidRPr="00F12EA9" w:rsidRDefault="008B5F2A" w:rsidP="008B5F2A">
            <w:pPr>
              <w:spacing w:line="24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b/>
                <w:sz w:val="16"/>
                <w:szCs w:val="14"/>
              </w:rPr>
              <w:t>c 他の研究機関とのネットワーク構築</w:t>
            </w:r>
          </w:p>
        </w:tc>
        <w:tc>
          <w:tcPr>
            <w:tcW w:w="9467" w:type="dxa"/>
            <w:tcBorders>
              <w:top w:val="dotted" w:sz="4" w:space="0" w:color="auto"/>
            </w:tcBorders>
          </w:tcPr>
          <w:p w14:paraId="486C881B" w14:textId="1F8CE780" w:rsidR="008B5F2A" w:rsidRPr="00F12EA9" w:rsidRDefault="008B5F2A" w:rsidP="009A6286">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c 他の研究機関とのネットワーク構築</w:t>
            </w:r>
          </w:p>
        </w:tc>
      </w:tr>
      <w:tr w:rsidR="006E5DDE" w:rsidRPr="00F12EA9" w14:paraId="7395DBA6" w14:textId="77777777" w:rsidTr="006427BB">
        <w:trPr>
          <w:trHeight w:val="941"/>
        </w:trPr>
        <w:tc>
          <w:tcPr>
            <w:tcW w:w="2286" w:type="dxa"/>
            <w:vMerge/>
            <w:tcBorders>
              <w:top w:val="dotted" w:sz="4" w:space="0" w:color="auto"/>
            </w:tcBorders>
          </w:tcPr>
          <w:p w14:paraId="438866DB" w14:textId="77777777" w:rsidR="008B5F2A" w:rsidRPr="00F12EA9" w:rsidRDefault="008B5F2A" w:rsidP="008B5F2A">
            <w:pPr>
              <w:spacing w:line="200" w:lineRule="exact"/>
              <w:rPr>
                <w:rFonts w:ascii="ＭＳ ゴシック" w:eastAsia="ＭＳ ゴシック" w:hAnsi="ＭＳ ゴシック"/>
                <w:sz w:val="16"/>
                <w:szCs w:val="14"/>
              </w:rPr>
            </w:pPr>
          </w:p>
        </w:tc>
        <w:tc>
          <w:tcPr>
            <w:tcW w:w="3698" w:type="dxa"/>
            <w:tcBorders>
              <w:top w:val="dotted" w:sz="4" w:space="0" w:color="auto"/>
            </w:tcBorders>
          </w:tcPr>
          <w:p w14:paraId="62DEBF17" w14:textId="1D235E8C"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国や都道府県の研究機関、大学、企業などとネットワークを構築し、情報交換や競争的外部研究資金等への共同研究の応募、実施すべき研究課題のテーマの提案などを行う。</w:t>
            </w:r>
          </w:p>
        </w:tc>
        <w:tc>
          <w:tcPr>
            <w:tcW w:w="9467" w:type="dxa"/>
            <w:tcBorders>
              <w:top w:val="dotted" w:sz="4" w:space="0" w:color="auto"/>
            </w:tcBorders>
          </w:tcPr>
          <w:p w14:paraId="1655C5E7" w14:textId="2F2BB879" w:rsidR="008B5F2A" w:rsidRPr="00F12EA9" w:rsidRDefault="00BC7C0D" w:rsidP="001923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6"/>
              </w:rPr>
              <w:t>●環境農林水産に関わる学会に所属し（</w:t>
            </w:r>
            <w:r w:rsidRPr="00F12EA9">
              <w:rPr>
                <w:rFonts w:ascii="Meiryo UI" w:eastAsia="Meiryo UI" w:hAnsi="Meiryo UI"/>
                <w:sz w:val="18"/>
                <w:szCs w:val="16"/>
              </w:rPr>
              <w:t>61</w:t>
            </w:r>
            <w:r w:rsidRPr="00F12EA9">
              <w:rPr>
                <w:rFonts w:ascii="Meiryo UI" w:eastAsia="Meiryo UI" w:hAnsi="Meiryo UI" w:hint="eastAsia"/>
                <w:sz w:val="18"/>
                <w:szCs w:val="16"/>
              </w:rPr>
              <w:t>件)、研究会・シンポジウム等へ参加する（</w:t>
            </w:r>
            <w:r w:rsidR="00CB29B7" w:rsidRPr="00F12EA9">
              <w:rPr>
                <w:rFonts w:ascii="Meiryo UI" w:eastAsia="Meiryo UI" w:hAnsi="Meiryo UI"/>
                <w:sz w:val="18"/>
                <w:szCs w:val="16"/>
              </w:rPr>
              <w:t>6</w:t>
            </w:r>
            <w:r w:rsidR="001923C8" w:rsidRPr="00F12EA9">
              <w:rPr>
                <w:rFonts w:ascii="Meiryo UI" w:eastAsia="Meiryo UI" w:hAnsi="Meiryo UI"/>
                <w:sz w:val="18"/>
                <w:szCs w:val="16"/>
              </w:rPr>
              <w:t>9</w:t>
            </w:r>
            <w:r w:rsidRPr="00F12EA9">
              <w:rPr>
                <w:rFonts w:ascii="Meiryo UI" w:eastAsia="Meiryo UI" w:hAnsi="Meiryo UI" w:hint="eastAsia"/>
                <w:sz w:val="18"/>
                <w:szCs w:val="16"/>
              </w:rPr>
              <w:t>件）ほか、公設試験研究機関ネットワーク（5</w:t>
            </w:r>
            <w:r w:rsidR="00CB29B7" w:rsidRPr="00F12EA9">
              <w:rPr>
                <w:rFonts w:ascii="Meiryo UI" w:eastAsia="Meiryo UI" w:hAnsi="Meiryo UI"/>
                <w:sz w:val="18"/>
                <w:szCs w:val="16"/>
              </w:rPr>
              <w:t>4</w:t>
            </w:r>
            <w:r w:rsidRPr="00F12EA9">
              <w:rPr>
                <w:rFonts w:ascii="Meiryo UI" w:eastAsia="Meiryo UI" w:hAnsi="Meiryo UI" w:hint="eastAsia"/>
                <w:sz w:val="18"/>
                <w:szCs w:val="16"/>
              </w:rPr>
              <w:t>件）に参加し、最新の知見等の情報収集を実施した。（再掲）</w:t>
            </w:r>
          </w:p>
        </w:tc>
      </w:tr>
      <w:tr w:rsidR="006E5DDE" w:rsidRPr="00F12EA9" w14:paraId="48E0FC51" w14:textId="77777777" w:rsidTr="00F713FA">
        <w:trPr>
          <w:trHeight w:val="153"/>
        </w:trPr>
        <w:tc>
          <w:tcPr>
            <w:tcW w:w="2286" w:type="dxa"/>
            <w:tcBorders>
              <w:bottom w:val="dotted" w:sz="4" w:space="0" w:color="auto"/>
            </w:tcBorders>
          </w:tcPr>
          <w:p w14:paraId="32EBC655" w14:textId="17939F0D" w:rsidR="008B5F2A" w:rsidRPr="00F12EA9" w:rsidRDefault="008B5F2A" w:rsidP="008B5F2A">
            <w:pPr>
              <w:spacing w:line="240" w:lineRule="exact"/>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③　調査研究の評価</w:t>
            </w:r>
          </w:p>
        </w:tc>
        <w:tc>
          <w:tcPr>
            <w:tcW w:w="3698" w:type="dxa"/>
            <w:tcBorders>
              <w:bottom w:val="dotted" w:sz="4" w:space="0" w:color="auto"/>
            </w:tcBorders>
          </w:tcPr>
          <w:p w14:paraId="1A2470DD" w14:textId="3F40F993" w:rsidR="008B5F2A" w:rsidRPr="00F12EA9" w:rsidRDefault="008B5F2A" w:rsidP="008B5F2A">
            <w:pPr>
              <w:spacing w:line="24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③</w:t>
            </w:r>
            <w:r w:rsidRPr="00F12EA9">
              <w:rPr>
                <w:rFonts w:ascii="ＭＳ ゴシック" w:eastAsia="ＭＳ ゴシック" w:hAnsi="ＭＳ ゴシック"/>
                <w:b/>
                <w:sz w:val="16"/>
                <w:szCs w:val="14"/>
              </w:rPr>
              <w:t xml:space="preserve"> 調査研究の評価</w:t>
            </w:r>
          </w:p>
        </w:tc>
        <w:tc>
          <w:tcPr>
            <w:tcW w:w="9467" w:type="dxa"/>
            <w:tcBorders>
              <w:bottom w:val="dotted" w:sz="4" w:space="0" w:color="auto"/>
            </w:tcBorders>
          </w:tcPr>
          <w:p w14:paraId="030A9ACA" w14:textId="23C41945" w:rsidR="008B5F2A" w:rsidRPr="00F12EA9" w:rsidRDefault="008B5F2A" w:rsidP="009A6286">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③</w:t>
            </w:r>
            <w:r w:rsidRPr="00F12EA9">
              <w:rPr>
                <w:rFonts w:ascii="Meiryo UI" w:eastAsia="Meiryo UI" w:hAnsi="Meiryo UI"/>
                <w:sz w:val="18"/>
                <w:szCs w:val="18"/>
              </w:rPr>
              <w:t xml:space="preserve"> 調査研究の評価</w:t>
            </w:r>
          </w:p>
        </w:tc>
      </w:tr>
      <w:tr w:rsidR="006E5DDE" w:rsidRPr="00F12EA9" w14:paraId="6A280E7C" w14:textId="77777777" w:rsidTr="006F0117">
        <w:trPr>
          <w:trHeight w:val="3400"/>
        </w:trPr>
        <w:tc>
          <w:tcPr>
            <w:tcW w:w="2286" w:type="dxa"/>
            <w:tcBorders>
              <w:top w:val="dotted" w:sz="4" w:space="0" w:color="auto"/>
              <w:bottom w:val="single" w:sz="4" w:space="0" w:color="auto"/>
            </w:tcBorders>
          </w:tcPr>
          <w:p w14:paraId="70B6D762" w14:textId="77777777"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3171C782" w14:textId="77777777" w:rsidR="008B5F2A" w:rsidRPr="00F12EA9" w:rsidRDefault="008B5F2A" w:rsidP="008B5F2A">
            <w:pPr>
              <w:spacing w:line="200" w:lineRule="exact"/>
              <w:rPr>
                <w:rFonts w:ascii="ＭＳ ゴシック" w:eastAsia="ＭＳ ゴシック" w:hAnsi="ＭＳ ゴシック"/>
                <w:sz w:val="16"/>
                <w:szCs w:val="14"/>
              </w:rPr>
            </w:pPr>
          </w:p>
          <w:p w14:paraId="74FF9845" w14:textId="77777777" w:rsidR="008B5F2A" w:rsidRPr="00F12EA9" w:rsidRDefault="008B5F2A" w:rsidP="008B5F2A">
            <w:pPr>
              <w:spacing w:line="200" w:lineRule="exact"/>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【数値目標</w:t>
            </w:r>
            <w:r w:rsidRPr="00F12EA9">
              <w:rPr>
                <w:rFonts w:ascii="ＭＳ ゴシック" w:eastAsia="ＭＳ ゴシック" w:hAnsi="ＭＳ ゴシック"/>
                <w:b/>
                <w:sz w:val="16"/>
                <w:szCs w:val="14"/>
              </w:rPr>
              <w:t>11】</w:t>
            </w:r>
          </w:p>
          <w:p w14:paraId="506619BB" w14:textId="0C818B4D" w:rsidR="008B5F2A" w:rsidRPr="00F12EA9" w:rsidRDefault="008B5F2A" w:rsidP="008B5F2A">
            <w:pPr>
              <w:spacing w:line="200" w:lineRule="exact"/>
              <w:ind w:firstLineChars="100" w:firstLine="161"/>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競争的外部研究資金による調査研究課題に対する外部有識者からの総合評価（中間・事後）の中期目標期間における平均値を３以上（４段階評価）。</w:t>
            </w:r>
          </w:p>
        </w:tc>
        <w:tc>
          <w:tcPr>
            <w:tcW w:w="3698" w:type="dxa"/>
            <w:tcBorders>
              <w:top w:val="dotted" w:sz="4" w:space="0" w:color="auto"/>
              <w:bottom w:val="single" w:sz="4" w:space="0" w:color="auto"/>
            </w:tcBorders>
          </w:tcPr>
          <w:p w14:paraId="60C9C2BE" w14:textId="77777777"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受託研究及び行政依頼事項の取組については、それぞれ、受託研究利用者または府からの評価を受ける（数値目標２及び６）。競争的外部研究資金で実施する調査研究課題は、前述の研究アドバイザリー委員会により、実施中あるいは終了した時点において、研究目標や研究計画、成果普及などについて評価を受ける。</w:t>
            </w:r>
          </w:p>
          <w:p w14:paraId="3740CE96" w14:textId="73774ADD" w:rsidR="008B5F2A" w:rsidRPr="00F12EA9" w:rsidRDefault="008B5F2A" w:rsidP="008B5F2A">
            <w:pPr>
              <w:spacing w:line="200" w:lineRule="exact"/>
              <w:ind w:firstLineChars="100" w:firstLine="160"/>
              <w:rPr>
                <w:rFonts w:ascii="ＭＳ ゴシック" w:eastAsia="ＭＳ ゴシック" w:hAnsi="ＭＳ ゴシック"/>
                <w:sz w:val="16"/>
                <w:szCs w:val="14"/>
              </w:rPr>
            </w:pPr>
          </w:p>
          <w:p w14:paraId="427FF8FF" w14:textId="72A27A08" w:rsidR="00357BBE" w:rsidRPr="00F12EA9" w:rsidRDefault="00357BBE" w:rsidP="00357BB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6E5DDE" w:rsidRPr="00F12EA9" w14:paraId="7731EC73" w14:textId="77777777" w:rsidTr="00CE2037">
              <w:trPr>
                <w:trHeight w:val="311"/>
              </w:trPr>
              <w:tc>
                <w:tcPr>
                  <w:tcW w:w="240" w:type="dxa"/>
                  <w:vAlign w:val="center"/>
                </w:tcPr>
                <w:p w14:paraId="4C4228FB"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1210" w:type="dxa"/>
                  <w:vAlign w:val="center"/>
                </w:tcPr>
                <w:p w14:paraId="212B12E1"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134" w:type="dxa"/>
                  <w:vAlign w:val="center"/>
                </w:tcPr>
                <w:p w14:paraId="0C801895"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293BD39D"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3077DD09" w14:textId="77777777" w:rsidTr="00CE2037">
              <w:trPr>
                <w:trHeight w:val="944"/>
              </w:trPr>
              <w:tc>
                <w:tcPr>
                  <w:tcW w:w="240" w:type="dxa"/>
                  <w:vAlign w:val="center"/>
                </w:tcPr>
                <w:p w14:paraId="5148DD61"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b/>
                      <w:sz w:val="14"/>
                      <w:szCs w:val="14"/>
                    </w:rPr>
                    <w:t>11</w:t>
                  </w:r>
                </w:p>
              </w:tc>
              <w:tc>
                <w:tcPr>
                  <w:tcW w:w="1210" w:type="dxa"/>
                  <w:vAlign w:val="center"/>
                </w:tcPr>
                <w:p w14:paraId="7361B7C3" w14:textId="77777777" w:rsidR="008B5F2A" w:rsidRPr="00F12EA9" w:rsidRDefault="008B5F2A" w:rsidP="008B5F2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競争的外部研究資金により実施する</w:t>
                  </w:r>
                </w:p>
                <w:p w14:paraId="06D3B8C4" w14:textId="77777777" w:rsidR="008B5F2A" w:rsidRPr="00F12EA9" w:rsidRDefault="008B5F2A" w:rsidP="008B5F2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調査研究課題の</w:t>
                  </w:r>
                </w:p>
                <w:p w14:paraId="0363F3AD" w14:textId="77777777" w:rsidR="008B5F2A" w:rsidRPr="00F12EA9" w:rsidRDefault="008B5F2A" w:rsidP="008B5F2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外部有識者による</w:t>
                  </w:r>
                </w:p>
                <w:p w14:paraId="2C87D75D"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総合評価</w:t>
                  </w:r>
                </w:p>
              </w:tc>
              <w:tc>
                <w:tcPr>
                  <w:tcW w:w="1134" w:type="dxa"/>
                  <w:vAlign w:val="center"/>
                </w:tcPr>
                <w:p w14:paraId="725DE85E" w14:textId="77777777" w:rsidR="008B5F2A" w:rsidRPr="00F12EA9" w:rsidRDefault="008B5F2A" w:rsidP="008B5F2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平均値３以上</w:t>
                  </w:r>
                </w:p>
                <w:p w14:paraId="17A85955"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（４段階評価）</w:t>
                  </w:r>
                </w:p>
              </w:tc>
            </w:tr>
          </w:tbl>
          <w:p w14:paraId="01675CDE" w14:textId="77777777" w:rsidR="008B5F2A" w:rsidRPr="00F12EA9" w:rsidRDefault="008B5F2A" w:rsidP="008B5F2A">
            <w:pPr>
              <w:spacing w:line="200" w:lineRule="exact"/>
              <w:ind w:firstLineChars="100" w:firstLine="160"/>
              <w:rPr>
                <w:rFonts w:ascii="ＭＳ ゴシック" w:eastAsia="ＭＳ ゴシック" w:hAnsi="ＭＳ ゴシック"/>
                <w:sz w:val="16"/>
                <w:szCs w:val="14"/>
              </w:rPr>
            </w:pPr>
          </w:p>
          <w:p w14:paraId="77F5F359" w14:textId="30C61393" w:rsidR="008B5F2A" w:rsidRPr="00F12EA9" w:rsidRDefault="008B5F2A" w:rsidP="008B5F2A">
            <w:pPr>
              <w:spacing w:line="200" w:lineRule="exact"/>
              <w:ind w:firstLineChars="100" w:firstLine="160"/>
              <w:rPr>
                <w:rFonts w:ascii="ＭＳ ゴシック" w:eastAsia="ＭＳ ゴシック" w:hAnsi="ＭＳ ゴシック"/>
                <w:sz w:val="16"/>
                <w:szCs w:val="14"/>
              </w:rPr>
            </w:pPr>
          </w:p>
        </w:tc>
        <w:tc>
          <w:tcPr>
            <w:tcW w:w="9467" w:type="dxa"/>
            <w:tcBorders>
              <w:top w:val="dotted" w:sz="4" w:space="0" w:color="auto"/>
              <w:bottom w:val="single" w:sz="4" w:space="0" w:color="auto"/>
            </w:tcBorders>
          </w:tcPr>
          <w:p w14:paraId="4A2C5156" w14:textId="77777777" w:rsidR="00BC7C0D" w:rsidRPr="00F12EA9" w:rsidRDefault="00BC7C0D" w:rsidP="00BC7C0D">
            <w:pPr>
              <w:spacing w:line="240" w:lineRule="exact"/>
              <w:ind w:left="180" w:hangingChars="100" w:hanging="180"/>
              <w:rPr>
                <w:rFonts w:ascii="Meiryo UI" w:eastAsia="Meiryo UI" w:hAnsi="Meiryo UI"/>
                <w:b/>
                <w:sz w:val="18"/>
                <w:szCs w:val="18"/>
              </w:rPr>
            </w:pPr>
            <w:r w:rsidRPr="00F12EA9">
              <w:rPr>
                <w:rFonts w:ascii="Meiryo UI" w:eastAsia="Meiryo UI" w:hAnsi="Meiryo UI" w:hint="eastAsia"/>
                <w:b/>
                <w:sz w:val="18"/>
                <w:szCs w:val="18"/>
              </w:rPr>
              <w:t>【数値目標</w:t>
            </w:r>
            <w:r w:rsidRPr="00F12EA9">
              <w:rPr>
                <w:rFonts w:ascii="Meiryo UI" w:eastAsia="Meiryo UI" w:hAnsi="Meiryo UI"/>
                <w:b/>
                <w:sz w:val="18"/>
                <w:szCs w:val="18"/>
              </w:rPr>
              <w:t>11】</w:t>
            </w:r>
          </w:p>
          <w:p w14:paraId="21392EA7" w14:textId="77777777" w:rsidR="00BC7C0D" w:rsidRPr="00F12EA9" w:rsidRDefault="00BC7C0D" w:rsidP="00BC7C0D">
            <w:pPr>
              <w:spacing w:line="240" w:lineRule="exact"/>
              <w:ind w:firstLineChars="100" w:firstLine="180"/>
              <w:rPr>
                <w:rFonts w:ascii="Meiryo UI" w:eastAsia="Meiryo UI" w:hAnsi="Meiryo UI"/>
                <w:b/>
                <w:sz w:val="18"/>
                <w:szCs w:val="18"/>
              </w:rPr>
            </w:pPr>
            <w:r w:rsidRPr="00F12EA9">
              <w:rPr>
                <w:rFonts w:ascii="Meiryo UI" w:eastAsia="Meiryo UI" w:hAnsi="Meiryo UI" w:hint="eastAsia"/>
                <w:b/>
                <w:sz w:val="18"/>
                <w:szCs w:val="18"/>
              </w:rPr>
              <w:t>令和２年度における、競争的外部研究資金による調査研究課題に対する外部有識者からの</w:t>
            </w:r>
          </w:p>
          <w:p w14:paraId="78A401C9" w14:textId="169564A5" w:rsidR="00B80891" w:rsidRPr="00F12EA9" w:rsidRDefault="00BC7C0D" w:rsidP="00BC7C0D">
            <w:pPr>
              <w:spacing w:line="240" w:lineRule="exact"/>
              <w:rPr>
                <w:rFonts w:ascii="Meiryo UI" w:eastAsia="Meiryo UI" w:hAnsi="Meiryo UI"/>
                <w:b/>
                <w:sz w:val="18"/>
                <w:szCs w:val="18"/>
              </w:rPr>
            </w:pPr>
            <w:r w:rsidRPr="00F12EA9">
              <w:rPr>
                <w:rFonts w:ascii="Meiryo UI" w:eastAsia="Meiryo UI" w:hAnsi="Meiryo UI" w:hint="eastAsia"/>
                <w:b/>
                <w:sz w:val="18"/>
                <w:szCs w:val="18"/>
              </w:rPr>
              <w:t>総合評価（中間・事後）の平均値：３以上（４段階評価）</w:t>
            </w:r>
          </w:p>
          <w:tbl>
            <w:tblPr>
              <w:tblW w:w="7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297"/>
              <w:gridCol w:w="2345"/>
              <w:gridCol w:w="1330"/>
            </w:tblGrid>
            <w:tr w:rsidR="006E5DDE" w:rsidRPr="00F12EA9" w14:paraId="4973FDB8" w14:textId="77777777" w:rsidTr="00F23844">
              <w:trPr>
                <w:trHeight w:val="75"/>
              </w:trPr>
              <w:tc>
                <w:tcPr>
                  <w:tcW w:w="1900" w:type="dxa"/>
                  <w:tcBorders>
                    <w:right w:val="double" w:sz="4" w:space="0" w:color="auto"/>
                  </w:tcBorders>
                  <w:shd w:val="clear" w:color="auto" w:fill="auto"/>
                  <w:vAlign w:val="center"/>
                </w:tcPr>
                <w:p w14:paraId="353A53B2" w14:textId="77777777" w:rsidR="00BC7C0D" w:rsidRPr="00F12EA9" w:rsidRDefault="00BC7C0D" w:rsidP="00BC7C0D">
                  <w:pPr>
                    <w:spacing w:line="240" w:lineRule="exact"/>
                    <w:jc w:val="center"/>
                    <w:rPr>
                      <w:rFonts w:ascii="Meiryo UI" w:eastAsia="Meiryo UI" w:hAnsi="Meiryo UI"/>
                      <w:sz w:val="18"/>
                      <w:szCs w:val="18"/>
                    </w:rPr>
                  </w:pPr>
                </w:p>
              </w:tc>
              <w:tc>
                <w:tcPr>
                  <w:tcW w:w="2297" w:type="dxa"/>
                  <w:tcBorders>
                    <w:left w:val="double" w:sz="4" w:space="0" w:color="auto"/>
                    <w:right w:val="double" w:sz="4" w:space="0" w:color="auto"/>
                  </w:tcBorders>
                  <w:shd w:val="clear" w:color="auto" w:fill="auto"/>
                  <w:vAlign w:val="center"/>
                </w:tcPr>
                <w:p w14:paraId="19A99262"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345" w:type="dxa"/>
                  <w:tcBorders>
                    <w:left w:val="double" w:sz="4" w:space="0" w:color="auto"/>
                  </w:tcBorders>
                  <w:vAlign w:val="center"/>
                </w:tcPr>
                <w:p w14:paraId="19616E5B"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第２期平均（H28-</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1330" w:type="dxa"/>
                  <w:vAlign w:val="center"/>
                </w:tcPr>
                <w:p w14:paraId="49D347BD"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R02</w:t>
                  </w:r>
                </w:p>
              </w:tc>
            </w:tr>
            <w:tr w:rsidR="006E5DDE" w:rsidRPr="00F12EA9" w14:paraId="3D13E41A" w14:textId="77777777" w:rsidTr="00F23844">
              <w:trPr>
                <w:trHeight w:val="75"/>
              </w:trPr>
              <w:tc>
                <w:tcPr>
                  <w:tcW w:w="1900" w:type="dxa"/>
                  <w:tcBorders>
                    <w:bottom w:val="double" w:sz="4" w:space="0" w:color="auto"/>
                    <w:right w:val="double" w:sz="4" w:space="0" w:color="auto"/>
                  </w:tcBorders>
                  <w:shd w:val="clear" w:color="auto" w:fill="auto"/>
                  <w:vAlign w:val="center"/>
                </w:tcPr>
                <w:p w14:paraId="01D95071"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総合評価（課題数）</w:t>
                  </w:r>
                </w:p>
              </w:tc>
              <w:tc>
                <w:tcPr>
                  <w:tcW w:w="2297" w:type="dxa"/>
                  <w:tcBorders>
                    <w:left w:val="double" w:sz="4" w:space="0" w:color="auto"/>
                    <w:bottom w:val="double" w:sz="4" w:space="0" w:color="auto"/>
                    <w:right w:val="double" w:sz="4" w:space="0" w:color="auto"/>
                  </w:tcBorders>
                  <w:shd w:val="clear" w:color="auto" w:fill="auto"/>
                  <w:vAlign w:val="center"/>
                </w:tcPr>
                <w:p w14:paraId="08EFB54D"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3.2</w:t>
                  </w:r>
                </w:p>
              </w:tc>
              <w:tc>
                <w:tcPr>
                  <w:tcW w:w="2345" w:type="dxa"/>
                  <w:tcBorders>
                    <w:left w:val="double" w:sz="4" w:space="0" w:color="auto"/>
                    <w:bottom w:val="double" w:sz="4" w:space="0" w:color="auto"/>
                  </w:tcBorders>
                </w:tcPr>
                <w:p w14:paraId="6F0B11EE" w14:textId="022F3255" w:rsidR="00BC7C0D" w:rsidRPr="00F12EA9" w:rsidRDefault="00B70A57"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w:t>
                  </w:r>
                  <w:r w:rsidRPr="00F12EA9">
                    <w:rPr>
                      <w:rFonts w:ascii="Meiryo UI" w:eastAsia="Meiryo UI" w:hAnsi="Meiryo UI"/>
                      <w:sz w:val="18"/>
                      <w:szCs w:val="18"/>
                    </w:rPr>
                    <w:t>4</w:t>
                  </w:r>
                </w:p>
              </w:tc>
              <w:tc>
                <w:tcPr>
                  <w:tcW w:w="1330" w:type="dxa"/>
                  <w:tcBorders>
                    <w:bottom w:val="double" w:sz="4" w:space="0" w:color="auto"/>
                  </w:tcBorders>
                </w:tcPr>
                <w:p w14:paraId="16BBC8D2" w14:textId="7C5F3EC4" w:rsidR="00BC7C0D" w:rsidRPr="00F12EA9" w:rsidRDefault="00554733" w:rsidP="00B1052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w:t>
                  </w:r>
                  <w:r w:rsidRPr="00F12EA9">
                    <w:rPr>
                      <w:rFonts w:ascii="Meiryo UI" w:eastAsia="Meiryo UI" w:hAnsi="Meiryo UI"/>
                      <w:sz w:val="18"/>
                      <w:szCs w:val="18"/>
                    </w:rPr>
                    <w:t>.4</w:t>
                  </w:r>
                  <w:r w:rsidR="00B10520" w:rsidRPr="00F12EA9">
                    <w:rPr>
                      <w:rFonts w:ascii="Meiryo UI" w:eastAsia="Meiryo UI" w:hAnsi="Meiryo UI" w:hint="eastAsia"/>
                      <w:sz w:val="18"/>
                      <w:szCs w:val="18"/>
                    </w:rPr>
                    <w:t>（</w:t>
                  </w:r>
                  <w:r w:rsidRPr="00F12EA9">
                    <w:rPr>
                      <w:rFonts w:ascii="Meiryo UI" w:eastAsia="Meiryo UI" w:hAnsi="Meiryo UI" w:hint="eastAsia"/>
                      <w:sz w:val="18"/>
                      <w:szCs w:val="18"/>
                    </w:rPr>
                    <w:t>６</w:t>
                  </w:r>
                  <w:r w:rsidR="00B10520" w:rsidRPr="00F12EA9">
                    <w:rPr>
                      <w:rFonts w:ascii="Meiryo UI" w:eastAsia="Meiryo UI" w:hAnsi="Meiryo UI" w:hint="eastAsia"/>
                      <w:sz w:val="18"/>
                      <w:szCs w:val="18"/>
                    </w:rPr>
                    <w:t>）</w:t>
                  </w:r>
                </w:p>
              </w:tc>
            </w:tr>
            <w:tr w:rsidR="006E5DDE" w:rsidRPr="00F12EA9" w14:paraId="5287EB10" w14:textId="77777777" w:rsidTr="00F23844">
              <w:trPr>
                <w:trHeight w:val="60"/>
              </w:trPr>
              <w:tc>
                <w:tcPr>
                  <w:tcW w:w="1900" w:type="dxa"/>
                  <w:tcBorders>
                    <w:top w:val="double" w:sz="4" w:space="0" w:color="auto"/>
                    <w:right w:val="double" w:sz="4" w:space="0" w:color="auto"/>
                  </w:tcBorders>
                  <w:shd w:val="clear" w:color="auto" w:fill="auto"/>
                  <w:vAlign w:val="center"/>
                </w:tcPr>
                <w:p w14:paraId="3F227BAF"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中間評価（課題数）</w:t>
                  </w:r>
                </w:p>
              </w:tc>
              <w:tc>
                <w:tcPr>
                  <w:tcW w:w="2297" w:type="dxa"/>
                  <w:tcBorders>
                    <w:top w:val="double" w:sz="4" w:space="0" w:color="auto"/>
                    <w:left w:val="double" w:sz="4" w:space="0" w:color="auto"/>
                    <w:right w:val="double" w:sz="4" w:space="0" w:color="auto"/>
                  </w:tcBorders>
                  <w:shd w:val="clear" w:color="auto" w:fill="auto"/>
                  <w:vAlign w:val="center"/>
                </w:tcPr>
                <w:p w14:paraId="28EFB1EE"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3.0</w:t>
                  </w:r>
                </w:p>
              </w:tc>
              <w:tc>
                <w:tcPr>
                  <w:tcW w:w="2345" w:type="dxa"/>
                  <w:tcBorders>
                    <w:top w:val="double" w:sz="4" w:space="0" w:color="auto"/>
                    <w:left w:val="double" w:sz="4" w:space="0" w:color="auto"/>
                  </w:tcBorders>
                  <w:vAlign w:val="center"/>
                </w:tcPr>
                <w:p w14:paraId="0E89CAA2" w14:textId="10C315EE" w:rsidR="00BC7C0D" w:rsidRPr="00F12EA9" w:rsidRDefault="001736C8" w:rsidP="001736C8">
                  <w:pPr>
                    <w:spacing w:line="240" w:lineRule="exact"/>
                    <w:jc w:val="center"/>
                    <w:rPr>
                      <w:rFonts w:ascii="Meiryo UI" w:eastAsia="Meiryo UI" w:hAnsi="Meiryo UI"/>
                      <w:sz w:val="18"/>
                      <w:szCs w:val="18"/>
                    </w:rPr>
                  </w:pPr>
                  <w:r w:rsidRPr="00F12EA9">
                    <w:rPr>
                      <w:rFonts w:ascii="Meiryo UI" w:eastAsia="Meiryo UI" w:hAnsi="Meiryo UI"/>
                      <w:sz w:val="18"/>
                      <w:szCs w:val="18"/>
                    </w:rPr>
                    <w:t>3.4</w:t>
                  </w:r>
                </w:p>
              </w:tc>
              <w:tc>
                <w:tcPr>
                  <w:tcW w:w="1330" w:type="dxa"/>
                  <w:tcBorders>
                    <w:top w:val="double" w:sz="4" w:space="0" w:color="auto"/>
                  </w:tcBorders>
                </w:tcPr>
                <w:p w14:paraId="572F7427" w14:textId="24F23558" w:rsidR="00BC7C0D" w:rsidRPr="00F12EA9" w:rsidRDefault="00554733" w:rsidP="00B1052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w:t>
                  </w:r>
                  <w:r w:rsidRPr="00F12EA9">
                    <w:rPr>
                      <w:rFonts w:ascii="Meiryo UI" w:eastAsia="Meiryo UI" w:hAnsi="Meiryo UI"/>
                      <w:sz w:val="18"/>
                      <w:szCs w:val="18"/>
                    </w:rPr>
                    <w:t>.3</w:t>
                  </w:r>
                  <w:r w:rsidRPr="00F12EA9">
                    <w:rPr>
                      <w:rFonts w:ascii="Meiryo UI" w:eastAsia="Meiryo UI" w:hAnsi="Meiryo UI" w:hint="eastAsia"/>
                      <w:sz w:val="18"/>
                      <w:szCs w:val="18"/>
                    </w:rPr>
                    <w:t>（４</w:t>
                  </w:r>
                  <w:r w:rsidR="00BC7C0D" w:rsidRPr="00F12EA9">
                    <w:rPr>
                      <w:rFonts w:ascii="Meiryo UI" w:eastAsia="Meiryo UI" w:hAnsi="Meiryo UI" w:hint="eastAsia"/>
                      <w:sz w:val="18"/>
                      <w:szCs w:val="18"/>
                    </w:rPr>
                    <w:t>）</w:t>
                  </w:r>
                </w:p>
              </w:tc>
            </w:tr>
            <w:tr w:rsidR="006E5DDE" w:rsidRPr="00F12EA9" w14:paraId="75E1FD90" w14:textId="77777777" w:rsidTr="00F23844">
              <w:trPr>
                <w:trHeight w:val="55"/>
              </w:trPr>
              <w:tc>
                <w:tcPr>
                  <w:tcW w:w="1900" w:type="dxa"/>
                  <w:tcBorders>
                    <w:right w:val="double" w:sz="4" w:space="0" w:color="auto"/>
                  </w:tcBorders>
                  <w:shd w:val="clear" w:color="auto" w:fill="auto"/>
                  <w:vAlign w:val="center"/>
                </w:tcPr>
                <w:p w14:paraId="4351980F"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事後評価（課題数）</w:t>
                  </w:r>
                </w:p>
              </w:tc>
              <w:tc>
                <w:tcPr>
                  <w:tcW w:w="2297" w:type="dxa"/>
                  <w:tcBorders>
                    <w:left w:val="double" w:sz="4" w:space="0" w:color="auto"/>
                    <w:right w:val="double" w:sz="4" w:space="0" w:color="auto"/>
                  </w:tcBorders>
                  <w:shd w:val="clear" w:color="auto" w:fill="auto"/>
                  <w:vAlign w:val="center"/>
                </w:tcPr>
                <w:p w14:paraId="2C4349B9"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3.3</w:t>
                  </w:r>
                </w:p>
              </w:tc>
              <w:tc>
                <w:tcPr>
                  <w:tcW w:w="2345" w:type="dxa"/>
                  <w:tcBorders>
                    <w:left w:val="double" w:sz="4" w:space="0" w:color="auto"/>
                  </w:tcBorders>
                  <w:vAlign w:val="center"/>
                </w:tcPr>
                <w:p w14:paraId="2C70029E" w14:textId="7637B55D" w:rsidR="00BC7C0D" w:rsidRPr="00F12EA9" w:rsidRDefault="001736C8" w:rsidP="00BC7C0D">
                  <w:pPr>
                    <w:spacing w:line="240" w:lineRule="exact"/>
                    <w:jc w:val="center"/>
                    <w:rPr>
                      <w:rFonts w:ascii="Meiryo UI" w:eastAsia="Meiryo UI" w:hAnsi="Meiryo UI"/>
                      <w:sz w:val="18"/>
                      <w:szCs w:val="18"/>
                    </w:rPr>
                  </w:pPr>
                  <w:r w:rsidRPr="00F12EA9">
                    <w:rPr>
                      <w:rFonts w:ascii="Meiryo UI" w:eastAsia="Meiryo UI" w:hAnsi="Meiryo UI"/>
                      <w:sz w:val="18"/>
                      <w:szCs w:val="18"/>
                    </w:rPr>
                    <w:t>3.6</w:t>
                  </w:r>
                </w:p>
              </w:tc>
              <w:tc>
                <w:tcPr>
                  <w:tcW w:w="1330" w:type="dxa"/>
                </w:tcPr>
                <w:p w14:paraId="60213B04" w14:textId="4B0B9A2A" w:rsidR="00BC7C0D" w:rsidRPr="00F12EA9" w:rsidRDefault="00554733" w:rsidP="00B1052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w:t>
                  </w:r>
                  <w:r w:rsidRPr="00F12EA9">
                    <w:rPr>
                      <w:rFonts w:ascii="Meiryo UI" w:eastAsia="Meiryo UI" w:hAnsi="Meiryo UI"/>
                      <w:sz w:val="18"/>
                      <w:szCs w:val="18"/>
                    </w:rPr>
                    <w:t>.4</w:t>
                  </w:r>
                  <w:r w:rsidRPr="00F12EA9">
                    <w:rPr>
                      <w:rFonts w:ascii="Meiryo UI" w:eastAsia="Meiryo UI" w:hAnsi="Meiryo UI" w:hint="eastAsia"/>
                      <w:sz w:val="18"/>
                      <w:szCs w:val="18"/>
                    </w:rPr>
                    <w:t>（２</w:t>
                  </w:r>
                  <w:r w:rsidR="00B10520" w:rsidRPr="00F12EA9">
                    <w:rPr>
                      <w:rFonts w:ascii="Meiryo UI" w:eastAsia="Meiryo UI" w:hAnsi="Meiryo UI" w:hint="eastAsia"/>
                      <w:sz w:val="18"/>
                      <w:szCs w:val="18"/>
                    </w:rPr>
                    <w:t>）</w:t>
                  </w:r>
                </w:p>
              </w:tc>
            </w:tr>
          </w:tbl>
          <w:p w14:paraId="5F74F7D7" w14:textId="77777777" w:rsidR="008B5F2A" w:rsidRPr="00F12EA9" w:rsidRDefault="008B5F2A" w:rsidP="008B5F2A">
            <w:pPr>
              <w:spacing w:line="240" w:lineRule="exact"/>
              <w:ind w:left="180" w:hangingChars="100" w:hanging="180"/>
              <w:rPr>
                <w:rFonts w:ascii="Meiryo UI" w:eastAsia="Meiryo UI" w:hAnsi="Meiryo UI"/>
                <w:sz w:val="18"/>
                <w:szCs w:val="18"/>
              </w:rPr>
            </w:pPr>
          </w:p>
          <w:p w14:paraId="14CBE809" w14:textId="0A873868" w:rsidR="00B80891" w:rsidRPr="00F12EA9" w:rsidRDefault="00B80891" w:rsidP="00B80891">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●競争的外部研究資金で実施する研究課題のうち抽出</w:t>
            </w:r>
            <w:r w:rsidR="00554733" w:rsidRPr="00F12EA9">
              <w:rPr>
                <w:rFonts w:ascii="Meiryo UI" w:eastAsia="Meiryo UI" w:hAnsi="Meiryo UI" w:hint="eastAsia"/>
                <w:sz w:val="18"/>
                <w:szCs w:val="18"/>
              </w:rPr>
              <w:t>６</w:t>
            </w:r>
            <w:r w:rsidRPr="00F12EA9">
              <w:rPr>
                <w:rFonts w:ascii="Meiryo UI" w:eastAsia="Meiryo UI" w:hAnsi="Meiryo UI" w:hint="eastAsia"/>
                <w:sz w:val="18"/>
                <w:szCs w:val="18"/>
              </w:rPr>
              <w:t>件（中間評価</w:t>
            </w:r>
            <w:r w:rsidR="00554733" w:rsidRPr="00F12EA9">
              <w:rPr>
                <w:rFonts w:ascii="Meiryo UI" w:eastAsia="Meiryo UI" w:hAnsi="Meiryo UI" w:hint="eastAsia"/>
                <w:sz w:val="18"/>
                <w:szCs w:val="18"/>
              </w:rPr>
              <w:t>４</w:t>
            </w:r>
            <w:r w:rsidRPr="00F12EA9">
              <w:rPr>
                <w:rFonts w:ascii="Meiryo UI" w:eastAsia="Meiryo UI" w:hAnsi="Meiryo UI" w:hint="eastAsia"/>
                <w:sz w:val="18"/>
                <w:szCs w:val="18"/>
              </w:rPr>
              <w:t>件、事後評価</w:t>
            </w:r>
            <w:r w:rsidR="00554733" w:rsidRPr="00F12EA9">
              <w:rPr>
                <w:rFonts w:ascii="Meiryo UI" w:eastAsia="Meiryo UI" w:hAnsi="Meiryo UI" w:hint="eastAsia"/>
                <w:sz w:val="18"/>
                <w:szCs w:val="18"/>
              </w:rPr>
              <w:t>２</w:t>
            </w:r>
            <w:r w:rsidRPr="00F12EA9">
              <w:rPr>
                <w:rFonts w:ascii="Meiryo UI" w:eastAsia="Meiryo UI" w:hAnsi="Meiryo UI" w:hint="eastAsia"/>
                <w:sz w:val="18"/>
                <w:szCs w:val="18"/>
              </w:rPr>
              <w:t>件）における評価は、総合評価</w:t>
            </w:r>
            <w:r w:rsidR="007F77CD" w:rsidRPr="00F12EA9">
              <w:rPr>
                <w:rFonts w:ascii="Meiryo UI" w:eastAsia="Meiryo UI" w:hAnsi="Meiryo UI" w:hint="eastAsia"/>
                <w:sz w:val="18"/>
                <w:szCs w:val="18"/>
              </w:rPr>
              <w:t>の</w:t>
            </w:r>
            <w:r w:rsidRPr="00F12EA9">
              <w:rPr>
                <w:rFonts w:ascii="Meiryo UI" w:eastAsia="Meiryo UI" w:hAnsi="Meiryo UI" w:hint="eastAsia"/>
                <w:sz w:val="18"/>
                <w:szCs w:val="18"/>
              </w:rPr>
              <w:t>平均</w:t>
            </w:r>
            <w:r w:rsidR="007F77CD" w:rsidRPr="00F12EA9">
              <w:rPr>
                <w:rFonts w:ascii="Meiryo UI" w:eastAsia="Meiryo UI" w:hAnsi="Meiryo UI" w:hint="eastAsia"/>
                <w:sz w:val="18"/>
                <w:szCs w:val="18"/>
              </w:rPr>
              <w:t>値が</w:t>
            </w:r>
            <w:r w:rsidR="00554733" w:rsidRPr="00F12EA9">
              <w:rPr>
                <w:rFonts w:ascii="Meiryo UI" w:eastAsia="Meiryo UI" w:hAnsi="Meiryo UI" w:hint="eastAsia"/>
                <w:sz w:val="18"/>
                <w:szCs w:val="18"/>
              </w:rPr>
              <w:t>3</w:t>
            </w:r>
            <w:r w:rsidR="00554733" w:rsidRPr="00F12EA9">
              <w:rPr>
                <w:rFonts w:ascii="Meiryo UI" w:eastAsia="Meiryo UI" w:hAnsi="Meiryo UI"/>
                <w:sz w:val="18"/>
                <w:szCs w:val="18"/>
              </w:rPr>
              <w:t>.4</w:t>
            </w:r>
            <w:r w:rsidR="007F77CD" w:rsidRPr="00F12EA9">
              <w:rPr>
                <w:rFonts w:ascii="Meiryo UI" w:eastAsia="Meiryo UI" w:hAnsi="Meiryo UI" w:hint="eastAsia"/>
                <w:sz w:val="18"/>
                <w:szCs w:val="18"/>
              </w:rPr>
              <w:t>で</w:t>
            </w:r>
            <w:r w:rsidRPr="00F12EA9">
              <w:rPr>
                <w:rFonts w:ascii="Meiryo UI" w:eastAsia="Meiryo UI" w:hAnsi="Meiryo UI" w:hint="eastAsia"/>
                <w:sz w:val="18"/>
                <w:szCs w:val="18"/>
              </w:rPr>
              <w:t>、数値目標</w:t>
            </w:r>
            <w:r w:rsidR="004C63B9" w:rsidRPr="00F12EA9">
              <w:rPr>
                <w:rFonts w:ascii="Meiryo UI" w:eastAsia="Meiryo UI" w:hAnsi="Meiryo UI" w:hint="eastAsia"/>
                <w:sz w:val="18"/>
                <w:szCs w:val="18"/>
              </w:rPr>
              <w:t>（</w:t>
            </w:r>
            <w:r w:rsidRPr="00F12EA9">
              <w:rPr>
                <w:rFonts w:ascii="Meiryo UI" w:eastAsia="Meiryo UI" w:hAnsi="Meiryo UI" w:hint="eastAsia"/>
                <w:sz w:val="18"/>
                <w:szCs w:val="18"/>
              </w:rPr>
              <w:t>３</w:t>
            </w:r>
            <w:r w:rsidR="004C63B9" w:rsidRPr="00F12EA9">
              <w:rPr>
                <w:rFonts w:ascii="Meiryo UI" w:eastAsia="Meiryo UI" w:hAnsi="Meiryo UI" w:hint="eastAsia"/>
                <w:sz w:val="18"/>
                <w:szCs w:val="18"/>
              </w:rPr>
              <w:t>）</w:t>
            </w:r>
            <w:r w:rsidRPr="00F12EA9">
              <w:rPr>
                <w:rFonts w:ascii="Meiryo UI" w:eastAsia="Meiryo UI" w:hAnsi="Meiryo UI"/>
                <w:sz w:val="18"/>
                <w:szCs w:val="18"/>
              </w:rPr>
              <w:t>を</w:t>
            </w:r>
            <w:r w:rsidRPr="00F12EA9">
              <w:rPr>
                <w:rFonts w:ascii="Meiryo UI" w:eastAsia="Meiryo UI" w:hAnsi="Meiryo UI" w:hint="eastAsia"/>
                <w:sz w:val="18"/>
                <w:szCs w:val="18"/>
              </w:rPr>
              <w:t>上回っ</w:t>
            </w:r>
            <w:r w:rsidRPr="00F12EA9">
              <w:rPr>
                <w:rFonts w:ascii="Meiryo UI" w:eastAsia="Meiryo UI" w:hAnsi="Meiryo UI"/>
                <w:sz w:val="18"/>
                <w:szCs w:val="18"/>
              </w:rPr>
              <w:t>た</w:t>
            </w:r>
            <w:r w:rsidRPr="00F12EA9">
              <w:rPr>
                <w:rFonts w:ascii="Meiryo UI" w:eastAsia="Meiryo UI" w:hAnsi="Meiryo UI" w:hint="eastAsia"/>
                <w:sz w:val="18"/>
                <w:szCs w:val="18"/>
              </w:rPr>
              <w:t>。</w:t>
            </w:r>
          </w:p>
          <w:p w14:paraId="3185840F" w14:textId="141AB3EB" w:rsidR="00B80891" w:rsidRPr="00F12EA9" w:rsidRDefault="00B80891" w:rsidP="008B5F2A">
            <w:pPr>
              <w:spacing w:line="240" w:lineRule="exact"/>
              <w:ind w:left="180" w:hangingChars="100" w:hanging="180"/>
              <w:rPr>
                <w:rFonts w:ascii="Meiryo UI" w:eastAsia="Meiryo UI" w:hAnsi="Meiryo UI"/>
                <w:sz w:val="18"/>
                <w:szCs w:val="18"/>
              </w:rPr>
            </w:pPr>
          </w:p>
        </w:tc>
      </w:tr>
    </w:tbl>
    <w:p w14:paraId="4EF823B7" w14:textId="77777777" w:rsidR="00A279C0" w:rsidRPr="00F12EA9" w:rsidRDefault="00A279C0" w:rsidP="00A279C0"/>
    <w:p w14:paraId="207EF0E2" w14:textId="77777777" w:rsidR="00A279C0" w:rsidRPr="00F12EA9" w:rsidRDefault="00A279C0" w:rsidP="00A279C0"/>
    <w:p w14:paraId="40EBD9EE" w14:textId="77777777" w:rsidR="00A279C0" w:rsidRPr="00F12EA9" w:rsidRDefault="00A279C0" w:rsidP="00E61305">
      <w:r w:rsidRPr="00F12EA9">
        <w:br w:type="page"/>
      </w: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4702"/>
      </w:tblGrid>
      <w:tr w:rsidR="006E5DDE" w:rsidRPr="00F12EA9" w14:paraId="6B1F8657" w14:textId="77777777" w:rsidTr="002D534F">
        <w:trPr>
          <w:cantSplit/>
          <w:trHeight w:val="1263"/>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023DA153" w14:textId="77777777" w:rsidR="000447D0" w:rsidRPr="00F12EA9" w:rsidRDefault="00A279C0" w:rsidP="00C522C2">
            <w:pPr>
              <w:spacing w:line="240" w:lineRule="exact"/>
              <w:jc w:val="center"/>
              <w:rPr>
                <w:rFonts w:ascii="ＭＳ ゴシック" w:eastAsia="ＭＳ ゴシック" w:hAnsi="ＭＳ ゴシック"/>
                <w:kern w:val="0"/>
                <w:sz w:val="20"/>
                <w:szCs w:val="18"/>
              </w:rPr>
            </w:pPr>
            <w:r w:rsidRPr="00F12EA9">
              <w:rPr>
                <w:rFonts w:ascii="ＭＳ ゴシック" w:eastAsia="ＭＳ ゴシック" w:hAnsi="ＭＳ ゴシック" w:hint="eastAsia"/>
                <w:kern w:val="0"/>
                <w:sz w:val="20"/>
                <w:szCs w:val="18"/>
              </w:rPr>
              <w:t>中期</w:t>
            </w:r>
          </w:p>
          <w:p w14:paraId="1162970A" w14:textId="77777777" w:rsidR="00A279C0" w:rsidRPr="00F12EA9" w:rsidRDefault="00A279C0" w:rsidP="00B26CA8">
            <w:pPr>
              <w:spacing w:line="200" w:lineRule="exact"/>
              <w:jc w:val="center"/>
              <w:rPr>
                <w:rFonts w:ascii="ＭＳ ゴシック" w:eastAsia="ＭＳ ゴシック" w:hAnsi="ＭＳ ゴシック"/>
                <w:sz w:val="18"/>
                <w:szCs w:val="18"/>
              </w:rPr>
            </w:pPr>
            <w:r w:rsidRPr="00F12EA9">
              <w:rPr>
                <w:rFonts w:ascii="ＭＳ ゴシック" w:eastAsia="ＭＳ ゴシック" w:hAnsi="ＭＳ ゴシック" w:hint="eastAsia"/>
                <w:kern w:val="0"/>
                <w:sz w:val="2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7D16D3A3" w14:textId="77777777" w:rsidR="00570249" w:rsidRPr="00F12EA9" w:rsidRDefault="00570249" w:rsidP="00570249">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（３）調査研究成果の利活用</w:t>
            </w:r>
          </w:p>
          <w:p w14:paraId="6FC20488" w14:textId="77777777" w:rsidR="00570249" w:rsidRPr="00F12EA9" w:rsidRDefault="00570249" w:rsidP="00570249">
            <w:pPr>
              <w:spacing w:line="200" w:lineRule="exact"/>
              <w:ind w:leftChars="50" w:left="105"/>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①</w:t>
            </w:r>
            <w:r w:rsidRPr="00F12EA9">
              <w:rPr>
                <w:rFonts w:ascii="ＭＳ ゴシック" w:eastAsia="ＭＳ ゴシック" w:hAnsi="ＭＳ ゴシック"/>
                <w:sz w:val="16"/>
                <w:szCs w:val="18"/>
              </w:rPr>
              <w:t xml:space="preserve"> 調査研究成果の普及</w:t>
            </w:r>
          </w:p>
          <w:p w14:paraId="5ED1C302" w14:textId="423EFCB4" w:rsidR="00570249" w:rsidRPr="00F12EA9" w:rsidRDefault="00570249" w:rsidP="00570249">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研究所がその調査研究を通じて得た知見、技術及び優良品種などの調査研究成果は、学術論文などとして積極的に発表すること。</w:t>
            </w:r>
          </w:p>
          <w:p w14:paraId="333E7263" w14:textId="4ABEB5A6" w:rsidR="00570249" w:rsidRPr="00F12EA9" w:rsidRDefault="00570249" w:rsidP="00570249">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さらに、府民生活の向上につながるよう、様々な手法を用いて情報発信するなど、積極的に普及活動を行うこと。</w:t>
            </w:r>
          </w:p>
          <w:p w14:paraId="7DB6FBAE" w14:textId="77777777" w:rsidR="00570249" w:rsidRPr="00F12EA9" w:rsidRDefault="00570249" w:rsidP="00570249">
            <w:pPr>
              <w:spacing w:line="200" w:lineRule="exact"/>
              <w:ind w:leftChars="50" w:left="105"/>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②</w:t>
            </w:r>
            <w:r w:rsidRPr="00F12EA9">
              <w:rPr>
                <w:rFonts w:ascii="ＭＳ ゴシック" w:eastAsia="ＭＳ ゴシック" w:hAnsi="ＭＳ ゴシック"/>
                <w:sz w:val="16"/>
                <w:szCs w:val="18"/>
              </w:rPr>
              <w:t xml:space="preserve"> 知的財産権の取得・活用</w:t>
            </w:r>
          </w:p>
          <w:p w14:paraId="08958517" w14:textId="72BFFD22" w:rsidR="00A279C0" w:rsidRPr="00F12EA9" w:rsidRDefault="00570249" w:rsidP="00570249">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新たに得た知見や技術は、必要に応じて特許の出願を行うなどにより知的財産権を取得し、その権利の保護や活用に努めること。</w:t>
            </w:r>
          </w:p>
        </w:tc>
      </w:tr>
    </w:tbl>
    <w:p w14:paraId="3371A048" w14:textId="5E0D026D" w:rsidR="00A279C0" w:rsidRPr="00F12EA9" w:rsidRDefault="00A279C0" w:rsidP="00A279C0"/>
    <w:p w14:paraId="646FCF87" w14:textId="55FC40AB" w:rsidR="00D37C94" w:rsidRPr="00F12EA9" w:rsidRDefault="00D37C94" w:rsidP="00D37C94">
      <w:pPr>
        <w:rPr>
          <w:rFonts w:ascii="ＭＳ ゴシック" w:eastAsia="ＭＳ ゴシック" w:hAnsi="ＭＳ ゴシック"/>
        </w:rPr>
      </w:pPr>
      <w:r w:rsidRPr="00F12EA9">
        <w:rPr>
          <w:rFonts w:ascii="ＭＳ ゴシック" w:eastAsia="ＭＳ ゴシック" w:hAnsi="ＭＳ ゴシック" w:hint="eastAsia"/>
        </w:rPr>
        <w:t>≪小項目1</w:t>
      </w:r>
      <w:r w:rsidRPr="00F12EA9">
        <w:rPr>
          <w:rFonts w:ascii="ＭＳ ゴシック" w:eastAsia="ＭＳ ゴシック" w:hAnsi="ＭＳ ゴシック"/>
        </w:rPr>
        <w:t>0</w:t>
      </w:r>
      <w:r w:rsidRPr="00F12EA9">
        <w:rPr>
          <w:rFonts w:ascii="ＭＳ ゴシック" w:eastAsia="ＭＳ ゴシック" w:hAnsi="ＭＳ ゴシック" w:hint="eastAsia"/>
        </w:rPr>
        <w:t>≫ 調査研究成果の利活用</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1A70CDED"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3D5585A9" w14:textId="77777777" w:rsidR="00CD4DCE" w:rsidRPr="00F12EA9" w:rsidRDefault="00CD4DCE" w:rsidP="00825503">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14F5825C" w14:textId="1B7D2CBC" w:rsidR="00CD4DCE" w:rsidRPr="00F12EA9" w:rsidRDefault="001736C8" w:rsidP="00825503">
            <w:pPr>
              <w:spacing w:line="220" w:lineRule="exact"/>
              <w:jc w:val="center"/>
              <w:rPr>
                <w:b/>
              </w:rPr>
            </w:pPr>
            <w:r w:rsidRPr="00F12EA9">
              <w:rPr>
                <w:rFonts w:ascii="ＭＳ 明朝" w:hAnsi="ＭＳ 明朝" w:cs="ＭＳ 明朝" w:hint="eastAsia"/>
                <w:b/>
              </w:rPr>
              <w:t>Ⅲ</w:t>
            </w:r>
          </w:p>
        </w:tc>
        <w:tc>
          <w:tcPr>
            <w:tcW w:w="1807" w:type="dxa"/>
            <w:shd w:val="clear" w:color="auto" w:fill="D9D9D9" w:themeFill="background1" w:themeFillShade="D9"/>
            <w:vAlign w:val="center"/>
          </w:tcPr>
          <w:p w14:paraId="2996AE5C" w14:textId="77777777" w:rsidR="00CD4DCE" w:rsidRPr="00F12EA9" w:rsidRDefault="00CD4DCE" w:rsidP="00825503">
            <w:pPr>
              <w:spacing w:line="220" w:lineRule="exact"/>
              <w:jc w:val="center"/>
              <w:rPr>
                <w:b/>
                <w:sz w:val="18"/>
              </w:rPr>
            </w:pPr>
            <w:r w:rsidRPr="00F12EA9">
              <w:rPr>
                <w:rFonts w:hint="eastAsia"/>
                <w:b/>
                <w:sz w:val="18"/>
              </w:rPr>
              <w:t>知事の評価</w:t>
            </w:r>
          </w:p>
        </w:tc>
        <w:tc>
          <w:tcPr>
            <w:tcW w:w="5277" w:type="dxa"/>
            <w:gridSpan w:val="2"/>
            <w:vAlign w:val="center"/>
          </w:tcPr>
          <w:p w14:paraId="14ABB5F9" w14:textId="6FE8FD7F" w:rsidR="00CD4DCE" w:rsidRPr="00F12EA9" w:rsidRDefault="00CD4DCE" w:rsidP="00825503">
            <w:pPr>
              <w:spacing w:line="220" w:lineRule="exact"/>
              <w:jc w:val="center"/>
              <w:rPr>
                <w:b/>
              </w:rPr>
            </w:pPr>
          </w:p>
        </w:tc>
      </w:tr>
      <w:tr w:rsidR="006E5DDE" w:rsidRPr="00F12EA9" w14:paraId="2E6912F8" w14:textId="77777777" w:rsidTr="00825503">
        <w:trPr>
          <w:trHeight w:val="148"/>
        </w:trPr>
        <w:tc>
          <w:tcPr>
            <w:tcW w:w="8359" w:type="dxa"/>
            <w:gridSpan w:val="3"/>
            <w:shd w:val="clear" w:color="auto" w:fill="D9D9D9" w:themeFill="background1" w:themeFillShade="D9"/>
            <w:vAlign w:val="center"/>
          </w:tcPr>
          <w:p w14:paraId="7498C6F9" w14:textId="77777777" w:rsidR="00CD4DCE" w:rsidRPr="00F12EA9" w:rsidRDefault="00CD4DCE" w:rsidP="00825503">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24164268" w14:textId="77777777" w:rsidR="00CD4DCE" w:rsidRPr="00F12EA9" w:rsidRDefault="00CD4DCE" w:rsidP="00825503">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04FE64AE" w14:textId="77777777" w:rsidR="00CD4DCE" w:rsidRPr="00F12EA9" w:rsidRDefault="00CD4DCE" w:rsidP="00825503">
            <w:pPr>
              <w:spacing w:line="240" w:lineRule="exact"/>
              <w:jc w:val="center"/>
              <w:rPr>
                <w:b/>
              </w:rPr>
            </w:pPr>
            <w:r w:rsidRPr="00F12EA9">
              <w:rPr>
                <w:rFonts w:hint="eastAsia"/>
                <w:b/>
                <w:sz w:val="18"/>
              </w:rPr>
              <w:t>評価判断理由等</w:t>
            </w:r>
          </w:p>
        </w:tc>
      </w:tr>
      <w:tr w:rsidR="006E5DDE" w:rsidRPr="00F12EA9" w14:paraId="36BDFE94" w14:textId="77777777" w:rsidTr="002F491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00990EF" w14:textId="77777777" w:rsidR="00CD4DCE" w:rsidRPr="00F12EA9" w:rsidRDefault="00CD4DCE"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A09D652" w14:textId="77777777" w:rsidR="00CD4DCE" w:rsidRPr="00F12EA9" w:rsidRDefault="00CD4DCE" w:rsidP="00825503">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466FFC27" w14:textId="77777777" w:rsidR="00CD4DCE" w:rsidRPr="00F12EA9" w:rsidRDefault="00CD4DCE" w:rsidP="00825503">
            <w:pPr>
              <w:spacing w:line="240" w:lineRule="exact"/>
              <w:jc w:val="center"/>
              <w:rPr>
                <w:b/>
                <w:sz w:val="18"/>
              </w:rPr>
            </w:pPr>
          </w:p>
        </w:tc>
        <w:tc>
          <w:tcPr>
            <w:tcW w:w="3399" w:type="dxa"/>
            <w:vMerge/>
            <w:shd w:val="clear" w:color="auto" w:fill="D9D9D9" w:themeFill="background1" w:themeFillShade="D9"/>
            <w:vAlign w:val="center"/>
          </w:tcPr>
          <w:p w14:paraId="51294161" w14:textId="77777777" w:rsidR="00CD4DCE" w:rsidRPr="00F12EA9" w:rsidRDefault="00CD4DCE" w:rsidP="00825503">
            <w:pPr>
              <w:spacing w:line="240" w:lineRule="exact"/>
              <w:jc w:val="center"/>
              <w:rPr>
                <w:b/>
                <w:sz w:val="18"/>
              </w:rPr>
            </w:pPr>
          </w:p>
        </w:tc>
      </w:tr>
      <w:tr w:rsidR="006E5DDE" w:rsidRPr="00F12EA9" w14:paraId="0CEB7D65"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1DC5386" w14:textId="77777777" w:rsidR="00CD4DCE" w:rsidRPr="00F12EA9" w:rsidRDefault="00CD4DCE" w:rsidP="00825503">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C7D1AC3" w14:textId="77777777" w:rsidR="00CD4DCE" w:rsidRPr="00F12EA9" w:rsidRDefault="00CD4DCE" w:rsidP="00825503">
            <w:pPr>
              <w:spacing w:line="240" w:lineRule="exact"/>
              <w:jc w:val="center"/>
              <w:rPr>
                <w:b/>
                <w:sz w:val="18"/>
              </w:rPr>
            </w:pPr>
            <w:r w:rsidRPr="00F12EA9">
              <w:rPr>
                <w:rFonts w:hint="eastAsia"/>
                <w:b/>
                <w:sz w:val="18"/>
              </w:rPr>
              <w:t>自己評価理由</w:t>
            </w:r>
          </w:p>
        </w:tc>
        <w:tc>
          <w:tcPr>
            <w:tcW w:w="3685" w:type="dxa"/>
            <w:gridSpan w:val="2"/>
            <w:vMerge/>
            <w:vAlign w:val="center"/>
          </w:tcPr>
          <w:p w14:paraId="167897F0" w14:textId="77777777" w:rsidR="00CD4DCE" w:rsidRPr="00F12EA9" w:rsidRDefault="00CD4DCE" w:rsidP="00825503">
            <w:pPr>
              <w:spacing w:line="240" w:lineRule="exact"/>
              <w:rPr>
                <w:b/>
              </w:rPr>
            </w:pPr>
          </w:p>
        </w:tc>
        <w:tc>
          <w:tcPr>
            <w:tcW w:w="3399" w:type="dxa"/>
            <w:vMerge/>
            <w:vAlign w:val="center"/>
          </w:tcPr>
          <w:p w14:paraId="2B6997A6" w14:textId="77777777" w:rsidR="00CD4DCE" w:rsidRPr="00F12EA9" w:rsidRDefault="00CD4DCE" w:rsidP="00825503">
            <w:pPr>
              <w:spacing w:line="240" w:lineRule="exact"/>
              <w:rPr>
                <w:b/>
              </w:rPr>
            </w:pPr>
          </w:p>
        </w:tc>
      </w:tr>
      <w:tr w:rsidR="006E5DDE" w:rsidRPr="00F12EA9" w14:paraId="6FA044EE" w14:textId="77777777" w:rsidTr="00825503">
        <w:trPr>
          <w:trHeight w:val="165"/>
        </w:trPr>
        <w:tc>
          <w:tcPr>
            <w:tcW w:w="8359" w:type="dxa"/>
            <w:gridSpan w:val="3"/>
            <w:tcBorders>
              <w:bottom w:val="dashSmallGap" w:sz="4" w:space="0" w:color="auto"/>
            </w:tcBorders>
            <w:shd w:val="clear" w:color="auto" w:fill="auto"/>
            <w:vAlign w:val="center"/>
          </w:tcPr>
          <w:p w14:paraId="4136471C" w14:textId="03ACA137" w:rsidR="003B3388" w:rsidRPr="00F12EA9" w:rsidRDefault="003B3388" w:rsidP="003B3388">
            <w:pPr>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48</w:t>
            </w:r>
            <w:r w:rsidRPr="00F12EA9">
              <w:rPr>
                <w:rFonts w:ascii="Meiryo UI" w:eastAsia="Meiryo UI" w:hAnsi="Meiryo UI" w:hint="eastAsia"/>
                <w:sz w:val="16"/>
                <w:szCs w:val="16"/>
              </w:rPr>
              <w:t xml:space="preserve">　①　調査研究成果の普及</w:t>
            </w:r>
          </w:p>
        </w:tc>
        <w:tc>
          <w:tcPr>
            <w:tcW w:w="3685" w:type="dxa"/>
            <w:gridSpan w:val="2"/>
            <w:vMerge w:val="restart"/>
          </w:tcPr>
          <w:p w14:paraId="5A52D895" w14:textId="61E74467" w:rsidR="003B3388" w:rsidRPr="00F12EA9" w:rsidRDefault="003B3388" w:rsidP="003B3388">
            <w:pPr>
              <w:ind w:left="100" w:hangingChars="50" w:hanging="100"/>
            </w:pPr>
          </w:p>
        </w:tc>
        <w:tc>
          <w:tcPr>
            <w:tcW w:w="3399" w:type="dxa"/>
            <w:vMerge w:val="restart"/>
          </w:tcPr>
          <w:p w14:paraId="374BBD0C" w14:textId="77777777" w:rsidR="003B3388" w:rsidRPr="00F12EA9" w:rsidRDefault="003B3388" w:rsidP="003B3388">
            <w:pPr>
              <w:spacing w:line="240" w:lineRule="exact"/>
            </w:pPr>
          </w:p>
        </w:tc>
      </w:tr>
      <w:tr w:rsidR="006E5DDE" w:rsidRPr="00F12EA9" w14:paraId="3B6BF801" w14:textId="77777777" w:rsidTr="002D534F">
        <w:trPr>
          <w:trHeight w:val="1886"/>
        </w:trPr>
        <w:tc>
          <w:tcPr>
            <w:tcW w:w="562" w:type="dxa"/>
            <w:tcBorders>
              <w:top w:val="dashSmallGap" w:sz="4" w:space="0" w:color="auto"/>
              <w:bottom w:val="dashSmallGap" w:sz="4" w:space="0" w:color="auto"/>
              <w:tr2bl w:val="single" w:sz="4" w:space="0" w:color="auto"/>
            </w:tcBorders>
            <w:shd w:val="clear" w:color="auto" w:fill="auto"/>
            <w:vAlign w:val="center"/>
          </w:tcPr>
          <w:p w14:paraId="72815AEA" w14:textId="77777777" w:rsidR="00577AC0" w:rsidRPr="00F12EA9" w:rsidRDefault="00577AC0" w:rsidP="00577AC0">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7DAC4C56" w14:textId="3B05DDD6" w:rsidR="00577AC0" w:rsidRPr="00F12EA9" w:rsidRDefault="00077922" w:rsidP="002D534F">
            <w:pPr>
              <w:adjustRightInd w:val="0"/>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・施設栽培ナスやキュウリなどの重要害虫であるミナミキイロアザミウ</w:t>
            </w:r>
            <w:r w:rsidR="007B69C5" w:rsidRPr="00F12EA9">
              <w:rPr>
                <w:rFonts w:ascii="Meiryo UI" w:eastAsia="Meiryo UI" w:hAnsi="Meiryo UI" w:hint="eastAsia"/>
                <w:sz w:val="16"/>
                <w:szCs w:val="16"/>
              </w:rPr>
              <w:t>マ</w:t>
            </w:r>
            <w:r w:rsidRPr="00F12EA9">
              <w:rPr>
                <w:rFonts w:ascii="Meiryo UI" w:eastAsia="Meiryo UI" w:hAnsi="Meiryo UI" w:hint="eastAsia"/>
                <w:sz w:val="16"/>
                <w:szCs w:val="16"/>
              </w:rPr>
              <w:t>の防除法として、（株）光波、他</w:t>
            </w:r>
            <w:r w:rsidRPr="00F12EA9">
              <w:rPr>
                <w:rFonts w:ascii="Meiryo UI" w:eastAsia="Meiryo UI" w:hAnsi="Meiryo UI"/>
                <w:sz w:val="16"/>
                <w:szCs w:val="16"/>
              </w:rPr>
              <w:t>2機関との共同研究で</w:t>
            </w:r>
            <w:r w:rsidRPr="00F12EA9">
              <w:rPr>
                <w:rFonts w:ascii="Meiryo UI" w:eastAsia="Meiryo UI" w:hAnsi="Meiryo UI" w:hint="eastAsia"/>
                <w:sz w:val="16"/>
                <w:szCs w:val="16"/>
              </w:rPr>
              <w:t>開発した</w:t>
            </w:r>
            <w:r w:rsidRPr="00F12EA9">
              <w:rPr>
                <w:rFonts w:ascii="Meiryo UI" w:eastAsia="Meiryo UI" w:hAnsi="Meiryo UI"/>
                <w:sz w:val="16"/>
                <w:szCs w:val="16"/>
              </w:rPr>
              <w:t>赤色LED照射技術</w:t>
            </w:r>
            <w:r w:rsidRPr="00F12EA9">
              <w:rPr>
                <w:rFonts w:ascii="Meiryo UI" w:eastAsia="Meiryo UI" w:hAnsi="Meiryo UI" w:hint="eastAsia"/>
                <w:sz w:val="16"/>
                <w:szCs w:val="16"/>
              </w:rPr>
              <w:t>が農林水産技術会議「2020年農業技術10大ニュース」に選定された（R</w:t>
            </w:r>
            <w:r w:rsidRPr="00F12EA9">
              <w:rPr>
                <w:rFonts w:ascii="Meiryo UI" w:eastAsia="Meiryo UI" w:hAnsi="Meiryo UI"/>
                <w:sz w:val="16"/>
                <w:szCs w:val="16"/>
              </w:rPr>
              <w:t>0</w:t>
            </w:r>
            <w:r w:rsidRPr="00F12EA9">
              <w:rPr>
                <w:rFonts w:ascii="Meiryo UI" w:eastAsia="Meiryo UI" w:hAnsi="Meiryo UI" w:hint="eastAsia"/>
                <w:sz w:val="16"/>
                <w:szCs w:val="16"/>
              </w:rPr>
              <w:t>2年12月）。</w:t>
            </w:r>
          </w:p>
          <w:p w14:paraId="4EDB1D9F" w14:textId="69963A7F" w:rsidR="00077922" w:rsidRPr="00F12EA9" w:rsidRDefault="008D515E" w:rsidP="002D534F">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・クビアカツヤカミキリの</w:t>
            </w:r>
            <w:r w:rsidR="00077922" w:rsidRPr="00F12EA9">
              <w:rPr>
                <w:rFonts w:ascii="Meiryo UI" w:eastAsia="Meiryo UI" w:hAnsi="Meiryo UI" w:hint="eastAsia"/>
                <w:sz w:val="16"/>
                <w:szCs w:val="16"/>
              </w:rPr>
              <w:t>発生状況を調査し、その情報をもとに分布図を作成した。また、防除方法の検討に取り組み、被害を効果的に防ぐための手引書を改訂した（R03年3月改訂版）。</w:t>
            </w:r>
          </w:p>
          <w:p w14:paraId="5727883A" w14:textId="77777777" w:rsidR="00077922" w:rsidRPr="00F12EA9" w:rsidRDefault="00077922" w:rsidP="002D534F">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・「大阪府広葉樹林化技術マニュアル」</w:t>
            </w:r>
            <w:r w:rsidRPr="00F12EA9">
              <w:rPr>
                <w:rFonts w:ascii="Meiryo UI" w:eastAsia="Meiryo UI" w:hAnsi="Meiryo UI"/>
                <w:sz w:val="16"/>
                <w:szCs w:val="16"/>
              </w:rPr>
              <w:t>を作成した</w:t>
            </w:r>
            <w:r w:rsidRPr="00F12EA9">
              <w:rPr>
                <w:rFonts w:ascii="Meiryo UI" w:eastAsia="Meiryo UI" w:hAnsi="Meiryo UI" w:hint="eastAsia"/>
                <w:sz w:val="16"/>
                <w:szCs w:val="16"/>
              </w:rPr>
              <w:t>（R</w:t>
            </w:r>
            <w:r w:rsidRPr="00F12EA9">
              <w:rPr>
                <w:rFonts w:ascii="Meiryo UI" w:eastAsia="Meiryo UI" w:hAnsi="Meiryo UI"/>
                <w:sz w:val="16"/>
                <w:szCs w:val="16"/>
              </w:rPr>
              <w:t>02</w:t>
            </w:r>
            <w:r w:rsidRPr="00F12EA9">
              <w:rPr>
                <w:rFonts w:ascii="Meiryo UI" w:eastAsia="Meiryo UI" w:hAnsi="Meiryo UI" w:hint="eastAsia"/>
                <w:sz w:val="16"/>
                <w:szCs w:val="16"/>
              </w:rPr>
              <w:t>年6月発行）</w:t>
            </w:r>
            <w:r w:rsidRPr="00F12EA9">
              <w:rPr>
                <w:rFonts w:ascii="Meiryo UI" w:eastAsia="Meiryo UI" w:hAnsi="Meiryo UI"/>
                <w:sz w:val="16"/>
                <w:szCs w:val="16"/>
              </w:rPr>
              <w:t>。</w:t>
            </w:r>
          </w:p>
          <w:p w14:paraId="62ADD945" w14:textId="0C7CF816" w:rsidR="00077922" w:rsidRPr="00F12EA9" w:rsidRDefault="00077922" w:rsidP="002D534F">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・筆頭者として成果を発表した職員４名が日本水環境学会関西支部</w:t>
            </w:r>
            <w:r w:rsidRPr="00F12EA9">
              <w:rPr>
                <w:rFonts w:ascii="Meiryo UI" w:eastAsia="Meiryo UI" w:hAnsi="Meiryo UI"/>
                <w:sz w:val="16"/>
                <w:szCs w:val="16"/>
              </w:rPr>
              <w:t>第15回奨励賞</w:t>
            </w:r>
            <w:r w:rsidRPr="00F12EA9">
              <w:rPr>
                <w:rFonts w:ascii="Meiryo UI" w:eastAsia="Meiryo UI" w:hAnsi="Meiryo UI" w:hint="eastAsia"/>
                <w:sz w:val="16"/>
                <w:szCs w:val="16"/>
              </w:rPr>
              <w:t>（</w:t>
            </w:r>
            <w:r w:rsidR="003F596B" w:rsidRPr="00F12EA9">
              <w:rPr>
                <w:rFonts w:ascii="Meiryo UI" w:eastAsia="Meiryo UI" w:hAnsi="Meiryo UI" w:hint="eastAsia"/>
                <w:sz w:val="16"/>
                <w:szCs w:val="16"/>
              </w:rPr>
              <w:t>１</w:t>
            </w:r>
            <w:r w:rsidRPr="00F12EA9">
              <w:rPr>
                <w:rFonts w:ascii="Meiryo UI" w:eastAsia="Meiryo UI" w:hAnsi="Meiryo UI" w:hint="eastAsia"/>
                <w:sz w:val="16"/>
                <w:szCs w:val="16"/>
              </w:rPr>
              <w:t>名）、日本水環境学会地域水環境行政研究委員会優秀発表賞（</w:t>
            </w:r>
            <w:r w:rsidR="003F596B" w:rsidRPr="00F12EA9">
              <w:rPr>
                <w:rFonts w:ascii="Meiryo UI" w:eastAsia="Meiryo UI" w:hAnsi="Meiryo UI" w:hint="eastAsia"/>
                <w:sz w:val="16"/>
                <w:szCs w:val="16"/>
              </w:rPr>
              <w:t>２</w:t>
            </w:r>
            <w:r w:rsidRPr="00F12EA9">
              <w:rPr>
                <w:rFonts w:ascii="Meiryo UI" w:eastAsia="Meiryo UI" w:hAnsi="Meiryo UI" w:hint="eastAsia"/>
                <w:sz w:val="16"/>
                <w:szCs w:val="16"/>
              </w:rPr>
              <w:t>名）、第</w:t>
            </w:r>
            <w:r w:rsidRPr="00F12EA9">
              <w:rPr>
                <w:rFonts w:ascii="Meiryo UI" w:eastAsia="Meiryo UI" w:hAnsi="Meiryo UI"/>
                <w:sz w:val="16"/>
                <w:szCs w:val="16"/>
              </w:rPr>
              <w:t>43回農薬残留分析研究会ポスター賞最優秀賞</w:t>
            </w:r>
            <w:r w:rsidRPr="00F12EA9">
              <w:rPr>
                <w:rFonts w:ascii="Meiryo UI" w:eastAsia="Meiryo UI" w:hAnsi="Meiryo UI" w:hint="eastAsia"/>
                <w:sz w:val="16"/>
                <w:szCs w:val="16"/>
              </w:rPr>
              <w:t>（</w:t>
            </w:r>
            <w:r w:rsidR="003F596B" w:rsidRPr="00F12EA9">
              <w:rPr>
                <w:rFonts w:ascii="Meiryo UI" w:eastAsia="Meiryo UI" w:hAnsi="Meiryo UI" w:hint="eastAsia"/>
                <w:sz w:val="16"/>
                <w:szCs w:val="16"/>
              </w:rPr>
              <w:t>１</w:t>
            </w:r>
            <w:r w:rsidRPr="00F12EA9">
              <w:rPr>
                <w:rFonts w:ascii="Meiryo UI" w:eastAsia="Meiryo UI" w:hAnsi="Meiryo UI" w:hint="eastAsia"/>
                <w:sz w:val="16"/>
                <w:szCs w:val="16"/>
              </w:rPr>
              <w:t>名）を受賞した。</w:t>
            </w:r>
          </w:p>
        </w:tc>
        <w:tc>
          <w:tcPr>
            <w:tcW w:w="3685" w:type="dxa"/>
            <w:gridSpan w:val="2"/>
            <w:vMerge/>
          </w:tcPr>
          <w:p w14:paraId="42750E26" w14:textId="77777777" w:rsidR="00577AC0" w:rsidRPr="00F12EA9" w:rsidRDefault="00577AC0" w:rsidP="00577AC0">
            <w:pPr>
              <w:spacing w:line="240" w:lineRule="exact"/>
            </w:pPr>
          </w:p>
        </w:tc>
        <w:tc>
          <w:tcPr>
            <w:tcW w:w="3399" w:type="dxa"/>
            <w:vMerge/>
          </w:tcPr>
          <w:p w14:paraId="1FAC98BB" w14:textId="77777777" w:rsidR="00577AC0" w:rsidRPr="00F12EA9" w:rsidRDefault="00577AC0" w:rsidP="00577AC0">
            <w:pPr>
              <w:spacing w:line="240" w:lineRule="exact"/>
            </w:pPr>
          </w:p>
        </w:tc>
      </w:tr>
      <w:tr w:rsidR="006E5DDE" w:rsidRPr="00F12EA9" w14:paraId="1431F918" w14:textId="77777777" w:rsidTr="00825503">
        <w:trPr>
          <w:trHeight w:val="70"/>
        </w:trPr>
        <w:tc>
          <w:tcPr>
            <w:tcW w:w="562" w:type="dxa"/>
            <w:tcBorders>
              <w:top w:val="dashSmallGap" w:sz="4" w:space="0" w:color="auto"/>
              <w:bottom w:val="single" w:sz="4" w:space="0" w:color="auto"/>
            </w:tcBorders>
            <w:shd w:val="clear" w:color="auto" w:fill="auto"/>
            <w:vAlign w:val="center"/>
          </w:tcPr>
          <w:p w14:paraId="38160F70" w14:textId="67EA6A54" w:rsidR="00577AC0" w:rsidRPr="00F12EA9" w:rsidRDefault="004D0832" w:rsidP="00577AC0">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dashSmallGap" w:sz="4" w:space="0" w:color="auto"/>
              <w:bottom w:val="single" w:sz="4" w:space="0" w:color="auto"/>
            </w:tcBorders>
            <w:shd w:val="clear" w:color="auto" w:fill="auto"/>
          </w:tcPr>
          <w:p w14:paraId="5BA98C7E" w14:textId="5DBE9574" w:rsidR="00577AC0" w:rsidRPr="00F12EA9" w:rsidRDefault="001462C9" w:rsidP="007F77CD">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S</w:t>
            </w:r>
            <w:r w:rsidRPr="00F12EA9">
              <w:rPr>
                <w:rFonts w:ascii="Meiryo UI" w:eastAsia="Meiryo UI" w:hAnsi="Meiryo UI"/>
                <w:sz w:val="16"/>
                <w:szCs w:val="16"/>
              </w:rPr>
              <w:t>IP</w:t>
            </w:r>
            <w:r w:rsidRPr="00F12EA9">
              <w:rPr>
                <w:rFonts w:ascii="Meiryo UI" w:eastAsia="Meiryo UI" w:hAnsi="Meiryo UI" w:hint="eastAsia"/>
                <w:sz w:val="16"/>
                <w:szCs w:val="16"/>
              </w:rPr>
              <w:t>（戦略的イノベーション創造プログラム）の個別技術開発チームの代表機関として（株）光波、他</w:t>
            </w:r>
            <w:r w:rsidRPr="00F12EA9">
              <w:rPr>
                <w:rFonts w:ascii="Meiryo UI" w:eastAsia="Meiryo UI" w:hAnsi="Meiryo UI"/>
                <w:sz w:val="16"/>
                <w:szCs w:val="16"/>
              </w:rPr>
              <w:t>2機関と共同開発した赤色LED照射技術が、農林水産技術会議「2020年農業技術10大ニュース」</w:t>
            </w:r>
            <w:r w:rsidR="00077922" w:rsidRPr="00F12EA9">
              <w:rPr>
                <w:rFonts w:ascii="Meiryo UI" w:eastAsia="Meiryo UI" w:hAnsi="Meiryo UI" w:hint="eastAsia"/>
                <w:sz w:val="16"/>
                <w:szCs w:val="16"/>
              </w:rPr>
              <w:t>に選定されたこと</w:t>
            </w:r>
            <w:r w:rsidR="00234158" w:rsidRPr="00F12EA9">
              <w:rPr>
                <w:rFonts w:ascii="Meiryo UI" w:eastAsia="Meiryo UI" w:hAnsi="Meiryo UI" w:hint="eastAsia"/>
                <w:sz w:val="16"/>
                <w:szCs w:val="16"/>
              </w:rPr>
              <w:t>をはじめ</w:t>
            </w:r>
            <w:r w:rsidR="00077922" w:rsidRPr="00F12EA9">
              <w:rPr>
                <w:rFonts w:ascii="Meiryo UI" w:eastAsia="Meiryo UI" w:hAnsi="Meiryo UI" w:hint="eastAsia"/>
                <w:sz w:val="16"/>
                <w:szCs w:val="16"/>
              </w:rPr>
              <w:t>、</w:t>
            </w:r>
            <w:r w:rsidR="00234158" w:rsidRPr="00F12EA9">
              <w:rPr>
                <w:rFonts w:ascii="Meiryo UI" w:eastAsia="Meiryo UI" w:hAnsi="Meiryo UI" w:hint="eastAsia"/>
                <w:sz w:val="16"/>
                <w:szCs w:val="16"/>
              </w:rPr>
              <w:t>独創的な成果等で将来を期待される個人に贈られる奨励賞や、プレゼンテーション全体を評価される発表賞等、</w:t>
            </w:r>
            <w:r w:rsidR="00077922" w:rsidRPr="00F12EA9">
              <w:rPr>
                <w:rFonts w:ascii="Meiryo UI" w:eastAsia="Meiryo UI" w:hAnsi="Meiryo UI" w:hint="eastAsia"/>
                <w:sz w:val="16"/>
                <w:szCs w:val="16"/>
              </w:rPr>
              <w:t>複数の職員が学会の賞を受賞したことは研究所の取組みが高く評価された結果である。</w:t>
            </w:r>
          </w:p>
        </w:tc>
        <w:tc>
          <w:tcPr>
            <w:tcW w:w="3685" w:type="dxa"/>
            <w:gridSpan w:val="2"/>
            <w:vMerge/>
          </w:tcPr>
          <w:p w14:paraId="127FACE5" w14:textId="77777777" w:rsidR="00577AC0" w:rsidRPr="00F12EA9" w:rsidRDefault="00577AC0" w:rsidP="00577AC0">
            <w:pPr>
              <w:spacing w:line="240" w:lineRule="exact"/>
              <w:rPr>
                <w:sz w:val="16"/>
                <w:szCs w:val="16"/>
              </w:rPr>
            </w:pPr>
          </w:p>
        </w:tc>
        <w:tc>
          <w:tcPr>
            <w:tcW w:w="3399" w:type="dxa"/>
            <w:vMerge/>
          </w:tcPr>
          <w:p w14:paraId="47188EFA" w14:textId="77777777" w:rsidR="00577AC0" w:rsidRPr="00F12EA9" w:rsidRDefault="00577AC0" w:rsidP="00577AC0">
            <w:pPr>
              <w:spacing w:line="240" w:lineRule="exact"/>
              <w:rPr>
                <w:sz w:val="16"/>
                <w:szCs w:val="16"/>
              </w:rPr>
            </w:pPr>
          </w:p>
        </w:tc>
      </w:tr>
      <w:tr w:rsidR="006E5DDE" w:rsidRPr="00F12EA9" w14:paraId="7714E685" w14:textId="77777777" w:rsidTr="003F596B">
        <w:trPr>
          <w:trHeight w:val="380"/>
        </w:trPr>
        <w:tc>
          <w:tcPr>
            <w:tcW w:w="8359" w:type="dxa"/>
            <w:gridSpan w:val="3"/>
            <w:tcBorders>
              <w:bottom w:val="dashSmallGap" w:sz="4" w:space="0" w:color="auto"/>
            </w:tcBorders>
            <w:shd w:val="clear" w:color="auto" w:fill="auto"/>
            <w:vAlign w:val="center"/>
          </w:tcPr>
          <w:p w14:paraId="30BF5E9D" w14:textId="77777777" w:rsidR="00C57D25" w:rsidRPr="00F12EA9" w:rsidRDefault="00577AC0" w:rsidP="00577AC0">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49</w:t>
            </w:r>
            <w:r w:rsidRPr="00F12EA9">
              <w:rPr>
                <w:rFonts w:ascii="Meiryo UI" w:eastAsia="Meiryo UI" w:hAnsi="Meiryo UI" w:hint="eastAsia"/>
                <w:sz w:val="16"/>
                <w:szCs w:val="16"/>
              </w:rPr>
              <w:t xml:space="preserve">　①　調査研究成果の普及</w:t>
            </w:r>
          </w:p>
          <w:p w14:paraId="650E2DAB" w14:textId="4351B5FC" w:rsidR="00577AC0" w:rsidRPr="00F12EA9" w:rsidRDefault="00577AC0" w:rsidP="00C57D25">
            <w:pPr>
              <w:widowControl/>
              <w:spacing w:line="220" w:lineRule="exact"/>
              <w:ind w:leftChars="100" w:left="210"/>
              <w:rPr>
                <w:rFonts w:ascii="Meiryo UI" w:eastAsia="Meiryo UI" w:hAnsi="Meiryo UI"/>
                <w:sz w:val="16"/>
                <w:szCs w:val="16"/>
              </w:rPr>
            </w:pPr>
            <w:r w:rsidRPr="00F12EA9">
              <w:rPr>
                <w:rFonts w:ascii="Meiryo UI" w:eastAsia="Meiryo UI" w:hAnsi="Meiryo UI" w:hint="eastAsia"/>
                <w:sz w:val="16"/>
                <w:szCs w:val="16"/>
              </w:rPr>
              <w:t>【数値目標</w:t>
            </w:r>
            <w:r w:rsidRPr="00F12EA9">
              <w:rPr>
                <w:rFonts w:ascii="Meiryo UI" w:eastAsia="Meiryo UI" w:hAnsi="Meiryo UI"/>
                <w:sz w:val="16"/>
                <w:szCs w:val="16"/>
              </w:rPr>
              <w:t>12】</w:t>
            </w:r>
            <w:r w:rsidRPr="00F12EA9">
              <w:rPr>
                <w:rFonts w:ascii="Meiryo UI" w:eastAsia="Meiryo UI" w:hAnsi="Meiryo UI" w:hint="eastAsia"/>
                <w:sz w:val="16"/>
                <w:szCs w:val="16"/>
              </w:rPr>
              <w:t>令和２年度における学術論文や学会等での発表の件数：</w:t>
            </w:r>
            <w:r w:rsidRPr="00F12EA9">
              <w:rPr>
                <w:rFonts w:ascii="Meiryo UI" w:eastAsia="Meiryo UI" w:hAnsi="Meiryo UI"/>
                <w:sz w:val="16"/>
                <w:szCs w:val="16"/>
              </w:rPr>
              <w:t>120件以上</w:t>
            </w:r>
          </w:p>
        </w:tc>
        <w:tc>
          <w:tcPr>
            <w:tcW w:w="3685" w:type="dxa"/>
            <w:gridSpan w:val="2"/>
            <w:vMerge/>
          </w:tcPr>
          <w:p w14:paraId="6BFAD6C7" w14:textId="77777777" w:rsidR="00577AC0" w:rsidRPr="00F12EA9" w:rsidRDefault="00577AC0" w:rsidP="00577AC0">
            <w:pPr>
              <w:spacing w:line="280" w:lineRule="exact"/>
            </w:pPr>
          </w:p>
        </w:tc>
        <w:tc>
          <w:tcPr>
            <w:tcW w:w="3399" w:type="dxa"/>
            <w:vMerge/>
          </w:tcPr>
          <w:p w14:paraId="110E9272" w14:textId="77777777" w:rsidR="00577AC0" w:rsidRPr="00F12EA9" w:rsidRDefault="00577AC0" w:rsidP="00577AC0">
            <w:pPr>
              <w:spacing w:line="280" w:lineRule="exact"/>
            </w:pPr>
          </w:p>
        </w:tc>
      </w:tr>
      <w:tr w:rsidR="006E5DDE" w:rsidRPr="00F12EA9" w14:paraId="28698576" w14:textId="77777777" w:rsidTr="002F491C">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7DC649D" w14:textId="77777777" w:rsidR="00577AC0" w:rsidRPr="00F12EA9" w:rsidRDefault="00577AC0" w:rsidP="00577AC0">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D0CD53E" w14:textId="32189E3D" w:rsidR="0031720E" w:rsidRPr="00F12EA9" w:rsidRDefault="0031720E" w:rsidP="002D534F">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学術論文は</w:t>
            </w:r>
            <w:r w:rsidR="009C1871" w:rsidRPr="00F12EA9">
              <w:rPr>
                <w:rFonts w:ascii="Meiryo UI" w:eastAsia="Meiryo UI" w:hAnsi="Meiryo UI"/>
                <w:sz w:val="16"/>
                <w:szCs w:val="16"/>
              </w:rPr>
              <w:t>4</w:t>
            </w:r>
            <w:r w:rsidR="00C3591B" w:rsidRPr="00F12EA9">
              <w:rPr>
                <w:rFonts w:ascii="Meiryo UI" w:eastAsia="Meiryo UI" w:hAnsi="Meiryo UI"/>
                <w:sz w:val="16"/>
                <w:szCs w:val="16"/>
              </w:rPr>
              <w:t>1</w:t>
            </w:r>
            <w:r w:rsidRPr="00F12EA9">
              <w:rPr>
                <w:rFonts w:ascii="Meiryo UI" w:eastAsia="Meiryo UI" w:hAnsi="Meiryo UI" w:hint="eastAsia"/>
                <w:sz w:val="16"/>
                <w:szCs w:val="16"/>
              </w:rPr>
              <w:t>件、学会等での発表は</w:t>
            </w:r>
            <w:r w:rsidR="00A74BD5" w:rsidRPr="00F12EA9">
              <w:rPr>
                <w:rFonts w:ascii="Meiryo UI" w:eastAsia="Meiryo UI" w:hAnsi="Meiryo UI" w:hint="eastAsia"/>
                <w:sz w:val="16"/>
                <w:szCs w:val="16"/>
              </w:rPr>
              <w:t>79</w:t>
            </w:r>
            <w:r w:rsidRPr="00F12EA9">
              <w:rPr>
                <w:rFonts w:ascii="Meiryo UI" w:eastAsia="Meiryo UI" w:hAnsi="Meiryo UI" w:hint="eastAsia"/>
                <w:sz w:val="16"/>
                <w:szCs w:val="16"/>
              </w:rPr>
              <w:t>件、合計</w:t>
            </w:r>
            <w:r w:rsidR="00C3591B" w:rsidRPr="00F12EA9">
              <w:rPr>
                <w:rFonts w:ascii="Meiryo UI" w:eastAsia="Meiryo UI" w:hAnsi="Meiryo UI" w:hint="eastAsia"/>
                <w:sz w:val="16"/>
                <w:szCs w:val="16"/>
              </w:rPr>
              <w:t>1</w:t>
            </w:r>
            <w:r w:rsidR="00C3591B" w:rsidRPr="00F12EA9">
              <w:rPr>
                <w:rFonts w:ascii="Meiryo UI" w:eastAsia="Meiryo UI" w:hAnsi="Meiryo UI"/>
                <w:sz w:val="16"/>
                <w:szCs w:val="16"/>
              </w:rPr>
              <w:t>20</w:t>
            </w:r>
            <w:r w:rsidRPr="00F12EA9">
              <w:rPr>
                <w:rFonts w:ascii="Meiryo UI" w:eastAsia="Meiryo UI" w:hAnsi="Meiryo UI" w:hint="eastAsia"/>
                <w:sz w:val="16"/>
                <w:szCs w:val="16"/>
              </w:rPr>
              <w:t>件となり、数値目標（120件）を達成した。（達成率</w:t>
            </w:r>
            <w:r w:rsidR="00C3591B" w:rsidRPr="00F12EA9">
              <w:rPr>
                <w:rFonts w:ascii="Meiryo UI" w:eastAsia="Meiryo UI" w:hAnsi="Meiryo UI"/>
                <w:sz w:val="16"/>
                <w:szCs w:val="16"/>
              </w:rPr>
              <w:t>100</w:t>
            </w:r>
            <w:r w:rsidR="007F77CD" w:rsidRPr="00F12EA9">
              <w:rPr>
                <w:rFonts w:ascii="Meiryo UI" w:eastAsia="Meiryo UI" w:hAnsi="Meiryo UI" w:hint="eastAsia"/>
                <w:sz w:val="16"/>
                <w:szCs w:val="16"/>
              </w:rPr>
              <w:t>％）</w:t>
            </w:r>
          </w:p>
        </w:tc>
        <w:tc>
          <w:tcPr>
            <w:tcW w:w="3685" w:type="dxa"/>
            <w:gridSpan w:val="2"/>
            <w:vMerge/>
          </w:tcPr>
          <w:p w14:paraId="505D8F41" w14:textId="77777777" w:rsidR="00577AC0" w:rsidRPr="00F12EA9" w:rsidRDefault="00577AC0" w:rsidP="00577AC0">
            <w:pPr>
              <w:spacing w:line="280" w:lineRule="exact"/>
            </w:pPr>
          </w:p>
        </w:tc>
        <w:tc>
          <w:tcPr>
            <w:tcW w:w="3399" w:type="dxa"/>
            <w:vMerge/>
          </w:tcPr>
          <w:p w14:paraId="304D8163" w14:textId="77777777" w:rsidR="00577AC0" w:rsidRPr="00F12EA9" w:rsidRDefault="00577AC0" w:rsidP="00577AC0">
            <w:pPr>
              <w:spacing w:line="280" w:lineRule="exact"/>
            </w:pPr>
          </w:p>
        </w:tc>
      </w:tr>
      <w:tr w:rsidR="006E5DDE" w:rsidRPr="00F12EA9" w14:paraId="039F64C7" w14:textId="77777777" w:rsidTr="002D534F">
        <w:trPr>
          <w:trHeight w:val="450"/>
        </w:trPr>
        <w:tc>
          <w:tcPr>
            <w:tcW w:w="562" w:type="dxa"/>
            <w:tcBorders>
              <w:top w:val="dashSmallGap" w:sz="4" w:space="0" w:color="auto"/>
              <w:bottom w:val="single" w:sz="4" w:space="0" w:color="auto"/>
            </w:tcBorders>
            <w:shd w:val="clear" w:color="auto" w:fill="auto"/>
            <w:vAlign w:val="center"/>
          </w:tcPr>
          <w:p w14:paraId="7331D92E" w14:textId="557A1DDE" w:rsidR="00577AC0" w:rsidRPr="00F12EA9" w:rsidRDefault="0031720E" w:rsidP="00B32358">
            <w:pPr>
              <w:pStyle w:val="a3"/>
              <w:spacing w:line="220" w:lineRule="exact"/>
              <w:ind w:leftChars="0" w:left="0"/>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dashSmallGap" w:sz="4" w:space="0" w:color="auto"/>
              <w:bottom w:val="single" w:sz="4" w:space="0" w:color="auto"/>
            </w:tcBorders>
            <w:shd w:val="clear" w:color="auto" w:fill="auto"/>
          </w:tcPr>
          <w:p w14:paraId="5A65A754" w14:textId="3422F1E1" w:rsidR="00577AC0" w:rsidRPr="00F12EA9" w:rsidRDefault="0031720E" w:rsidP="002D534F">
            <w:pPr>
              <w:widowControl/>
              <w:spacing w:line="200" w:lineRule="exact"/>
              <w:rPr>
                <w:rFonts w:ascii="Meiryo UI" w:eastAsia="Meiryo UI" w:hAnsi="Meiryo UI"/>
                <w:sz w:val="16"/>
                <w:szCs w:val="16"/>
              </w:rPr>
            </w:pPr>
            <w:r w:rsidRPr="00F12EA9">
              <w:rPr>
                <w:rFonts w:ascii="Meiryo UI" w:eastAsia="Meiryo UI" w:hAnsi="Meiryo UI" w:hint="eastAsia"/>
                <w:sz w:val="16"/>
                <w:szCs w:val="18"/>
              </w:rPr>
              <w:t>多くの学会が新型コロナウイルス感染症拡大のために開催中止となり、学会発表が大きく減少したが、達成率は</w:t>
            </w:r>
            <w:r w:rsidR="00C3591B" w:rsidRPr="00F12EA9">
              <w:rPr>
                <w:rFonts w:ascii="Meiryo UI" w:eastAsia="Meiryo UI" w:hAnsi="Meiryo UI"/>
                <w:sz w:val="16"/>
                <w:szCs w:val="18"/>
              </w:rPr>
              <w:t>100</w:t>
            </w:r>
            <w:r w:rsidRPr="00F12EA9">
              <w:rPr>
                <w:rFonts w:ascii="Meiryo UI" w:eastAsia="Meiryo UI" w:hAnsi="Meiryo UI" w:hint="eastAsia"/>
                <w:sz w:val="16"/>
                <w:szCs w:val="18"/>
              </w:rPr>
              <w:t>％に達し、計画通りである。</w:t>
            </w:r>
          </w:p>
        </w:tc>
        <w:tc>
          <w:tcPr>
            <w:tcW w:w="3685" w:type="dxa"/>
            <w:gridSpan w:val="2"/>
            <w:vMerge/>
          </w:tcPr>
          <w:p w14:paraId="08D137D5" w14:textId="77777777" w:rsidR="00577AC0" w:rsidRPr="00F12EA9" w:rsidRDefault="00577AC0" w:rsidP="00577AC0">
            <w:pPr>
              <w:spacing w:line="280" w:lineRule="exact"/>
            </w:pPr>
          </w:p>
        </w:tc>
        <w:tc>
          <w:tcPr>
            <w:tcW w:w="3399" w:type="dxa"/>
            <w:vMerge/>
          </w:tcPr>
          <w:p w14:paraId="5D579296" w14:textId="77777777" w:rsidR="00577AC0" w:rsidRPr="00F12EA9" w:rsidRDefault="00577AC0" w:rsidP="00577AC0">
            <w:pPr>
              <w:spacing w:line="280" w:lineRule="exact"/>
            </w:pPr>
          </w:p>
        </w:tc>
      </w:tr>
      <w:tr w:rsidR="006E5DDE" w:rsidRPr="00F12EA9" w14:paraId="5B8CDEF9"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14E9E96F" w14:textId="7D919AC1" w:rsidR="00577AC0" w:rsidRPr="00F12EA9" w:rsidRDefault="00577AC0" w:rsidP="00577AC0">
            <w:pPr>
              <w:spacing w:line="220" w:lineRule="exact"/>
              <w:jc w:val="left"/>
              <w:rPr>
                <w:rFonts w:ascii="Meiryo UI" w:eastAsia="Meiryo UI" w:hAnsi="Meiryo UI"/>
                <w:sz w:val="16"/>
                <w:szCs w:val="16"/>
              </w:rPr>
            </w:pPr>
            <w:r w:rsidRPr="00F12EA9">
              <w:rPr>
                <w:rFonts w:ascii="Meiryo UI" w:eastAsia="Meiryo UI" w:hAnsi="Meiryo UI" w:hint="eastAsia"/>
                <w:sz w:val="16"/>
                <w:szCs w:val="16"/>
              </w:rPr>
              <w:t>細目5</w:t>
            </w:r>
            <w:r w:rsidRPr="00F12EA9">
              <w:rPr>
                <w:rFonts w:ascii="Meiryo UI" w:eastAsia="Meiryo UI" w:hAnsi="Meiryo UI"/>
                <w:sz w:val="16"/>
                <w:szCs w:val="16"/>
              </w:rPr>
              <w:t>0</w:t>
            </w:r>
            <w:r w:rsidRPr="00F12EA9">
              <w:rPr>
                <w:rFonts w:ascii="Meiryo UI" w:eastAsia="Meiryo UI" w:hAnsi="Meiryo UI" w:hint="eastAsia"/>
                <w:sz w:val="16"/>
                <w:szCs w:val="16"/>
              </w:rPr>
              <w:t xml:space="preserve">　②　知的財産権の取得・活用</w:t>
            </w:r>
          </w:p>
        </w:tc>
        <w:tc>
          <w:tcPr>
            <w:tcW w:w="3685" w:type="dxa"/>
            <w:gridSpan w:val="2"/>
            <w:vMerge/>
          </w:tcPr>
          <w:p w14:paraId="6CACF135" w14:textId="77777777" w:rsidR="00577AC0" w:rsidRPr="00F12EA9" w:rsidRDefault="00577AC0" w:rsidP="00577AC0">
            <w:pPr>
              <w:spacing w:line="280" w:lineRule="exact"/>
            </w:pPr>
          </w:p>
        </w:tc>
        <w:tc>
          <w:tcPr>
            <w:tcW w:w="3399" w:type="dxa"/>
            <w:vMerge/>
          </w:tcPr>
          <w:p w14:paraId="41AE6CB3" w14:textId="77777777" w:rsidR="00577AC0" w:rsidRPr="00F12EA9" w:rsidRDefault="00577AC0" w:rsidP="00577AC0">
            <w:pPr>
              <w:spacing w:line="280" w:lineRule="exact"/>
            </w:pPr>
          </w:p>
        </w:tc>
      </w:tr>
      <w:tr w:rsidR="006E5DDE" w:rsidRPr="00F12EA9" w14:paraId="066D11B1" w14:textId="77777777" w:rsidTr="00EA325F">
        <w:trPr>
          <w:trHeight w:val="618"/>
        </w:trPr>
        <w:tc>
          <w:tcPr>
            <w:tcW w:w="562" w:type="dxa"/>
            <w:tcBorders>
              <w:top w:val="dashSmallGap" w:sz="4" w:space="0" w:color="auto"/>
              <w:bottom w:val="dashSmallGap" w:sz="4" w:space="0" w:color="auto"/>
              <w:tr2bl w:val="single" w:sz="4" w:space="0" w:color="auto"/>
            </w:tcBorders>
            <w:shd w:val="clear" w:color="auto" w:fill="auto"/>
            <w:vAlign w:val="center"/>
          </w:tcPr>
          <w:p w14:paraId="4652EF64" w14:textId="77777777" w:rsidR="00577AC0" w:rsidRPr="00F12EA9" w:rsidRDefault="00577AC0" w:rsidP="00577AC0">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465E431E" w14:textId="3A023298" w:rsidR="00A54C49" w:rsidRPr="00F12EA9" w:rsidRDefault="00A54C49" w:rsidP="00A54C49">
            <w:pPr>
              <w:autoSpaceDE w:val="0"/>
              <w:autoSpaceDN w:val="0"/>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Pr="00F12EA9">
              <w:rPr>
                <w:rFonts w:ascii="Meiryo UI" w:eastAsia="Meiryo UI" w:hAnsi="Meiryo UI"/>
                <w:sz w:val="16"/>
                <w:szCs w:val="16"/>
              </w:rPr>
              <w:t>R</w:t>
            </w:r>
            <w:r w:rsidRPr="00F12EA9">
              <w:rPr>
                <w:rFonts w:ascii="Meiryo UI" w:eastAsia="Meiryo UI" w:hAnsi="Meiryo UI" w:hint="eastAsia"/>
                <w:sz w:val="16"/>
                <w:szCs w:val="16"/>
              </w:rPr>
              <w:t>02年度は新たに特許３件</w:t>
            </w:r>
            <w:r w:rsidR="007F77CD" w:rsidRPr="00F12EA9">
              <w:rPr>
                <w:rFonts w:ascii="Meiryo UI" w:eastAsia="Meiryo UI" w:hAnsi="Meiryo UI" w:hint="eastAsia"/>
                <w:sz w:val="16"/>
                <w:szCs w:val="16"/>
              </w:rPr>
              <w:t>が</w:t>
            </w:r>
            <w:r w:rsidRPr="00F12EA9">
              <w:rPr>
                <w:rFonts w:ascii="Meiryo UI" w:eastAsia="Meiryo UI" w:hAnsi="Meiryo UI" w:hint="eastAsia"/>
                <w:sz w:val="16"/>
                <w:szCs w:val="16"/>
              </w:rPr>
              <w:t>登録済みとなり、出願は特許１件（過年度より出願中の総数14件）であった。</w:t>
            </w:r>
            <w:r w:rsidRPr="00F12EA9">
              <w:rPr>
                <w:rFonts w:ascii="Meiryo UI" w:eastAsia="Meiryo UI" w:hAnsi="Meiryo UI"/>
                <w:sz w:val="16"/>
                <w:szCs w:val="16"/>
              </w:rPr>
              <w:t>R0</w:t>
            </w:r>
            <w:r w:rsidRPr="00F12EA9">
              <w:rPr>
                <w:rFonts w:ascii="Meiryo UI" w:eastAsia="Meiryo UI" w:hAnsi="Meiryo UI" w:hint="eastAsia"/>
                <w:sz w:val="16"/>
                <w:szCs w:val="16"/>
              </w:rPr>
              <w:t>2年度末現在の登録済み件数は、特許26件、品種２件、商標４</w:t>
            </w:r>
            <w:r w:rsidRPr="00F12EA9">
              <w:rPr>
                <w:rFonts w:ascii="Meiryo UI" w:eastAsia="Meiryo UI" w:hAnsi="Meiryo UI"/>
                <w:sz w:val="16"/>
                <w:szCs w:val="16"/>
              </w:rPr>
              <w:t>件</w:t>
            </w:r>
            <w:r w:rsidRPr="00F12EA9">
              <w:rPr>
                <w:rFonts w:ascii="Meiryo UI" w:eastAsia="Meiryo UI" w:hAnsi="Meiryo UI" w:hint="eastAsia"/>
                <w:sz w:val="16"/>
                <w:szCs w:val="16"/>
              </w:rPr>
              <w:t>、著作権１</w:t>
            </w:r>
            <w:r w:rsidRPr="00F12EA9">
              <w:rPr>
                <w:rFonts w:ascii="Meiryo UI" w:eastAsia="Meiryo UI" w:hAnsi="Meiryo UI"/>
                <w:sz w:val="16"/>
                <w:szCs w:val="16"/>
              </w:rPr>
              <w:t>件</w:t>
            </w:r>
            <w:r w:rsidRPr="00F12EA9">
              <w:rPr>
                <w:rFonts w:ascii="Meiryo UI" w:eastAsia="Meiryo UI" w:hAnsi="Meiryo UI" w:hint="eastAsia"/>
                <w:sz w:val="16"/>
                <w:szCs w:val="16"/>
              </w:rPr>
              <w:t>である。</w:t>
            </w:r>
          </w:p>
          <w:p w14:paraId="597BDD2B" w14:textId="43524643" w:rsidR="00577AC0" w:rsidRPr="00F12EA9" w:rsidRDefault="00A54C49" w:rsidP="00A54C49">
            <w:pPr>
              <w:autoSpaceDE w:val="0"/>
              <w:autoSpaceDN w:val="0"/>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・特許の実施許諾による使用料収入は44,454円であった。</w:t>
            </w:r>
          </w:p>
        </w:tc>
        <w:tc>
          <w:tcPr>
            <w:tcW w:w="3685" w:type="dxa"/>
            <w:gridSpan w:val="2"/>
            <w:vMerge/>
          </w:tcPr>
          <w:p w14:paraId="7FE0B13B" w14:textId="77777777" w:rsidR="00577AC0" w:rsidRPr="00F12EA9" w:rsidRDefault="00577AC0" w:rsidP="00577AC0">
            <w:pPr>
              <w:spacing w:line="280" w:lineRule="exact"/>
            </w:pPr>
          </w:p>
        </w:tc>
        <w:tc>
          <w:tcPr>
            <w:tcW w:w="3399" w:type="dxa"/>
            <w:vMerge/>
          </w:tcPr>
          <w:p w14:paraId="69FC12E0" w14:textId="77777777" w:rsidR="00577AC0" w:rsidRPr="00F12EA9" w:rsidRDefault="00577AC0" w:rsidP="00577AC0">
            <w:pPr>
              <w:spacing w:line="280" w:lineRule="exact"/>
            </w:pPr>
          </w:p>
        </w:tc>
      </w:tr>
      <w:tr w:rsidR="00577AC0" w:rsidRPr="00F12EA9" w14:paraId="4013E576" w14:textId="77777777" w:rsidTr="001736C8">
        <w:trPr>
          <w:trHeight w:val="94"/>
        </w:trPr>
        <w:tc>
          <w:tcPr>
            <w:tcW w:w="562" w:type="dxa"/>
            <w:tcBorders>
              <w:top w:val="single" w:sz="4" w:space="0" w:color="auto"/>
              <w:bottom w:val="single" w:sz="4" w:space="0" w:color="auto"/>
            </w:tcBorders>
            <w:shd w:val="clear" w:color="auto" w:fill="auto"/>
            <w:vAlign w:val="center"/>
          </w:tcPr>
          <w:p w14:paraId="214C5F83" w14:textId="1C6A9147" w:rsidR="00577AC0" w:rsidRPr="00F12EA9" w:rsidRDefault="00A54C49" w:rsidP="00A54C49">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single" w:sz="4" w:space="0" w:color="auto"/>
              <w:bottom w:val="single" w:sz="4" w:space="0" w:color="auto"/>
            </w:tcBorders>
            <w:shd w:val="clear" w:color="auto" w:fill="auto"/>
          </w:tcPr>
          <w:p w14:paraId="2B7D0ABA" w14:textId="3AC9D4F6" w:rsidR="00577AC0" w:rsidRPr="00F12EA9" w:rsidRDefault="00577AC0" w:rsidP="00577AC0">
            <w:pPr>
              <w:spacing w:line="220" w:lineRule="exact"/>
              <w:rPr>
                <w:rFonts w:ascii="Meiryo UI" w:eastAsia="Meiryo UI" w:hAnsi="Meiryo UI"/>
                <w:sz w:val="16"/>
                <w:szCs w:val="16"/>
              </w:rPr>
            </w:pPr>
            <w:r w:rsidRPr="00F12EA9">
              <w:rPr>
                <w:rFonts w:ascii="Meiryo UI" w:eastAsia="Meiryo UI" w:hAnsi="Meiryo UI" w:hint="eastAsia"/>
                <w:sz w:val="16"/>
                <w:szCs w:val="16"/>
              </w:rPr>
              <w:t>知的財産に関する業務を進め、新規出願や使用料収入（</w:t>
            </w:r>
            <w:r w:rsidR="00A54C49" w:rsidRPr="00F12EA9">
              <w:rPr>
                <w:rFonts w:ascii="Meiryo UI" w:eastAsia="Meiryo UI" w:hAnsi="Meiryo UI" w:hint="eastAsia"/>
                <w:sz w:val="16"/>
                <w:szCs w:val="16"/>
              </w:rPr>
              <w:t>44,454</w:t>
            </w:r>
            <w:r w:rsidRPr="00F12EA9">
              <w:rPr>
                <w:rFonts w:ascii="Meiryo UI" w:eastAsia="Meiryo UI" w:hAnsi="Meiryo UI" w:hint="eastAsia"/>
                <w:sz w:val="16"/>
                <w:szCs w:val="16"/>
              </w:rPr>
              <w:t>円）を得た。</w:t>
            </w:r>
          </w:p>
        </w:tc>
        <w:tc>
          <w:tcPr>
            <w:tcW w:w="3685" w:type="dxa"/>
            <w:gridSpan w:val="2"/>
            <w:vMerge/>
          </w:tcPr>
          <w:p w14:paraId="771151D1" w14:textId="77777777" w:rsidR="00577AC0" w:rsidRPr="00F12EA9" w:rsidRDefault="00577AC0" w:rsidP="00577AC0">
            <w:pPr>
              <w:spacing w:line="280" w:lineRule="exact"/>
            </w:pPr>
          </w:p>
        </w:tc>
        <w:tc>
          <w:tcPr>
            <w:tcW w:w="3399" w:type="dxa"/>
            <w:vMerge/>
          </w:tcPr>
          <w:p w14:paraId="6E7CAD5E" w14:textId="77777777" w:rsidR="00577AC0" w:rsidRPr="00F12EA9" w:rsidRDefault="00577AC0" w:rsidP="00577AC0">
            <w:pPr>
              <w:spacing w:line="280" w:lineRule="exact"/>
            </w:pPr>
          </w:p>
        </w:tc>
      </w:tr>
    </w:tbl>
    <w:p w14:paraId="4949B0D2" w14:textId="18A46F99" w:rsidR="00CD4DCE" w:rsidRPr="00F12EA9" w:rsidRDefault="00CD4DCE" w:rsidP="00D37C94">
      <w:pPr>
        <w:rPr>
          <w:rFonts w:ascii="ＭＳ ゴシック" w:eastAsia="ＭＳ ゴシック" w:hAnsi="ＭＳ ゴシック"/>
        </w:rPr>
      </w:pPr>
    </w:p>
    <w:p w14:paraId="7759F088" w14:textId="6B2C94DC" w:rsidR="00CD4DCE" w:rsidRPr="00F12EA9" w:rsidRDefault="00CD4DCE" w:rsidP="00D37C94">
      <w:pPr>
        <w:rPr>
          <w:rFonts w:ascii="ＭＳ ゴシック" w:eastAsia="ＭＳ ゴシック" w:hAnsi="ＭＳ ゴシック"/>
        </w:rPr>
      </w:pPr>
    </w:p>
    <w:p w14:paraId="3422EAA3" w14:textId="51C8BC93" w:rsidR="00D37C94" w:rsidRPr="00F12EA9" w:rsidRDefault="00D37C94" w:rsidP="00A279C0"/>
    <w:p w14:paraId="2DE3623C" w14:textId="77777777" w:rsidR="00D37C94" w:rsidRPr="00F12EA9" w:rsidRDefault="00D37C94">
      <w:r w:rsidRPr="00F12EA9">
        <w:br w:type="page"/>
      </w:r>
    </w:p>
    <w:tbl>
      <w:tblPr>
        <w:tblStyle w:val="a4"/>
        <w:tblW w:w="15446" w:type="dxa"/>
        <w:tblBorders>
          <w:top w:val="dotted" w:sz="4" w:space="0" w:color="auto"/>
          <w:bottom w:val="dotted" w:sz="4" w:space="0" w:color="auto"/>
          <w:insideH w:val="dotted" w:sz="4" w:space="0" w:color="auto"/>
        </w:tblBorders>
        <w:tblLook w:val="04A0" w:firstRow="1" w:lastRow="0" w:firstColumn="1" w:lastColumn="0" w:noHBand="0" w:noVBand="1"/>
      </w:tblPr>
      <w:tblGrid>
        <w:gridCol w:w="2735"/>
        <w:gridCol w:w="3072"/>
        <w:gridCol w:w="9639"/>
      </w:tblGrid>
      <w:tr w:rsidR="006E5DDE" w:rsidRPr="00F12EA9" w14:paraId="04425065" w14:textId="77777777" w:rsidTr="003A15DE">
        <w:tc>
          <w:tcPr>
            <w:tcW w:w="2735" w:type="dxa"/>
            <w:tcBorders>
              <w:top w:val="single" w:sz="4" w:space="0" w:color="auto"/>
              <w:bottom w:val="single" w:sz="4" w:space="0" w:color="auto"/>
            </w:tcBorders>
            <w:shd w:val="clear" w:color="auto" w:fill="D9D9D9" w:themeFill="background1" w:themeFillShade="D9"/>
            <w:vAlign w:val="center"/>
          </w:tcPr>
          <w:p w14:paraId="0062FEA1" w14:textId="7B48AB5F" w:rsidR="007803D4" w:rsidRPr="00F12EA9" w:rsidRDefault="007803D4" w:rsidP="00C522C2">
            <w:pPr>
              <w:spacing w:line="20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中期計画</w:t>
            </w:r>
          </w:p>
        </w:tc>
        <w:tc>
          <w:tcPr>
            <w:tcW w:w="3072" w:type="dxa"/>
            <w:tcBorders>
              <w:top w:val="single" w:sz="4" w:space="0" w:color="auto"/>
              <w:bottom w:val="single" w:sz="4" w:space="0" w:color="auto"/>
            </w:tcBorders>
            <w:shd w:val="clear" w:color="auto" w:fill="D9D9D9" w:themeFill="background1" w:themeFillShade="D9"/>
            <w:vAlign w:val="center"/>
          </w:tcPr>
          <w:p w14:paraId="70CF09A1" w14:textId="713DF6C9" w:rsidR="007803D4" w:rsidRPr="00F12EA9" w:rsidRDefault="007803D4" w:rsidP="00C522C2">
            <w:pPr>
              <w:spacing w:line="20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51B14699" w14:textId="10843D91" w:rsidR="007803D4" w:rsidRPr="00F12EA9" w:rsidRDefault="007803D4" w:rsidP="00C522C2">
            <w:pPr>
              <w:spacing w:line="240" w:lineRule="exact"/>
              <w:jc w:val="center"/>
              <w:rPr>
                <w:rFonts w:ascii="Meiryo UI" w:eastAsia="Meiryo UI" w:hAnsi="Meiryo UI"/>
                <w:sz w:val="18"/>
              </w:rPr>
            </w:pPr>
            <w:r w:rsidRPr="00F12EA9">
              <w:rPr>
                <w:rFonts w:ascii="Meiryo UI" w:eastAsia="Meiryo UI" w:hAnsi="Meiryo UI" w:hint="eastAsia"/>
                <w:sz w:val="18"/>
              </w:rPr>
              <w:t>計画の進捗状況等（業務実績）</w:t>
            </w:r>
          </w:p>
        </w:tc>
      </w:tr>
      <w:tr w:rsidR="006E5DDE" w:rsidRPr="00F12EA9" w14:paraId="1E85EEA5" w14:textId="77777777" w:rsidTr="003A15DE">
        <w:trPr>
          <w:trHeight w:val="231"/>
        </w:trPr>
        <w:tc>
          <w:tcPr>
            <w:tcW w:w="2735" w:type="dxa"/>
            <w:tcBorders>
              <w:top w:val="single" w:sz="4" w:space="0" w:color="auto"/>
            </w:tcBorders>
          </w:tcPr>
          <w:p w14:paraId="7F12E6EA" w14:textId="34FA7130"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（３）調査研究成果の利活用</w:t>
            </w:r>
          </w:p>
        </w:tc>
        <w:tc>
          <w:tcPr>
            <w:tcW w:w="3072" w:type="dxa"/>
            <w:tcBorders>
              <w:top w:val="single" w:sz="4" w:space="0" w:color="auto"/>
            </w:tcBorders>
          </w:tcPr>
          <w:p w14:paraId="13319001" w14:textId="39366046"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（３）調査研究成果の利活用</w:t>
            </w:r>
          </w:p>
        </w:tc>
        <w:tc>
          <w:tcPr>
            <w:tcW w:w="9639" w:type="dxa"/>
            <w:tcBorders>
              <w:top w:val="single" w:sz="4" w:space="0" w:color="auto"/>
            </w:tcBorders>
          </w:tcPr>
          <w:p w14:paraId="6F6E268A" w14:textId="5DB0BCC6" w:rsidR="00FE789A" w:rsidRPr="00F12EA9" w:rsidRDefault="00FE789A" w:rsidP="00FE789A">
            <w:pPr>
              <w:spacing w:line="240" w:lineRule="exact"/>
              <w:rPr>
                <w:rFonts w:ascii="Meiryo UI" w:eastAsia="Meiryo UI" w:hAnsi="Meiryo UI"/>
                <w:sz w:val="18"/>
              </w:rPr>
            </w:pPr>
            <w:r w:rsidRPr="00F12EA9">
              <w:rPr>
                <w:rFonts w:ascii="Meiryo UI" w:eastAsia="Meiryo UI" w:hAnsi="Meiryo UI" w:hint="eastAsia"/>
                <w:sz w:val="18"/>
              </w:rPr>
              <w:t>（３）調査研究成果の利活用</w:t>
            </w:r>
          </w:p>
        </w:tc>
      </w:tr>
      <w:tr w:rsidR="006E5DDE" w:rsidRPr="00F12EA9" w14:paraId="0821798F" w14:textId="77777777" w:rsidTr="003A15DE">
        <w:trPr>
          <w:trHeight w:val="203"/>
        </w:trPr>
        <w:tc>
          <w:tcPr>
            <w:tcW w:w="2735" w:type="dxa"/>
          </w:tcPr>
          <w:p w14:paraId="1320FBB2" w14:textId="1A3B21AC" w:rsidR="00FE789A" w:rsidRPr="00F12EA9" w:rsidRDefault="00FE789A" w:rsidP="00FE789A">
            <w:pPr>
              <w:spacing w:line="240" w:lineRule="exact"/>
              <w:rPr>
                <w:rFonts w:ascii="ＭＳ ゴシック" w:eastAsia="ＭＳ ゴシック" w:hAnsi="ＭＳ ゴシック"/>
                <w:b/>
                <w:sz w:val="14"/>
                <w:szCs w:val="14"/>
              </w:rPr>
            </w:pPr>
            <w:r w:rsidRPr="00F12EA9">
              <w:rPr>
                <w:rFonts w:ascii="ＭＳ ゴシック" w:eastAsia="ＭＳ ゴシック" w:hAnsi="ＭＳ ゴシック" w:hint="eastAsia"/>
                <w:b/>
                <w:sz w:val="16"/>
                <w:szCs w:val="14"/>
              </w:rPr>
              <w:t>① 調査研究成果の普及</w:t>
            </w:r>
          </w:p>
        </w:tc>
        <w:tc>
          <w:tcPr>
            <w:tcW w:w="3072" w:type="dxa"/>
          </w:tcPr>
          <w:p w14:paraId="7364A7A3" w14:textId="0E7DFAF0" w:rsidR="00FE789A" w:rsidRPr="00F12EA9" w:rsidRDefault="00FE789A" w:rsidP="00FE789A">
            <w:pPr>
              <w:spacing w:line="240" w:lineRule="exact"/>
              <w:rPr>
                <w:rFonts w:ascii="ＭＳ ゴシック" w:eastAsia="ＭＳ ゴシック" w:hAnsi="ＭＳ ゴシック"/>
                <w:b/>
                <w:sz w:val="14"/>
                <w:szCs w:val="14"/>
              </w:rPr>
            </w:pPr>
            <w:r w:rsidRPr="00F12EA9">
              <w:rPr>
                <w:rFonts w:ascii="ＭＳ ゴシック" w:eastAsia="ＭＳ ゴシック" w:hAnsi="ＭＳ ゴシック" w:hint="eastAsia"/>
                <w:b/>
                <w:sz w:val="16"/>
                <w:szCs w:val="14"/>
              </w:rPr>
              <w:t>① 調査研究成果の普及</w:t>
            </w:r>
          </w:p>
        </w:tc>
        <w:tc>
          <w:tcPr>
            <w:tcW w:w="9639" w:type="dxa"/>
          </w:tcPr>
          <w:p w14:paraId="77801F75" w14:textId="1D18AA86" w:rsidR="00FE789A" w:rsidRPr="00F12EA9" w:rsidRDefault="00FE789A" w:rsidP="009A6286">
            <w:pPr>
              <w:spacing w:line="240" w:lineRule="exact"/>
              <w:rPr>
                <w:rFonts w:ascii="Meiryo UI" w:eastAsia="Meiryo UI" w:hAnsi="Meiryo UI"/>
              </w:rPr>
            </w:pPr>
            <w:r w:rsidRPr="00F12EA9">
              <w:rPr>
                <w:rFonts w:ascii="Meiryo UI" w:eastAsia="Meiryo UI" w:hAnsi="Meiryo UI" w:hint="eastAsia"/>
              </w:rPr>
              <w:t>①　調査研究成果の普及</w:t>
            </w:r>
          </w:p>
        </w:tc>
      </w:tr>
      <w:tr w:rsidR="006E5DDE" w:rsidRPr="00F12EA9" w14:paraId="5AB7B517" w14:textId="77777777" w:rsidTr="001736C8">
        <w:trPr>
          <w:trHeight w:val="6472"/>
        </w:trPr>
        <w:tc>
          <w:tcPr>
            <w:tcW w:w="2735" w:type="dxa"/>
          </w:tcPr>
          <w:p w14:paraId="1D409ACB" w14:textId="77777777"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527F2F31" w14:textId="77777777" w:rsidR="00FE789A" w:rsidRPr="00F12EA9" w:rsidRDefault="00FE789A" w:rsidP="00FE789A">
            <w:pPr>
              <w:spacing w:line="200" w:lineRule="exact"/>
              <w:ind w:firstLineChars="100" w:firstLine="160"/>
              <w:rPr>
                <w:rFonts w:ascii="ＭＳ ゴシック" w:eastAsia="ＭＳ ゴシック" w:hAnsi="ＭＳ ゴシック"/>
                <w:sz w:val="16"/>
              </w:rPr>
            </w:pPr>
          </w:p>
          <w:p w14:paraId="744255A5" w14:textId="77777777" w:rsidR="00FE789A" w:rsidRPr="00F12EA9" w:rsidRDefault="00FE789A" w:rsidP="00FE789A">
            <w:pPr>
              <w:spacing w:line="22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【数値目標</w:t>
            </w:r>
            <w:r w:rsidRPr="00F12EA9">
              <w:rPr>
                <w:rFonts w:ascii="ＭＳ ゴシック" w:eastAsia="ＭＳ ゴシック" w:hAnsi="ＭＳ ゴシック"/>
                <w:b/>
                <w:sz w:val="16"/>
              </w:rPr>
              <w:t>12】</w:t>
            </w:r>
          </w:p>
          <w:p w14:paraId="07410A84" w14:textId="2FDC9BE5" w:rsidR="00FE789A" w:rsidRPr="00F12EA9" w:rsidRDefault="00FE789A" w:rsidP="00FE789A">
            <w:pPr>
              <w:spacing w:line="200" w:lineRule="exact"/>
              <w:ind w:firstLineChars="100" w:firstLine="161"/>
              <w:rPr>
                <w:rFonts w:ascii="ＭＳ ゴシック" w:eastAsia="ＭＳ ゴシック" w:hAnsi="ＭＳ ゴシック"/>
                <w:b/>
                <w:sz w:val="16"/>
              </w:rPr>
            </w:pPr>
            <w:r w:rsidRPr="00F12EA9">
              <w:rPr>
                <w:rFonts w:ascii="ＭＳ ゴシック" w:eastAsia="ＭＳ ゴシック" w:hAnsi="ＭＳ ゴシック" w:hint="eastAsia"/>
                <w:b/>
                <w:sz w:val="16"/>
              </w:rPr>
              <w:t>学術論文や学会等での発表の件数を中期目標期間の合計で</w:t>
            </w:r>
            <w:r w:rsidRPr="00F12EA9">
              <w:rPr>
                <w:rFonts w:ascii="ＭＳ ゴシック" w:eastAsia="ＭＳ ゴシック" w:hAnsi="ＭＳ ゴシック"/>
                <w:b/>
                <w:sz w:val="16"/>
              </w:rPr>
              <w:t>480件以上。</w:t>
            </w:r>
          </w:p>
        </w:tc>
        <w:tc>
          <w:tcPr>
            <w:tcW w:w="3072" w:type="dxa"/>
          </w:tcPr>
          <w:p w14:paraId="3D556AE5" w14:textId="77777777"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調査研究を通じて得た知見、技術及び優良品種などは、学術論文や学術集会などで積極的に成果発表するとともに、大阪府と連携して広く広報・普及に努める。また、調査研究成果は、府民生活の向上につながるよう、様々な手法を用い、わかりやすく発信する。</w:t>
            </w:r>
          </w:p>
          <w:p w14:paraId="10F2B0B5" w14:textId="0AC7AECC" w:rsidR="00FE789A" w:rsidRPr="00F12EA9" w:rsidRDefault="00FE789A" w:rsidP="00FE789A">
            <w:pPr>
              <w:spacing w:line="200" w:lineRule="exact"/>
              <w:ind w:firstLineChars="100" w:firstLine="160"/>
              <w:rPr>
                <w:rFonts w:ascii="ＭＳ ゴシック" w:eastAsia="ＭＳ ゴシック" w:hAnsi="ＭＳ ゴシック"/>
                <w:sz w:val="16"/>
              </w:rPr>
            </w:pPr>
          </w:p>
          <w:p w14:paraId="29897884" w14:textId="038094DF" w:rsidR="00357BBE" w:rsidRPr="00F12EA9" w:rsidRDefault="00357BBE" w:rsidP="00357BB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6E5DDE" w:rsidRPr="00F12EA9" w14:paraId="441AD3D4" w14:textId="77777777" w:rsidTr="00CE2037">
              <w:trPr>
                <w:trHeight w:val="311"/>
              </w:trPr>
              <w:tc>
                <w:tcPr>
                  <w:tcW w:w="240" w:type="dxa"/>
                  <w:vAlign w:val="center"/>
                </w:tcPr>
                <w:p w14:paraId="4971B73E"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1210" w:type="dxa"/>
                  <w:vAlign w:val="center"/>
                </w:tcPr>
                <w:p w14:paraId="2A8F94CD"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134" w:type="dxa"/>
                  <w:vAlign w:val="center"/>
                </w:tcPr>
                <w:p w14:paraId="614C36B1"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43DB034F"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65C3B4E0" w14:textId="77777777" w:rsidTr="00CE2037">
              <w:trPr>
                <w:trHeight w:val="944"/>
              </w:trPr>
              <w:tc>
                <w:tcPr>
                  <w:tcW w:w="240" w:type="dxa"/>
                  <w:vAlign w:val="center"/>
                </w:tcPr>
                <w:p w14:paraId="543D3598"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b/>
                      <w:sz w:val="14"/>
                      <w:szCs w:val="14"/>
                    </w:rPr>
                    <w:t>12</w:t>
                  </w:r>
                </w:p>
              </w:tc>
              <w:tc>
                <w:tcPr>
                  <w:tcW w:w="1210" w:type="dxa"/>
                  <w:vAlign w:val="center"/>
                </w:tcPr>
                <w:p w14:paraId="4B3DF04B"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学術論文や学会等での発表の件数</w:t>
                  </w:r>
                </w:p>
              </w:tc>
              <w:tc>
                <w:tcPr>
                  <w:tcW w:w="1134" w:type="dxa"/>
                  <w:vAlign w:val="center"/>
                </w:tcPr>
                <w:p w14:paraId="2238528D"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b/>
                      <w:sz w:val="14"/>
                      <w:szCs w:val="14"/>
                    </w:rPr>
                    <w:t>120件以上</w:t>
                  </w:r>
                </w:p>
              </w:tc>
            </w:tr>
          </w:tbl>
          <w:p w14:paraId="1FFEE46C" w14:textId="77777777" w:rsidR="00FE789A" w:rsidRPr="00F12EA9" w:rsidRDefault="00FE789A" w:rsidP="00FE789A">
            <w:pPr>
              <w:spacing w:line="200" w:lineRule="exact"/>
              <w:ind w:firstLineChars="100" w:firstLine="160"/>
              <w:rPr>
                <w:rFonts w:ascii="ＭＳ ゴシック" w:eastAsia="ＭＳ ゴシック" w:hAnsi="ＭＳ ゴシック"/>
                <w:sz w:val="16"/>
              </w:rPr>
            </w:pPr>
          </w:p>
          <w:p w14:paraId="653D19D5" w14:textId="36406C77" w:rsidR="00FE789A" w:rsidRPr="00F12EA9" w:rsidRDefault="00FE789A" w:rsidP="00FE789A">
            <w:pPr>
              <w:spacing w:line="200" w:lineRule="exact"/>
              <w:ind w:firstLineChars="100" w:firstLine="160"/>
              <w:rPr>
                <w:rFonts w:ascii="ＭＳ ゴシック" w:eastAsia="ＭＳ ゴシック" w:hAnsi="ＭＳ ゴシック"/>
                <w:sz w:val="16"/>
              </w:rPr>
            </w:pPr>
          </w:p>
        </w:tc>
        <w:tc>
          <w:tcPr>
            <w:tcW w:w="9639" w:type="dxa"/>
          </w:tcPr>
          <w:p w14:paraId="3D63ACFB" w14:textId="33FE7721" w:rsidR="00BC7C0D" w:rsidRPr="00F12EA9" w:rsidRDefault="00BC7C0D" w:rsidP="00736F58">
            <w:pPr>
              <w:spacing w:line="240" w:lineRule="exact"/>
              <w:ind w:left="180" w:hangingChars="100" w:hanging="180"/>
              <w:rPr>
                <w:rFonts w:ascii="Meiryo UI" w:eastAsia="Meiryo UI" w:hAnsi="Meiryo UI"/>
                <w:sz w:val="18"/>
              </w:rPr>
            </w:pPr>
            <w:r w:rsidRPr="00F12EA9">
              <w:rPr>
                <w:rFonts w:ascii="Meiryo UI" w:eastAsia="Meiryo UI" w:hAnsi="Meiryo UI" w:hint="eastAsia"/>
                <w:sz w:val="18"/>
                <w:szCs w:val="18"/>
              </w:rPr>
              <w:t>●施設栽培ナスやキュウリなどの重要害虫であるミナミキイロアザミウ</w:t>
            </w:r>
            <w:r w:rsidR="007B69C5" w:rsidRPr="00F12EA9">
              <w:rPr>
                <w:rFonts w:ascii="Meiryo UI" w:eastAsia="Meiryo UI" w:hAnsi="Meiryo UI" w:hint="eastAsia"/>
                <w:sz w:val="18"/>
                <w:szCs w:val="18"/>
              </w:rPr>
              <w:t>マ</w:t>
            </w:r>
            <w:r w:rsidRPr="00F12EA9">
              <w:rPr>
                <w:rFonts w:ascii="Meiryo UI" w:eastAsia="Meiryo UI" w:hAnsi="Meiryo UI" w:hint="eastAsia"/>
                <w:sz w:val="18"/>
                <w:szCs w:val="18"/>
              </w:rPr>
              <w:t>の防除法として、（株）光波、他</w:t>
            </w:r>
            <w:r w:rsidRPr="00F12EA9">
              <w:rPr>
                <w:rFonts w:ascii="Meiryo UI" w:eastAsia="Meiryo UI" w:hAnsi="Meiryo UI"/>
                <w:sz w:val="18"/>
                <w:szCs w:val="18"/>
              </w:rPr>
              <w:t>2機関との共同研究で</w:t>
            </w:r>
            <w:r w:rsidRPr="00F12EA9">
              <w:rPr>
                <w:rFonts w:ascii="Meiryo UI" w:eastAsia="Meiryo UI" w:hAnsi="Meiryo UI" w:hint="eastAsia"/>
                <w:sz w:val="18"/>
                <w:szCs w:val="18"/>
              </w:rPr>
              <w:t>開発した</w:t>
            </w:r>
            <w:r w:rsidRPr="00F12EA9">
              <w:rPr>
                <w:rFonts w:ascii="Meiryo UI" w:eastAsia="Meiryo UI" w:hAnsi="Meiryo UI"/>
                <w:sz w:val="18"/>
                <w:szCs w:val="18"/>
              </w:rPr>
              <w:t>赤色LED照射技術</w:t>
            </w:r>
            <w:r w:rsidRPr="00F12EA9">
              <w:rPr>
                <w:rFonts w:ascii="Meiryo UI" w:eastAsia="Meiryo UI" w:hAnsi="Meiryo UI" w:hint="eastAsia"/>
                <w:sz w:val="18"/>
                <w:szCs w:val="18"/>
              </w:rPr>
              <w:t>が農林水産技術会議「2020年農業技術10大ニュース」に選定された（R</w:t>
            </w:r>
            <w:r w:rsidRPr="00F12EA9">
              <w:rPr>
                <w:rFonts w:ascii="Meiryo UI" w:eastAsia="Meiryo UI" w:hAnsi="Meiryo UI"/>
                <w:sz w:val="18"/>
                <w:szCs w:val="18"/>
              </w:rPr>
              <w:t>0</w:t>
            </w:r>
            <w:r w:rsidRPr="00F12EA9">
              <w:rPr>
                <w:rFonts w:ascii="Meiryo UI" w:eastAsia="Meiryo UI" w:hAnsi="Meiryo UI" w:hint="eastAsia"/>
                <w:sz w:val="18"/>
                <w:szCs w:val="18"/>
              </w:rPr>
              <w:t>2年12月）</w:t>
            </w:r>
            <w:r w:rsidRPr="00F12EA9">
              <w:rPr>
                <w:rFonts w:ascii="Meiryo UI" w:eastAsia="Meiryo UI" w:hAnsi="Meiryo UI"/>
                <w:sz w:val="18"/>
                <w:szCs w:val="18"/>
              </w:rPr>
              <w:t>。</w:t>
            </w:r>
            <w:r w:rsidRPr="00F12EA9">
              <w:rPr>
                <w:rFonts w:ascii="Meiryo UI" w:eastAsia="Meiryo UI" w:hAnsi="Meiryo UI" w:hint="eastAsia"/>
                <w:sz w:val="18"/>
                <w:szCs w:val="18"/>
              </w:rPr>
              <w:t>（再掲）</w:t>
            </w:r>
          </w:p>
          <w:p w14:paraId="33EFFD83" w14:textId="2383E078" w:rsidR="00BC7C0D" w:rsidRPr="00F12EA9" w:rsidRDefault="00BC7C0D" w:rsidP="00736F5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特定外来生物クビアカツヤカミキリのモモやサクラへの被害を食い止めるため、継続的に発生状況を調査し、その情報をもとに分布図を作成した。また、防除方法の検討に取り組み、被害を効果的に防ぐための手引書を改訂した（R03年3月改訂版）。</w:t>
            </w:r>
            <w:r w:rsidR="007F77CD" w:rsidRPr="00F12EA9">
              <w:rPr>
                <w:rFonts w:ascii="Meiryo UI" w:eastAsia="Meiryo UI" w:hAnsi="Meiryo UI" w:hint="eastAsia"/>
                <w:sz w:val="18"/>
                <w:szCs w:val="18"/>
              </w:rPr>
              <w:t>（再掲）</w:t>
            </w:r>
          </w:p>
          <w:p w14:paraId="18DD6CC0" w14:textId="75AC5376" w:rsidR="00BC7C0D" w:rsidRPr="00F12EA9" w:rsidRDefault="00BC7C0D" w:rsidP="00736F5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rPr>
              <w:t>●「大阪府広葉樹林化技術マニュアル」</w:t>
            </w:r>
            <w:r w:rsidRPr="00F12EA9">
              <w:rPr>
                <w:rFonts w:ascii="Meiryo UI" w:eastAsia="Meiryo UI" w:hAnsi="Meiryo UI"/>
                <w:sz w:val="18"/>
              </w:rPr>
              <w:t>を作成した</w:t>
            </w:r>
            <w:r w:rsidRPr="00F12EA9">
              <w:rPr>
                <w:rFonts w:ascii="Meiryo UI" w:eastAsia="Meiryo UI" w:hAnsi="Meiryo UI" w:hint="eastAsia"/>
                <w:sz w:val="18"/>
              </w:rPr>
              <w:t>（R</w:t>
            </w:r>
            <w:r w:rsidRPr="00F12EA9">
              <w:rPr>
                <w:rFonts w:ascii="Meiryo UI" w:eastAsia="Meiryo UI" w:hAnsi="Meiryo UI"/>
                <w:sz w:val="18"/>
              </w:rPr>
              <w:t>02</w:t>
            </w:r>
            <w:r w:rsidRPr="00F12EA9">
              <w:rPr>
                <w:rFonts w:ascii="Meiryo UI" w:eastAsia="Meiryo UI" w:hAnsi="Meiryo UI" w:hint="eastAsia"/>
                <w:sz w:val="18"/>
              </w:rPr>
              <w:t>年6月発行）</w:t>
            </w:r>
            <w:r w:rsidRPr="00F12EA9">
              <w:rPr>
                <w:rFonts w:ascii="Meiryo UI" w:eastAsia="Meiryo UI" w:hAnsi="Meiryo UI"/>
                <w:sz w:val="18"/>
              </w:rPr>
              <w:t>。</w:t>
            </w:r>
            <w:r w:rsidR="007F77CD" w:rsidRPr="00F12EA9">
              <w:rPr>
                <w:rFonts w:ascii="Meiryo UI" w:eastAsia="Meiryo UI" w:hAnsi="Meiryo UI" w:hint="eastAsia"/>
                <w:sz w:val="18"/>
                <w:szCs w:val="18"/>
              </w:rPr>
              <w:t>（再掲）</w:t>
            </w:r>
          </w:p>
          <w:p w14:paraId="01A1B348" w14:textId="77777777" w:rsidR="00BC7C0D" w:rsidRPr="00F12EA9" w:rsidRDefault="00BC7C0D" w:rsidP="00736F58">
            <w:pPr>
              <w:spacing w:line="240" w:lineRule="exact"/>
              <w:ind w:left="180" w:hangingChars="100" w:hanging="180"/>
              <w:rPr>
                <w:rFonts w:ascii="Meiryo UI" w:eastAsia="Meiryo UI" w:hAnsi="Meiryo UI"/>
                <w:sz w:val="18"/>
              </w:rPr>
            </w:pPr>
            <w:r w:rsidRPr="00F12EA9">
              <w:rPr>
                <w:rFonts w:ascii="Meiryo UI" w:eastAsia="Meiryo UI" w:hAnsi="Meiryo UI" w:hint="eastAsia"/>
                <w:sz w:val="18"/>
              </w:rPr>
              <w:t>●学術論文「化学物質漏洩事故時の水環境モニタリングに適用した新規パッシブサンプラーの開発」が日本水環境学会関西支部</w:t>
            </w:r>
            <w:r w:rsidRPr="00F12EA9">
              <w:rPr>
                <w:rFonts w:ascii="Meiryo UI" w:eastAsia="Meiryo UI" w:hAnsi="Meiryo UI"/>
                <w:sz w:val="18"/>
              </w:rPr>
              <w:t>第15回奨励賞</w:t>
            </w:r>
            <w:r w:rsidRPr="00F12EA9">
              <w:rPr>
                <w:rFonts w:ascii="Meiryo UI" w:eastAsia="Meiryo UI" w:hAnsi="Meiryo UI" w:hint="eastAsia"/>
                <w:sz w:val="18"/>
              </w:rPr>
              <w:t>を</w:t>
            </w:r>
            <w:r w:rsidRPr="00F12EA9">
              <w:rPr>
                <w:rFonts w:ascii="Meiryo UI" w:eastAsia="Meiryo UI" w:hAnsi="Meiryo UI"/>
                <w:sz w:val="18"/>
              </w:rPr>
              <w:t>受賞した。</w:t>
            </w:r>
          </w:p>
          <w:p w14:paraId="3367871B" w14:textId="77777777" w:rsidR="00BC7C0D" w:rsidRPr="00F12EA9" w:rsidRDefault="00BC7C0D" w:rsidP="00736F58">
            <w:pPr>
              <w:spacing w:line="240" w:lineRule="exact"/>
              <w:ind w:left="180" w:hangingChars="100" w:hanging="180"/>
              <w:rPr>
                <w:rFonts w:ascii="Meiryo UI" w:eastAsia="Meiryo UI" w:hAnsi="Meiryo UI"/>
                <w:sz w:val="18"/>
              </w:rPr>
            </w:pPr>
            <w:r w:rsidRPr="00F12EA9">
              <w:rPr>
                <w:rFonts w:ascii="Meiryo UI" w:eastAsia="Meiryo UI" w:hAnsi="Meiryo UI" w:hint="eastAsia"/>
                <w:sz w:val="18"/>
              </w:rPr>
              <w:t>●学会発表「浸出水中の</w:t>
            </w:r>
            <w:r w:rsidRPr="00F12EA9">
              <w:rPr>
                <w:rFonts w:ascii="Meiryo UI" w:eastAsia="Meiryo UI" w:hAnsi="Meiryo UI"/>
                <w:sz w:val="18"/>
              </w:rPr>
              <w:t>1,4-ジオキサンの微生物処理の長期変動」</w:t>
            </w:r>
            <w:r w:rsidRPr="00F12EA9">
              <w:rPr>
                <w:rFonts w:ascii="Meiryo UI" w:eastAsia="Meiryo UI" w:hAnsi="Meiryo UI" w:hint="eastAsia"/>
                <w:sz w:val="18"/>
              </w:rPr>
              <w:t>が日本水環境学会地域水環境行政研究委員会優秀発表賞を</w:t>
            </w:r>
            <w:r w:rsidRPr="00F12EA9">
              <w:rPr>
                <w:rFonts w:ascii="Meiryo UI" w:eastAsia="Meiryo UI" w:hAnsi="Meiryo UI"/>
                <w:sz w:val="18"/>
              </w:rPr>
              <w:t>受賞した。</w:t>
            </w:r>
          </w:p>
          <w:p w14:paraId="25B6E842" w14:textId="77777777" w:rsidR="00BC7C0D" w:rsidRPr="00F12EA9" w:rsidRDefault="00BC7C0D" w:rsidP="00736F58">
            <w:pPr>
              <w:spacing w:line="240" w:lineRule="exact"/>
              <w:ind w:left="180" w:hangingChars="100" w:hanging="180"/>
              <w:rPr>
                <w:rFonts w:ascii="Meiryo UI" w:eastAsia="Meiryo UI" w:hAnsi="Meiryo UI"/>
                <w:sz w:val="18"/>
              </w:rPr>
            </w:pPr>
            <w:r w:rsidRPr="00F12EA9">
              <w:rPr>
                <w:rFonts w:ascii="Meiryo UI" w:eastAsia="Meiryo UI" w:hAnsi="Meiryo UI" w:hint="eastAsia"/>
                <w:sz w:val="18"/>
              </w:rPr>
              <w:t>●学会発表「マトリックス効果は分析対象化合物の</w:t>
            </w:r>
            <w:r w:rsidRPr="00F12EA9">
              <w:rPr>
                <w:rFonts w:ascii="Meiryo UI" w:eastAsia="Meiryo UI" w:hAnsi="Meiryo UI"/>
                <w:sz w:val="18"/>
              </w:rPr>
              <w:t>logPowや作物種からどのような影響を受けるのか−葉ごぼう及びいちじくを用いた検討−」</w:t>
            </w:r>
            <w:r w:rsidRPr="00F12EA9">
              <w:rPr>
                <w:rFonts w:ascii="Meiryo UI" w:eastAsia="Meiryo UI" w:hAnsi="Meiryo UI" w:hint="eastAsia"/>
                <w:sz w:val="18"/>
              </w:rPr>
              <w:t>が第</w:t>
            </w:r>
            <w:r w:rsidRPr="00F12EA9">
              <w:rPr>
                <w:rFonts w:ascii="Meiryo UI" w:eastAsia="Meiryo UI" w:hAnsi="Meiryo UI"/>
                <w:sz w:val="18"/>
              </w:rPr>
              <w:t>43回農薬残留分析研究会ポスター賞最優秀賞</w:t>
            </w:r>
            <w:r w:rsidRPr="00F12EA9">
              <w:rPr>
                <w:rFonts w:ascii="Meiryo UI" w:eastAsia="Meiryo UI" w:hAnsi="Meiryo UI" w:hint="eastAsia"/>
                <w:sz w:val="18"/>
              </w:rPr>
              <w:t>を</w:t>
            </w:r>
            <w:r w:rsidRPr="00F12EA9">
              <w:rPr>
                <w:rFonts w:ascii="Meiryo UI" w:eastAsia="Meiryo UI" w:hAnsi="Meiryo UI"/>
                <w:sz w:val="18"/>
              </w:rPr>
              <w:t>受賞した。</w:t>
            </w:r>
          </w:p>
          <w:p w14:paraId="0EE6F59B" w14:textId="77777777" w:rsidR="00BC7C0D" w:rsidRPr="00F12EA9" w:rsidRDefault="00BC7C0D" w:rsidP="00BC7C0D">
            <w:pPr>
              <w:spacing w:line="240" w:lineRule="exact"/>
              <w:ind w:left="180" w:hangingChars="100" w:hanging="180"/>
              <w:rPr>
                <w:rFonts w:ascii="Meiryo UI" w:eastAsia="Meiryo UI" w:hAnsi="Meiryo UI"/>
                <w:sz w:val="18"/>
                <w:szCs w:val="18"/>
              </w:rPr>
            </w:pPr>
          </w:p>
          <w:p w14:paraId="4D690676" w14:textId="77777777" w:rsidR="00BC7C0D" w:rsidRPr="00F12EA9" w:rsidRDefault="00BC7C0D" w:rsidP="00BC7C0D">
            <w:pPr>
              <w:spacing w:line="240" w:lineRule="exact"/>
              <w:ind w:left="180" w:hangingChars="100" w:hanging="180"/>
              <w:rPr>
                <w:rFonts w:ascii="Meiryo UI" w:eastAsia="Meiryo UI" w:hAnsi="Meiryo UI"/>
                <w:b/>
                <w:sz w:val="18"/>
                <w:szCs w:val="18"/>
              </w:rPr>
            </w:pPr>
            <w:r w:rsidRPr="00F12EA9">
              <w:rPr>
                <w:rFonts w:ascii="Meiryo UI" w:eastAsia="Meiryo UI" w:hAnsi="Meiryo UI" w:hint="eastAsia"/>
                <w:b/>
                <w:sz w:val="18"/>
                <w:szCs w:val="18"/>
              </w:rPr>
              <w:t>【数値目標</w:t>
            </w:r>
            <w:r w:rsidRPr="00F12EA9">
              <w:rPr>
                <w:rFonts w:ascii="Meiryo UI" w:eastAsia="Meiryo UI" w:hAnsi="Meiryo UI"/>
                <w:b/>
                <w:sz w:val="18"/>
                <w:szCs w:val="18"/>
              </w:rPr>
              <w:t>12】</w:t>
            </w:r>
          </w:p>
          <w:p w14:paraId="5129BDD3" w14:textId="77777777" w:rsidR="00BC7C0D" w:rsidRPr="00F12EA9" w:rsidRDefault="00BC7C0D" w:rsidP="00BC7C0D">
            <w:pPr>
              <w:spacing w:line="240" w:lineRule="exact"/>
              <w:ind w:firstLineChars="100" w:firstLine="180"/>
              <w:rPr>
                <w:rFonts w:ascii="Meiryo UI" w:eastAsia="Meiryo UI" w:hAnsi="Meiryo UI"/>
                <w:sz w:val="18"/>
                <w:szCs w:val="18"/>
              </w:rPr>
            </w:pPr>
            <w:r w:rsidRPr="00F12EA9">
              <w:rPr>
                <w:rFonts w:ascii="Meiryo UI" w:eastAsia="Meiryo UI" w:hAnsi="Meiryo UI" w:hint="eastAsia"/>
                <w:b/>
                <w:sz w:val="18"/>
                <w:szCs w:val="18"/>
              </w:rPr>
              <w:t>令和２年度における学術論文や学会等での発表の件数：</w:t>
            </w:r>
            <w:r w:rsidRPr="00F12EA9">
              <w:rPr>
                <w:rFonts w:ascii="Meiryo UI" w:eastAsia="Meiryo UI" w:hAnsi="Meiryo UI"/>
                <w:b/>
                <w:sz w:val="18"/>
                <w:szCs w:val="18"/>
              </w:rPr>
              <w:t>120件以上</w:t>
            </w:r>
          </w:p>
          <w:tbl>
            <w:tblPr>
              <w:tblW w:w="6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2141"/>
              <w:gridCol w:w="2358"/>
              <w:gridCol w:w="1059"/>
            </w:tblGrid>
            <w:tr w:rsidR="006E5DDE" w:rsidRPr="00F12EA9" w14:paraId="251FDAAF" w14:textId="77777777" w:rsidTr="00F23844">
              <w:trPr>
                <w:trHeight w:val="216"/>
              </w:trPr>
              <w:tc>
                <w:tcPr>
                  <w:tcW w:w="1139" w:type="dxa"/>
                  <w:tcBorders>
                    <w:top w:val="single" w:sz="6" w:space="0" w:color="auto"/>
                    <w:bottom w:val="single" w:sz="6" w:space="0" w:color="auto"/>
                    <w:right w:val="double" w:sz="4" w:space="0" w:color="auto"/>
                  </w:tcBorders>
                  <w:shd w:val="clear" w:color="auto" w:fill="auto"/>
                  <w:vAlign w:val="center"/>
                </w:tcPr>
                <w:p w14:paraId="49642324" w14:textId="77777777" w:rsidR="00BC7C0D" w:rsidRPr="00F12EA9" w:rsidRDefault="00BC7C0D" w:rsidP="00BC7C0D">
                  <w:pPr>
                    <w:spacing w:line="240" w:lineRule="exact"/>
                    <w:jc w:val="center"/>
                    <w:rPr>
                      <w:rFonts w:ascii="Meiryo UI" w:eastAsia="Meiryo UI" w:hAnsi="Meiryo UI"/>
                      <w:sz w:val="18"/>
                      <w:szCs w:val="18"/>
                    </w:rPr>
                  </w:pPr>
                </w:p>
              </w:tc>
              <w:tc>
                <w:tcPr>
                  <w:tcW w:w="2141" w:type="dxa"/>
                  <w:tcBorders>
                    <w:top w:val="single" w:sz="6" w:space="0" w:color="auto"/>
                    <w:left w:val="double" w:sz="4" w:space="0" w:color="auto"/>
                    <w:bottom w:val="single" w:sz="6" w:space="0" w:color="auto"/>
                    <w:right w:val="double" w:sz="4" w:space="0" w:color="auto"/>
                  </w:tcBorders>
                  <w:shd w:val="clear" w:color="auto" w:fill="auto"/>
                  <w:vAlign w:val="center"/>
                </w:tcPr>
                <w:p w14:paraId="21A4ED9A"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358" w:type="dxa"/>
                  <w:tcBorders>
                    <w:top w:val="single" w:sz="6" w:space="0" w:color="auto"/>
                    <w:left w:val="double" w:sz="4" w:space="0" w:color="auto"/>
                    <w:bottom w:val="single" w:sz="6" w:space="0" w:color="auto"/>
                    <w:right w:val="double" w:sz="4" w:space="0" w:color="auto"/>
                  </w:tcBorders>
                </w:tcPr>
                <w:p w14:paraId="4F3BF866"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第２期平均（H28-</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1059" w:type="dxa"/>
                  <w:tcBorders>
                    <w:top w:val="single" w:sz="6" w:space="0" w:color="auto"/>
                    <w:left w:val="single" w:sz="4" w:space="0" w:color="auto"/>
                    <w:bottom w:val="single" w:sz="6" w:space="0" w:color="auto"/>
                  </w:tcBorders>
                </w:tcPr>
                <w:p w14:paraId="4AB53786"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R02</w:t>
                  </w:r>
                </w:p>
              </w:tc>
            </w:tr>
            <w:tr w:rsidR="006E5DDE" w:rsidRPr="00F12EA9" w14:paraId="29B311A9" w14:textId="77777777" w:rsidTr="00F23844">
              <w:trPr>
                <w:trHeight w:val="216"/>
              </w:trPr>
              <w:tc>
                <w:tcPr>
                  <w:tcW w:w="1139" w:type="dxa"/>
                  <w:tcBorders>
                    <w:top w:val="single" w:sz="6" w:space="0" w:color="auto"/>
                    <w:right w:val="double" w:sz="4" w:space="0" w:color="auto"/>
                  </w:tcBorders>
                  <w:shd w:val="clear" w:color="auto" w:fill="auto"/>
                  <w:vAlign w:val="center"/>
                </w:tcPr>
                <w:p w14:paraId="52153E98"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学術論文</w:t>
                  </w:r>
                </w:p>
              </w:tc>
              <w:tc>
                <w:tcPr>
                  <w:tcW w:w="2141" w:type="dxa"/>
                  <w:tcBorders>
                    <w:top w:val="single" w:sz="6" w:space="0" w:color="auto"/>
                    <w:left w:val="double" w:sz="4" w:space="0" w:color="auto"/>
                    <w:right w:val="double" w:sz="4" w:space="0" w:color="auto"/>
                  </w:tcBorders>
                  <w:shd w:val="clear" w:color="auto" w:fill="auto"/>
                  <w:vAlign w:val="center"/>
                </w:tcPr>
                <w:p w14:paraId="140F30F4"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33</w:t>
                  </w:r>
                </w:p>
              </w:tc>
              <w:tc>
                <w:tcPr>
                  <w:tcW w:w="2358" w:type="dxa"/>
                  <w:tcBorders>
                    <w:top w:val="single" w:sz="6" w:space="0" w:color="auto"/>
                    <w:left w:val="double" w:sz="4" w:space="0" w:color="auto"/>
                    <w:right w:val="double" w:sz="4" w:space="0" w:color="auto"/>
                  </w:tcBorders>
                </w:tcPr>
                <w:p w14:paraId="25D5AB0D" w14:textId="1B9E78D0" w:rsidR="00BC7C0D" w:rsidRPr="00F12EA9" w:rsidRDefault="001736C8" w:rsidP="00BC7C0D">
                  <w:pPr>
                    <w:spacing w:line="240" w:lineRule="exact"/>
                    <w:jc w:val="center"/>
                    <w:rPr>
                      <w:rFonts w:ascii="Meiryo UI" w:eastAsia="Meiryo UI" w:hAnsi="Meiryo UI"/>
                      <w:sz w:val="18"/>
                      <w:szCs w:val="18"/>
                    </w:rPr>
                  </w:pPr>
                  <w:r w:rsidRPr="00F12EA9">
                    <w:rPr>
                      <w:rFonts w:ascii="Meiryo UI" w:eastAsia="Meiryo UI" w:hAnsi="Meiryo UI"/>
                      <w:sz w:val="18"/>
                      <w:szCs w:val="18"/>
                    </w:rPr>
                    <w:t>36</w:t>
                  </w:r>
                </w:p>
              </w:tc>
              <w:tc>
                <w:tcPr>
                  <w:tcW w:w="1059" w:type="dxa"/>
                  <w:tcBorders>
                    <w:top w:val="single" w:sz="6" w:space="0" w:color="auto"/>
                    <w:left w:val="single" w:sz="4" w:space="0" w:color="auto"/>
                  </w:tcBorders>
                </w:tcPr>
                <w:p w14:paraId="110FE439" w14:textId="4DE70269" w:rsidR="00BC7C0D" w:rsidRPr="00F12EA9" w:rsidRDefault="00C3591B" w:rsidP="00BC7C0D">
                  <w:pPr>
                    <w:spacing w:line="240" w:lineRule="exact"/>
                    <w:jc w:val="center"/>
                    <w:rPr>
                      <w:rFonts w:ascii="Meiryo UI" w:eastAsia="Meiryo UI" w:hAnsi="Meiryo UI"/>
                      <w:sz w:val="18"/>
                      <w:szCs w:val="16"/>
                    </w:rPr>
                  </w:pPr>
                  <w:r w:rsidRPr="00F12EA9">
                    <w:rPr>
                      <w:rFonts w:ascii="Meiryo UI" w:eastAsia="Meiryo UI" w:hAnsi="Meiryo UI"/>
                      <w:sz w:val="18"/>
                      <w:szCs w:val="16"/>
                    </w:rPr>
                    <w:t>41</w:t>
                  </w:r>
                </w:p>
              </w:tc>
            </w:tr>
            <w:tr w:rsidR="006E5DDE" w:rsidRPr="00F12EA9" w14:paraId="49A47A2C" w14:textId="77777777" w:rsidTr="00F23844">
              <w:trPr>
                <w:trHeight w:val="216"/>
              </w:trPr>
              <w:tc>
                <w:tcPr>
                  <w:tcW w:w="1139" w:type="dxa"/>
                  <w:tcBorders>
                    <w:bottom w:val="double" w:sz="4" w:space="0" w:color="auto"/>
                    <w:right w:val="double" w:sz="4" w:space="0" w:color="auto"/>
                  </w:tcBorders>
                  <w:shd w:val="clear" w:color="auto" w:fill="auto"/>
                  <w:vAlign w:val="center"/>
                </w:tcPr>
                <w:p w14:paraId="55B947A6"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学会等発表</w:t>
                  </w:r>
                </w:p>
              </w:tc>
              <w:tc>
                <w:tcPr>
                  <w:tcW w:w="2141" w:type="dxa"/>
                  <w:tcBorders>
                    <w:left w:val="double" w:sz="4" w:space="0" w:color="auto"/>
                    <w:bottom w:val="double" w:sz="4" w:space="0" w:color="auto"/>
                    <w:right w:val="double" w:sz="4" w:space="0" w:color="auto"/>
                  </w:tcBorders>
                  <w:shd w:val="clear" w:color="auto" w:fill="auto"/>
                  <w:vAlign w:val="center"/>
                </w:tcPr>
                <w:p w14:paraId="3FFEA18B"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sz w:val="18"/>
                      <w:szCs w:val="18"/>
                    </w:rPr>
                    <w:t>77</w:t>
                  </w:r>
                </w:p>
              </w:tc>
              <w:tc>
                <w:tcPr>
                  <w:tcW w:w="2358" w:type="dxa"/>
                  <w:tcBorders>
                    <w:left w:val="double" w:sz="4" w:space="0" w:color="auto"/>
                    <w:bottom w:val="double" w:sz="4" w:space="0" w:color="auto"/>
                    <w:right w:val="double" w:sz="4" w:space="0" w:color="auto"/>
                  </w:tcBorders>
                </w:tcPr>
                <w:p w14:paraId="26881D1A" w14:textId="22BAC8DB" w:rsidR="00BC7C0D" w:rsidRPr="00F12EA9" w:rsidRDefault="001736C8" w:rsidP="00BC7C0D">
                  <w:pPr>
                    <w:spacing w:line="240" w:lineRule="exact"/>
                    <w:jc w:val="center"/>
                    <w:rPr>
                      <w:rFonts w:ascii="Meiryo UI" w:eastAsia="Meiryo UI" w:hAnsi="Meiryo UI"/>
                      <w:sz w:val="18"/>
                      <w:szCs w:val="18"/>
                    </w:rPr>
                  </w:pPr>
                  <w:r w:rsidRPr="00F12EA9">
                    <w:rPr>
                      <w:rFonts w:ascii="Meiryo UI" w:eastAsia="Meiryo UI" w:hAnsi="Meiryo UI"/>
                      <w:sz w:val="18"/>
                      <w:szCs w:val="18"/>
                    </w:rPr>
                    <w:t>117</w:t>
                  </w:r>
                </w:p>
              </w:tc>
              <w:tc>
                <w:tcPr>
                  <w:tcW w:w="1059" w:type="dxa"/>
                  <w:tcBorders>
                    <w:left w:val="single" w:sz="4" w:space="0" w:color="auto"/>
                    <w:bottom w:val="double" w:sz="4" w:space="0" w:color="auto"/>
                  </w:tcBorders>
                </w:tcPr>
                <w:p w14:paraId="4ED12C7C" w14:textId="66253719" w:rsidR="00BC7C0D" w:rsidRPr="00F12EA9" w:rsidRDefault="00A74BD5" w:rsidP="00BC7C0D">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7</w:t>
                  </w:r>
                  <w:r w:rsidRPr="00F12EA9">
                    <w:rPr>
                      <w:rFonts w:ascii="Meiryo UI" w:eastAsia="Meiryo UI" w:hAnsi="Meiryo UI"/>
                      <w:sz w:val="18"/>
                      <w:szCs w:val="16"/>
                    </w:rPr>
                    <w:t>9</w:t>
                  </w:r>
                </w:p>
              </w:tc>
            </w:tr>
            <w:tr w:rsidR="006E5DDE" w:rsidRPr="00F12EA9" w14:paraId="43D8EE12" w14:textId="77777777" w:rsidTr="00F23844">
              <w:trPr>
                <w:trHeight w:val="216"/>
              </w:trPr>
              <w:tc>
                <w:tcPr>
                  <w:tcW w:w="1139" w:type="dxa"/>
                  <w:tcBorders>
                    <w:top w:val="double" w:sz="4" w:space="0" w:color="auto"/>
                    <w:bottom w:val="single" w:sz="6" w:space="0" w:color="auto"/>
                    <w:right w:val="double" w:sz="4" w:space="0" w:color="auto"/>
                  </w:tcBorders>
                  <w:shd w:val="clear" w:color="auto" w:fill="auto"/>
                  <w:vAlign w:val="center"/>
                </w:tcPr>
                <w:p w14:paraId="45EFBDC1"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合計</w:t>
                  </w:r>
                </w:p>
              </w:tc>
              <w:tc>
                <w:tcPr>
                  <w:tcW w:w="2141" w:type="dxa"/>
                  <w:tcBorders>
                    <w:top w:val="double" w:sz="4" w:space="0" w:color="auto"/>
                    <w:left w:val="double" w:sz="4" w:space="0" w:color="auto"/>
                    <w:bottom w:val="single" w:sz="6" w:space="0" w:color="auto"/>
                    <w:right w:val="double" w:sz="4" w:space="0" w:color="auto"/>
                  </w:tcBorders>
                  <w:shd w:val="clear" w:color="auto" w:fill="auto"/>
                  <w:vAlign w:val="center"/>
                </w:tcPr>
                <w:p w14:paraId="194F71CD"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sz w:val="18"/>
                      <w:szCs w:val="18"/>
                    </w:rPr>
                    <w:t>110</w:t>
                  </w:r>
                </w:p>
              </w:tc>
              <w:tc>
                <w:tcPr>
                  <w:tcW w:w="2358" w:type="dxa"/>
                  <w:tcBorders>
                    <w:top w:val="double" w:sz="4" w:space="0" w:color="auto"/>
                    <w:left w:val="double" w:sz="4" w:space="0" w:color="auto"/>
                    <w:bottom w:val="single" w:sz="6" w:space="0" w:color="auto"/>
                    <w:right w:val="double" w:sz="4" w:space="0" w:color="auto"/>
                  </w:tcBorders>
                </w:tcPr>
                <w:p w14:paraId="17CD9367" w14:textId="5C1A6725" w:rsidR="00BC7C0D" w:rsidRPr="00F12EA9" w:rsidRDefault="001736C8" w:rsidP="00BC7C0D">
                  <w:pPr>
                    <w:spacing w:line="240" w:lineRule="exact"/>
                    <w:jc w:val="center"/>
                    <w:rPr>
                      <w:rFonts w:ascii="Meiryo UI" w:eastAsia="Meiryo UI" w:hAnsi="Meiryo UI"/>
                      <w:sz w:val="18"/>
                      <w:szCs w:val="18"/>
                    </w:rPr>
                  </w:pPr>
                  <w:r w:rsidRPr="00F12EA9">
                    <w:rPr>
                      <w:rFonts w:ascii="Meiryo UI" w:eastAsia="Meiryo UI" w:hAnsi="Meiryo UI"/>
                      <w:sz w:val="18"/>
                      <w:szCs w:val="18"/>
                    </w:rPr>
                    <w:t>153</w:t>
                  </w:r>
                </w:p>
              </w:tc>
              <w:tc>
                <w:tcPr>
                  <w:tcW w:w="1059" w:type="dxa"/>
                  <w:tcBorders>
                    <w:top w:val="double" w:sz="4" w:space="0" w:color="auto"/>
                    <w:left w:val="single" w:sz="4" w:space="0" w:color="auto"/>
                    <w:bottom w:val="single" w:sz="6" w:space="0" w:color="auto"/>
                  </w:tcBorders>
                </w:tcPr>
                <w:p w14:paraId="449C864C" w14:textId="5C42801D" w:rsidR="00BC7C0D" w:rsidRPr="00F12EA9" w:rsidRDefault="00C3591B" w:rsidP="00BC7C0D">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1</w:t>
                  </w:r>
                  <w:r w:rsidRPr="00F12EA9">
                    <w:rPr>
                      <w:rFonts w:ascii="Meiryo UI" w:eastAsia="Meiryo UI" w:hAnsi="Meiryo UI"/>
                      <w:sz w:val="18"/>
                      <w:szCs w:val="16"/>
                    </w:rPr>
                    <w:t>20</w:t>
                  </w:r>
                </w:p>
              </w:tc>
            </w:tr>
          </w:tbl>
          <w:p w14:paraId="743207EB" w14:textId="5F2661F4" w:rsidR="00BC7C0D" w:rsidRPr="00F12EA9" w:rsidRDefault="00BC7C0D" w:rsidP="00BC7C0D">
            <w:pPr>
              <w:spacing w:line="240" w:lineRule="exact"/>
              <w:rPr>
                <w:rFonts w:ascii="Meiryo UI" w:eastAsia="Meiryo UI" w:hAnsi="Meiryo UI"/>
                <w:b/>
              </w:rPr>
            </w:pPr>
          </w:p>
          <w:p w14:paraId="5E88AB60" w14:textId="3DAE9741" w:rsidR="001736C8" w:rsidRPr="00F12EA9" w:rsidRDefault="001736C8" w:rsidP="00234158">
            <w:pPr>
              <w:spacing w:line="240" w:lineRule="exact"/>
              <w:ind w:left="180" w:hangingChars="100" w:hanging="180"/>
              <w:rPr>
                <w:rFonts w:ascii="Meiryo UI" w:eastAsia="Meiryo UI" w:hAnsi="Meiryo UI"/>
                <w:b/>
              </w:rPr>
            </w:pPr>
            <w:r w:rsidRPr="00F12EA9">
              <w:rPr>
                <w:rFonts w:ascii="Meiryo UI" w:eastAsia="Meiryo UI" w:hAnsi="Meiryo UI" w:hint="eastAsia"/>
                <w:sz w:val="18"/>
                <w:szCs w:val="18"/>
              </w:rPr>
              <w:t>●</w:t>
            </w:r>
            <w:r w:rsidRPr="00F12EA9">
              <w:rPr>
                <w:rFonts w:ascii="Meiryo UI" w:eastAsia="Meiryo UI" w:hAnsi="Meiryo UI"/>
                <w:sz w:val="18"/>
                <w:szCs w:val="18"/>
              </w:rPr>
              <w:t>研究支援グループ</w:t>
            </w:r>
            <w:r w:rsidRPr="00F12EA9">
              <w:rPr>
                <w:rFonts w:ascii="Meiryo UI" w:eastAsia="Meiryo UI" w:hAnsi="Meiryo UI" w:hint="eastAsia"/>
                <w:sz w:val="18"/>
                <w:szCs w:val="18"/>
              </w:rPr>
              <w:t>が</w:t>
            </w:r>
            <w:r w:rsidRPr="00F12EA9">
              <w:rPr>
                <w:rFonts w:ascii="Meiryo UI" w:eastAsia="Meiryo UI" w:hAnsi="Meiryo UI"/>
                <w:sz w:val="18"/>
                <w:szCs w:val="18"/>
              </w:rPr>
              <w:t>学術論文・学会発表内容のブラッシュアップを行い、質的向上を図った。</w:t>
            </w:r>
            <w:r w:rsidRPr="00F12EA9">
              <w:rPr>
                <w:rFonts w:ascii="Meiryo UI" w:eastAsia="Meiryo UI" w:hAnsi="Meiryo UI" w:hint="eastAsia"/>
                <w:sz w:val="18"/>
                <w:szCs w:val="18"/>
              </w:rPr>
              <w:t>新型コロナウイルス感染症拡大により多くの学会開催が見送られる中、学術論文件数（</w:t>
            </w:r>
            <w:r w:rsidR="00C3591B" w:rsidRPr="00F12EA9">
              <w:rPr>
                <w:rFonts w:ascii="Meiryo UI" w:eastAsia="Meiryo UI" w:hAnsi="Meiryo UI"/>
                <w:sz w:val="18"/>
                <w:szCs w:val="18"/>
              </w:rPr>
              <w:t>41</w:t>
            </w:r>
            <w:r w:rsidRPr="00F12EA9">
              <w:rPr>
                <w:rFonts w:ascii="Meiryo UI" w:eastAsia="Meiryo UI" w:hAnsi="Meiryo UI"/>
                <w:sz w:val="18"/>
                <w:szCs w:val="18"/>
              </w:rPr>
              <w:t>件）と学会等発表件数（</w:t>
            </w:r>
            <w:r w:rsidRPr="00F12EA9">
              <w:rPr>
                <w:rFonts w:ascii="Meiryo UI" w:eastAsia="Meiryo UI" w:hAnsi="Meiryo UI" w:hint="eastAsia"/>
                <w:sz w:val="18"/>
                <w:szCs w:val="18"/>
              </w:rPr>
              <w:t>7</w:t>
            </w:r>
            <w:r w:rsidRPr="00F12EA9">
              <w:rPr>
                <w:rFonts w:ascii="Meiryo UI" w:eastAsia="Meiryo UI" w:hAnsi="Meiryo UI"/>
                <w:sz w:val="18"/>
                <w:szCs w:val="18"/>
              </w:rPr>
              <w:t>9</w:t>
            </w:r>
            <w:r w:rsidR="004C63B9" w:rsidRPr="00F12EA9">
              <w:rPr>
                <w:rFonts w:ascii="Meiryo UI" w:eastAsia="Meiryo UI" w:hAnsi="Meiryo UI"/>
                <w:sz w:val="18"/>
                <w:szCs w:val="18"/>
              </w:rPr>
              <w:t>件）の合計</w:t>
            </w:r>
            <w:r w:rsidR="004C63B9" w:rsidRPr="00F12EA9">
              <w:rPr>
                <w:rFonts w:ascii="Meiryo UI" w:eastAsia="Meiryo UI" w:hAnsi="Meiryo UI" w:hint="eastAsia"/>
                <w:sz w:val="18"/>
                <w:szCs w:val="18"/>
              </w:rPr>
              <w:t>は</w:t>
            </w:r>
            <w:r w:rsidRPr="00F12EA9">
              <w:rPr>
                <w:rFonts w:ascii="Meiryo UI" w:eastAsia="Meiryo UI" w:hAnsi="Meiryo UI" w:hint="eastAsia"/>
                <w:sz w:val="18"/>
                <w:szCs w:val="18"/>
              </w:rPr>
              <w:t>1</w:t>
            </w:r>
            <w:r w:rsidR="00C3591B" w:rsidRPr="00F12EA9">
              <w:rPr>
                <w:rFonts w:ascii="Meiryo UI" w:eastAsia="Meiryo UI" w:hAnsi="Meiryo UI"/>
                <w:sz w:val="18"/>
                <w:szCs w:val="18"/>
              </w:rPr>
              <w:t>20</w:t>
            </w:r>
            <w:r w:rsidR="004C63B9" w:rsidRPr="00F12EA9">
              <w:rPr>
                <w:rFonts w:ascii="Meiryo UI" w:eastAsia="Meiryo UI" w:hAnsi="Meiryo UI"/>
                <w:sz w:val="18"/>
                <w:szCs w:val="18"/>
              </w:rPr>
              <w:t>件</w:t>
            </w:r>
            <w:r w:rsidR="004C63B9" w:rsidRPr="00F12EA9">
              <w:rPr>
                <w:rFonts w:ascii="Meiryo UI" w:eastAsia="Meiryo UI" w:hAnsi="Meiryo UI" w:hint="eastAsia"/>
                <w:sz w:val="18"/>
                <w:szCs w:val="18"/>
              </w:rPr>
              <w:t>であり</w:t>
            </w:r>
            <w:r w:rsidRPr="00F12EA9">
              <w:rPr>
                <w:rFonts w:ascii="Meiryo UI" w:eastAsia="Meiryo UI" w:hAnsi="Meiryo UI"/>
                <w:sz w:val="18"/>
                <w:szCs w:val="18"/>
              </w:rPr>
              <w:t>、</w:t>
            </w:r>
            <w:r w:rsidRPr="00F12EA9">
              <w:rPr>
                <w:rFonts w:ascii="Meiryo UI" w:eastAsia="Meiryo UI" w:hAnsi="Meiryo UI" w:hint="eastAsia"/>
                <w:sz w:val="18"/>
                <w:szCs w:val="18"/>
              </w:rPr>
              <w:t>達成率</w:t>
            </w:r>
            <w:r w:rsidR="007F77CD" w:rsidRPr="00F12EA9">
              <w:rPr>
                <w:rFonts w:ascii="Meiryo UI" w:eastAsia="Meiryo UI" w:hAnsi="Meiryo UI" w:hint="eastAsia"/>
                <w:sz w:val="18"/>
                <w:szCs w:val="18"/>
              </w:rPr>
              <w:t>は</w:t>
            </w:r>
            <w:r w:rsidR="00C3591B" w:rsidRPr="00F12EA9">
              <w:rPr>
                <w:rFonts w:ascii="Meiryo UI" w:eastAsia="Meiryo UI" w:hAnsi="Meiryo UI"/>
                <w:sz w:val="18"/>
                <w:szCs w:val="18"/>
              </w:rPr>
              <w:t>100</w:t>
            </w:r>
            <w:r w:rsidR="007F77CD" w:rsidRPr="00F12EA9">
              <w:rPr>
                <w:rFonts w:ascii="Meiryo UI" w:eastAsia="Meiryo UI" w:hAnsi="Meiryo UI" w:hint="eastAsia"/>
                <w:sz w:val="18"/>
                <w:szCs w:val="18"/>
              </w:rPr>
              <w:t>％であった</w:t>
            </w:r>
            <w:r w:rsidRPr="00F12EA9">
              <w:rPr>
                <w:rFonts w:ascii="Meiryo UI" w:eastAsia="Meiryo UI" w:hAnsi="Meiryo UI"/>
                <w:sz w:val="18"/>
                <w:szCs w:val="18"/>
              </w:rPr>
              <w:t>。</w:t>
            </w:r>
          </w:p>
          <w:p w14:paraId="1110D97F" w14:textId="77777777" w:rsidR="001736C8" w:rsidRPr="00F12EA9" w:rsidRDefault="001736C8" w:rsidP="00BC7C0D">
            <w:pPr>
              <w:spacing w:line="240" w:lineRule="exact"/>
              <w:rPr>
                <w:rFonts w:ascii="Meiryo UI" w:eastAsia="Meiryo UI" w:hAnsi="Meiryo UI"/>
                <w:b/>
              </w:rPr>
            </w:pPr>
          </w:p>
          <w:p w14:paraId="3E66CB57" w14:textId="2CC15CC6" w:rsidR="00BC7C0D" w:rsidRPr="00F12EA9" w:rsidRDefault="00BC7C0D" w:rsidP="00BC7C0D">
            <w:pPr>
              <w:spacing w:line="240" w:lineRule="exact"/>
              <w:rPr>
                <w:rFonts w:ascii="Meiryo UI" w:eastAsia="Meiryo UI" w:hAnsi="Meiryo UI"/>
                <w:b/>
              </w:rPr>
            </w:pPr>
            <w:r w:rsidRPr="00F12EA9">
              <w:rPr>
                <w:rFonts w:ascii="Meiryo UI" w:eastAsia="Meiryo UI" w:hAnsi="Meiryo UI" w:hint="eastAsia"/>
                <w:b/>
              </w:rPr>
              <w:t>（参考）専門書・業界紙等の寄稿</w:t>
            </w:r>
          </w:p>
          <w:tbl>
            <w:tblPr>
              <w:tblW w:w="6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2268"/>
              <w:gridCol w:w="2268"/>
              <w:gridCol w:w="1056"/>
            </w:tblGrid>
            <w:tr w:rsidR="006E5DDE" w:rsidRPr="00F12EA9" w14:paraId="43089F26" w14:textId="77777777" w:rsidTr="00F23844">
              <w:trPr>
                <w:trHeight w:val="119"/>
              </w:trPr>
              <w:tc>
                <w:tcPr>
                  <w:tcW w:w="1081" w:type="dxa"/>
                  <w:tcBorders>
                    <w:top w:val="single" w:sz="6" w:space="0" w:color="auto"/>
                    <w:bottom w:val="single" w:sz="6" w:space="0" w:color="auto"/>
                    <w:right w:val="double" w:sz="4" w:space="0" w:color="auto"/>
                  </w:tcBorders>
                  <w:shd w:val="clear" w:color="auto" w:fill="auto"/>
                  <w:vAlign w:val="center"/>
                </w:tcPr>
                <w:p w14:paraId="0893A3F2" w14:textId="77777777" w:rsidR="00BC7C0D" w:rsidRPr="00F12EA9" w:rsidRDefault="00BC7C0D" w:rsidP="00BC7C0D">
                  <w:pPr>
                    <w:spacing w:line="240" w:lineRule="exact"/>
                    <w:jc w:val="center"/>
                    <w:rPr>
                      <w:rFonts w:ascii="Meiryo UI" w:eastAsia="Meiryo UI" w:hAnsi="Meiryo UI"/>
                      <w:sz w:val="18"/>
                      <w:szCs w:val="18"/>
                    </w:rPr>
                  </w:pPr>
                </w:p>
              </w:tc>
              <w:tc>
                <w:tcPr>
                  <w:tcW w:w="2268" w:type="dxa"/>
                  <w:tcBorders>
                    <w:top w:val="single" w:sz="6" w:space="0" w:color="auto"/>
                    <w:left w:val="double" w:sz="4" w:space="0" w:color="auto"/>
                    <w:bottom w:val="single" w:sz="6" w:space="0" w:color="auto"/>
                    <w:right w:val="double" w:sz="4" w:space="0" w:color="auto"/>
                  </w:tcBorders>
                  <w:shd w:val="clear" w:color="auto" w:fill="auto"/>
                  <w:vAlign w:val="center"/>
                </w:tcPr>
                <w:p w14:paraId="23053E80"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268" w:type="dxa"/>
                  <w:tcBorders>
                    <w:top w:val="single" w:sz="6" w:space="0" w:color="auto"/>
                    <w:left w:val="single" w:sz="4" w:space="0" w:color="auto"/>
                    <w:bottom w:val="single" w:sz="6" w:space="0" w:color="auto"/>
                    <w:right w:val="double" w:sz="4" w:space="0" w:color="auto"/>
                  </w:tcBorders>
                </w:tcPr>
                <w:p w14:paraId="1B3B8833" w14:textId="77777777" w:rsidR="00BC7C0D" w:rsidRPr="00F12EA9" w:rsidRDefault="00BC7C0D" w:rsidP="00BC7C0D">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第２期平均（H28-</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1056" w:type="dxa"/>
                  <w:tcBorders>
                    <w:top w:val="single" w:sz="6" w:space="0" w:color="auto"/>
                    <w:left w:val="double" w:sz="4" w:space="0" w:color="auto"/>
                    <w:bottom w:val="single" w:sz="6" w:space="0" w:color="auto"/>
                  </w:tcBorders>
                </w:tcPr>
                <w:p w14:paraId="55E4BBE2"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R02</w:t>
                  </w:r>
                </w:p>
              </w:tc>
            </w:tr>
            <w:tr w:rsidR="006E5DDE" w:rsidRPr="00F12EA9" w14:paraId="063A4FED" w14:textId="77777777" w:rsidTr="00F23844">
              <w:trPr>
                <w:trHeight w:val="119"/>
              </w:trPr>
              <w:tc>
                <w:tcPr>
                  <w:tcW w:w="1081" w:type="dxa"/>
                  <w:tcBorders>
                    <w:top w:val="single" w:sz="6" w:space="0" w:color="auto"/>
                    <w:bottom w:val="single" w:sz="6" w:space="0" w:color="auto"/>
                    <w:right w:val="double" w:sz="4" w:space="0" w:color="auto"/>
                  </w:tcBorders>
                  <w:shd w:val="clear" w:color="auto" w:fill="auto"/>
                  <w:vAlign w:val="center"/>
                </w:tcPr>
                <w:p w14:paraId="3CCE4AAC"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件数</w:t>
                  </w:r>
                </w:p>
              </w:tc>
              <w:tc>
                <w:tcPr>
                  <w:tcW w:w="2268" w:type="dxa"/>
                  <w:tcBorders>
                    <w:top w:val="single" w:sz="6" w:space="0" w:color="auto"/>
                    <w:left w:val="double" w:sz="4" w:space="0" w:color="auto"/>
                    <w:bottom w:val="single" w:sz="6" w:space="0" w:color="auto"/>
                    <w:right w:val="double" w:sz="4" w:space="0" w:color="auto"/>
                  </w:tcBorders>
                  <w:shd w:val="clear" w:color="auto" w:fill="auto"/>
                  <w:vAlign w:val="center"/>
                </w:tcPr>
                <w:p w14:paraId="51138878"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20</w:t>
                  </w:r>
                </w:p>
              </w:tc>
              <w:tc>
                <w:tcPr>
                  <w:tcW w:w="2268" w:type="dxa"/>
                  <w:tcBorders>
                    <w:top w:val="single" w:sz="6" w:space="0" w:color="auto"/>
                    <w:left w:val="single" w:sz="4" w:space="0" w:color="auto"/>
                    <w:bottom w:val="single" w:sz="6" w:space="0" w:color="auto"/>
                    <w:right w:val="double" w:sz="4" w:space="0" w:color="auto"/>
                  </w:tcBorders>
                </w:tcPr>
                <w:p w14:paraId="75673137" w14:textId="4F135EC6" w:rsidR="00BC7C0D" w:rsidRPr="00F12EA9" w:rsidRDefault="001736C8" w:rsidP="00BC7C0D">
                  <w:pPr>
                    <w:spacing w:line="240" w:lineRule="exact"/>
                    <w:jc w:val="center"/>
                    <w:rPr>
                      <w:rFonts w:ascii="Meiryo UI" w:eastAsia="Meiryo UI" w:hAnsi="Meiryo UI"/>
                      <w:sz w:val="18"/>
                      <w:szCs w:val="16"/>
                    </w:rPr>
                  </w:pPr>
                  <w:r w:rsidRPr="00F12EA9">
                    <w:rPr>
                      <w:rFonts w:ascii="Meiryo UI" w:eastAsia="Meiryo UI" w:hAnsi="Meiryo UI"/>
                      <w:sz w:val="18"/>
                      <w:szCs w:val="16"/>
                    </w:rPr>
                    <w:t>14</w:t>
                  </w:r>
                </w:p>
              </w:tc>
              <w:tc>
                <w:tcPr>
                  <w:tcW w:w="1056" w:type="dxa"/>
                  <w:tcBorders>
                    <w:top w:val="single" w:sz="6" w:space="0" w:color="auto"/>
                    <w:left w:val="double" w:sz="4" w:space="0" w:color="auto"/>
                    <w:bottom w:val="single" w:sz="6" w:space="0" w:color="auto"/>
                  </w:tcBorders>
                </w:tcPr>
                <w:p w14:paraId="12D81214" w14:textId="0F517331" w:rsidR="00BC7C0D" w:rsidRPr="00F12EA9" w:rsidRDefault="00A74BD5" w:rsidP="00AE020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2</w:t>
                  </w:r>
                  <w:r w:rsidR="00AE0200" w:rsidRPr="00F12EA9">
                    <w:rPr>
                      <w:rFonts w:ascii="Meiryo UI" w:eastAsia="Meiryo UI" w:hAnsi="Meiryo UI"/>
                      <w:sz w:val="18"/>
                      <w:szCs w:val="18"/>
                    </w:rPr>
                    <w:t>5</w:t>
                  </w:r>
                </w:p>
              </w:tc>
            </w:tr>
          </w:tbl>
          <w:p w14:paraId="7414DCD6" w14:textId="0913592E" w:rsidR="00FE789A" w:rsidRPr="00F12EA9" w:rsidRDefault="00FE789A" w:rsidP="00BC7C0D">
            <w:pPr>
              <w:spacing w:line="220" w:lineRule="exact"/>
              <w:rPr>
                <w:rFonts w:ascii="Meiryo UI" w:eastAsia="Meiryo UI" w:hAnsi="Meiryo UI"/>
                <w:sz w:val="18"/>
              </w:rPr>
            </w:pPr>
          </w:p>
        </w:tc>
      </w:tr>
      <w:tr w:rsidR="006E5DDE" w:rsidRPr="00F12EA9" w14:paraId="6DED5950" w14:textId="77777777" w:rsidTr="003A15DE">
        <w:trPr>
          <w:trHeight w:val="136"/>
        </w:trPr>
        <w:tc>
          <w:tcPr>
            <w:tcW w:w="2735" w:type="dxa"/>
            <w:tcBorders>
              <w:bottom w:val="dotted" w:sz="4" w:space="0" w:color="auto"/>
            </w:tcBorders>
          </w:tcPr>
          <w:p w14:paraId="2C1D1C30" w14:textId="7C6D7356" w:rsidR="00FE789A" w:rsidRPr="00F12EA9" w:rsidRDefault="00FE789A" w:rsidP="00FE789A">
            <w:pPr>
              <w:spacing w:line="22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② 知的財産権の取得・活用</w:t>
            </w:r>
          </w:p>
        </w:tc>
        <w:tc>
          <w:tcPr>
            <w:tcW w:w="3072" w:type="dxa"/>
            <w:tcBorders>
              <w:bottom w:val="dotted" w:sz="4" w:space="0" w:color="auto"/>
            </w:tcBorders>
          </w:tcPr>
          <w:p w14:paraId="73CF2BF6" w14:textId="1547A908" w:rsidR="00FE789A" w:rsidRPr="00F12EA9" w:rsidRDefault="00FE789A" w:rsidP="00FE789A">
            <w:pPr>
              <w:spacing w:line="22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② 知的財産権の取得・活用</w:t>
            </w:r>
          </w:p>
        </w:tc>
        <w:tc>
          <w:tcPr>
            <w:tcW w:w="9639" w:type="dxa"/>
            <w:tcBorders>
              <w:bottom w:val="dotted" w:sz="4" w:space="0" w:color="auto"/>
            </w:tcBorders>
          </w:tcPr>
          <w:p w14:paraId="6DD663FE" w14:textId="0CF43B34" w:rsidR="00FE789A" w:rsidRPr="00F12EA9" w:rsidRDefault="00FE789A" w:rsidP="00FE789A">
            <w:pPr>
              <w:spacing w:line="220" w:lineRule="exact"/>
              <w:rPr>
                <w:rFonts w:ascii="Meiryo UI" w:eastAsia="Meiryo UI" w:hAnsi="Meiryo UI"/>
                <w:sz w:val="18"/>
                <w:szCs w:val="18"/>
              </w:rPr>
            </w:pPr>
            <w:r w:rsidRPr="00F12EA9">
              <w:rPr>
                <w:rFonts w:ascii="Meiryo UI" w:eastAsia="Meiryo UI" w:hAnsi="Meiryo UI" w:hint="eastAsia"/>
                <w:sz w:val="18"/>
                <w:szCs w:val="18"/>
              </w:rPr>
              <w:t>②　知的財産権の取得・活用</w:t>
            </w:r>
          </w:p>
        </w:tc>
      </w:tr>
      <w:tr w:rsidR="006E5DDE" w:rsidRPr="00F12EA9" w14:paraId="34ACFC97" w14:textId="77777777" w:rsidTr="001736C8">
        <w:trPr>
          <w:trHeight w:val="2691"/>
        </w:trPr>
        <w:tc>
          <w:tcPr>
            <w:tcW w:w="2735" w:type="dxa"/>
          </w:tcPr>
          <w:p w14:paraId="458841B5" w14:textId="36543DBF" w:rsidR="00FE789A" w:rsidRPr="00F12EA9" w:rsidRDefault="00FE789A" w:rsidP="00FE789A">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調査研究を通じて得た知見、技術は、研究所の知的財産ポリシーに基づき、知的財産権の取得を行う。保有する知的財産については、積極的な広報やビジネスマッチング、普及に向けた取組を行う。</w:t>
            </w:r>
          </w:p>
        </w:tc>
        <w:tc>
          <w:tcPr>
            <w:tcW w:w="3072" w:type="dxa"/>
          </w:tcPr>
          <w:p w14:paraId="58D187B3" w14:textId="77777777" w:rsidR="00FE789A" w:rsidRPr="00F12EA9" w:rsidRDefault="00FE789A" w:rsidP="00FE789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調査研究を通じて得た知見、技術のうち、製品化・商品化が期待される研究成果や第三者による独占防止が必要なものなど保護すべきものは、研究所の知的財産ポリシーに基づき、知的財産権の取得を行う。また保有する知的財産については、社会の中で広く活用されるよう、積極的な広報やビジネスマッチングを行うとともに、必要に応じて外部専門家を有効に活用する。</w:t>
            </w:r>
          </w:p>
          <w:p w14:paraId="57561709" w14:textId="77777777" w:rsidR="00FE789A" w:rsidRPr="00F12EA9" w:rsidRDefault="00FE789A" w:rsidP="00FE789A">
            <w:pPr>
              <w:spacing w:line="160" w:lineRule="exact"/>
              <w:rPr>
                <w:rFonts w:ascii="ＭＳ ゴシック" w:eastAsia="ＭＳ ゴシック" w:hAnsi="ＭＳ ゴシック"/>
                <w:sz w:val="14"/>
                <w:szCs w:val="14"/>
              </w:rPr>
            </w:pPr>
          </w:p>
        </w:tc>
        <w:tc>
          <w:tcPr>
            <w:tcW w:w="9639" w:type="dxa"/>
          </w:tcPr>
          <w:p w14:paraId="57A47D51" w14:textId="6B43B50B" w:rsidR="00BC7C0D" w:rsidRPr="00F12EA9" w:rsidRDefault="007F77CD" w:rsidP="00736F5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●知的財産関連で</w:t>
            </w:r>
            <w:r w:rsidR="00BC7C0D" w:rsidRPr="00F12EA9">
              <w:rPr>
                <w:rFonts w:ascii="Meiryo UI" w:eastAsia="Meiryo UI" w:hAnsi="Meiryo UI" w:hint="eastAsia"/>
                <w:sz w:val="18"/>
                <w:szCs w:val="18"/>
              </w:rPr>
              <w:t>は、特許等出願１件、登録事務（特許・品種）計３件、企業等に対する特許実施許諾８件の管理、その他権利維持業務を実施した。</w:t>
            </w:r>
          </w:p>
          <w:p w14:paraId="5C687A32" w14:textId="188AAF6E" w:rsidR="00BC7C0D" w:rsidRPr="00F12EA9" w:rsidRDefault="00BC7C0D" w:rsidP="00736F58">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R</w:t>
            </w:r>
            <w:r w:rsidRPr="00F12EA9">
              <w:rPr>
                <w:rFonts w:ascii="Meiryo UI" w:eastAsia="Meiryo UI" w:hAnsi="Meiryo UI" w:hint="eastAsia"/>
                <w:sz w:val="18"/>
                <w:szCs w:val="18"/>
              </w:rPr>
              <w:t>02年度は新たに特許３件</w:t>
            </w:r>
            <w:r w:rsidR="007F77CD" w:rsidRPr="00F12EA9">
              <w:rPr>
                <w:rFonts w:ascii="Meiryo UI" w:eastAsia="Meiryo UI" w:hAnsi="Meiryo UI" w:hint="eastAsia"/>
                <w:sz w:val="18"/>
                <w:szCs w:val="18"/>
              </w:rPr>
              <w:t>が</w:t>
            </w:r>
            <w:r w:rsidRPr="00F12EA9">
              <w:rPr>
                <w:rFonts w:ascii="Meiryo UI" w:eastAsia="Meiryo UI" w:hAnsi="Meiryo UI" w:hint="eastAsia"/>
                <w:sz w:val="18"/>
                <w:szCs w:val="18"/>
              </w:rPr>
              <w:t>登録済みとなり、出願は特許１件（過年度より出願中の総数14件）であった。</w:t>
            </w:r>
            <w:r w:rsidRPr="00F12EA9">
              <w:rPr>
                <w:rFonts w:ascii="Meiryo UI" w:eastAsia="Meiryo UI" w:hAnsi="Meiryo UI"/>
                <w:sz w:val="18"/>
                <w:szCs w:val="18"/>
              </w:rPr>
              <w:t>R0</w:t>
            </w:r>
            <w:r w:rsidRPr="00F12EA9">
              <w:rPr>
                <w:rFonts w:ascii="Meiryo UI" w:eastAsia="Meiryo UI" w:hAnsi="Meiryo UI" w:hint="eastAsia"/>
                <w:sz w:val="18"/>
                <w:szCs w:val="18"/>
              </w:rPr>
              <w:t>2年度末現在の登録済み件数は、特許26件、品種２件、商標４</w:t>
            </w:r>
            <w:r w:rsidRPr="00F12EA9">
              <w:rPr>
                <w:rFonts w:ascii="Meiryo UI" w:eastAsia="Meiryo UI" w:hAnsi="Meiryo UI"/>
                <w:sz w:val="18"/>
                <w:szCs w:val="18"/>
              </w:rPr>
              <w:t>件</w:t>
            </w:r>
            <w:r w:rsidRPr="00F12EA9">
              <w:rPr>
                <w:rFonts w:ascii="Meiryo UI" w:eastAsia="Meiryo UI" w:hAnsi="Meiryo UI" w:hint="eastAsia"/>
                <w:sz w:val="18"/>
                <w:szCs w:val="18"/>
              </w:rPr>
              <w:t>、著作権１</w:t>
            </w:r>
            <w:r w:rsidRPr="00F12EA9">
              <w:rPr>
                <w:rFonts w:ascii="Meiryo UI" w:eastAsia="Meiryo UI" w:hAnsi="Meiryo UI"/>
                <w:sz w:val="18"/>
                <w:szCs w:val="18"/>
              </w:rPr>
              <w:t>件</w:t>
            </w:r>
            <w:r w:rsidRPr="00F12EA9">
              <w:rPr>
                <w:rFonts w:ascii="Meiryo UI" w:eastAsia="Meiryo UI" w:hAnsi="Meiryo UI" w:hint="eastAsia"/>
                <w:sz w:val="18"/>
                <w:szCs w:val="18"/>
              </w:rPr>
              <w:t>である。</w:t>
            </w:r>
          </w:p>
          <w:p w14:paraId="2F24ADFA" w14:textId="77777777" w:rsidR="00BC7C0D" w:rsidRPr="00F12EA9" w:rsidRDefault="00BC7C0D" w:rsidP="00736F58">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●特許の実施許諾による使用料収入は44,454円であった。</w:t>
            </w:r>
          </w:p>
          <w:p w14:paraId="2D33132F" w14:textId="77777777" w:rsidR="00BC7C0D" w:rsidRPr="00F12EA9" w:rsidRDefault="00BC7C0D" w:rsidP="00736F58">
            <w:pPr>
              <w:autoSpaceDE w:val="0"/>
              <w:autoSpaceDN w:val="0"/>
              <w:spacing w:line="240" w:lineRule="exact"/>
              <w:ind w:left="100" w:hanging="10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R0</w:t>
            </w:r>
            <w:r w:rsidRPr="00F12EA9">
              <w:rPr>
                <w:rFonts w:ascii="Meiryo UI" w:eastAsia="Meiryo UI" w:hAnsi="Meiryo UI" w:hint="eastAsia"/>
                <w:sz w:val="18"/>
                <w:szCs w:val="18"/>
              </w:rPr>
              <w:t>2年度に取得した知的財産（特許３件、うち１件は複数国に出願しているもの）</w:t>
            </w:r>
          </w:p>
          <w:p w14:paraId="1B73B0DE" w14:textId="49BE3FCA" w:rsidR="00BC7C0D" w:rsidRPr="00F12EA9" w:rsidRDefault="00BC7C0D" w:rsidP="00736F58">
            <w:pPr>
              <w:autoSpaceDE w:val="0"/>
              <w:autoSpaceDN w:val="0"/>
              <w:spacing w:line="240" w:lineRule="exact"/>
              <w:ind w:firstLineChars="100" w:firstLine="180"/>
              <w:rPr>
                <w:rFonts w:ascii="Meiryo UI" w:eastAsia="Meiryo UI" w:hAnsi="Meiryo UI"/>
                <w:sz w:val="18"/>
                <w:szCs w:val="18"/>
              </w:rPr>
            </w:pPr>
            <w:r w:rsidRPr="00F12EA9">
              <w:rPr>
                <w:rFonts w:ascii="Meiryo UI" w:eastAsia="Meiryo UI" w:hAnsi="Meiryo UI" w:hint="eastAsia"/>
                <w:sz w:val="18"/>
                <w:szCs w:val="18"/>
              </w:rPr>
              <w:t>【特許】　反芻動物用の経口投与剤</w:t>
            </w:r>
            <w:r w:rsidR="00CC2D25" w:rsidRPr="00F12EA9">
              <w:rPr>
                <w:rFonts w:ascii="Meiryo UI" w:eastAsia="Meiryo UI" w:hAnsi="Meiryo UI" w:hint="eastAsia"/>
                <w:sz w:val="18"/>
                <w:szCs w:val="18"/>
              </w:rPr>
              <w:t>および</w:t>
            </w:r>
            <w:r w:rsidRPr="00F12EA9">
              <w:rPr>
                <w:rFonts w:ascii="Meiryo UI" w:eastAsia="Meiryo UI" w:hAnsi="Meiryo UI" w:hint="eastAsia"/>
                <w:sz w:val="18"/>
                <w:szCs w:val="18"/>
              </w:rPr>
              <w:t>それを含む反芻動物用飼料（中国）（登録番号第C</w:t>
            </w:r>
            <w:r w:rsidRPr="00F12EA9">
              <w:rPr>
                <w:rFonts w:ascii="Meiryo UI" w:eastAsia="Meiryo UI" w:hAnsi="Meiryo UI"/>
                <w:sz w:val="18"/>
                <w:szCs w:val="18"/>
              </w:rPr>
              <w:t>N106455633</w:t>
            </w:r>
            <w:r w:rsidRPr="00F12EA9">
              <w:rPr>
                <w:rFonts w:ascii="Meiryo UI" w:eastAsia="Meiryo UI" w:hAnsi="Meiryo UI" w:hint="eastAsia"/>
                <w:sz w:val="18"/>
                <w:szCs w:val="18"/>
              </w:rPr>
              <w:t>号）</w:t>
            </w:r>
          </w:p>
          <w:p w14:paraId="4054F05E" w14:textId="77777777" w:rsidR="00BC7C0D" w:rsidRPr="00F12EA9" w:rsidRDefault="00BC7C0D" w:rsidP="00736F58">
            <w:pPr>
              <w:autoSpaceDE w:val="0"/>
              <w:autoSpaceDN w:val="0"/>
              <w:spacing w:line="240" w:lineRule="exact"/>
              <w:ind w:firstLineChars="100" w:firstLine="180"/>
              <w:rPr>
                <w:rFonts w:ascii="Meiryo UI" w:eastAsia="Meiryo UI" w:hAnsi="Meiryo UI"/>
                <w:sz w:val="18"/>
                <w:szCs w:val="18"/>
              </w:rPr>
            </w:pPr>
            <w:r w:rsidRPr="00F12EA9">
              <w:rPr>
                <w:rFonts w:ascii="Meiryo UI" w:eastAsia="Meiryo UI" w:hAnsi="Meiryo UI" w:hint="eastAsia"/>
                <w:sz w:val="18"/>
                <w:szCs w:val="18"/>
              </w:rPr>
              <w:t>【特許】　花粉粒捕捉装置（日本） (登録番号第</w:t>
            </w:r>
            <w:r w:rsidRPr="00F12EA9">
              <w:rPr>
                <w:rFonts w:ascii="Meiryo UI" w:eastAsia="Meiryo UI" w:hAnsi="Meiryo UI"/>
                <w:sz w:val="18"/>
                <w:szCs w:val="18"/>
              </w:rPr>
              <w:t>6718846号</w:t>
            </w:r>
            <w:r w:rsidRPr="00F12EA9">
              <w:rPr>
                <w:rFonts w:ascii="Meiryo UI" w:eastAsia="Meiryo UI" w:hAnsi="Meiryo UI" w:hint="eastAsia"/>
                <w:sz w:val="18"/>
                <w:szCs w:val="18"/>
              </w:rPr>
              <w:t>)</w:t>
            </w:r>
          </w:p>
          <w:p w14:paraId="39FFEDF9" w14:textId="4B190716" w:rsidR="00BC7C0D" w:rsidRPr="00F12EA9" w:rsidRDefault="00BC7C0D" w:rsidP="00736F58">
            <w:pPr>
              <w:autoSpaceDE w:val="0"/>
              <w:autoSpaceDN w:val="0"/>
              <w:spacing w:line="240" w:lineRule="exact"/>
              <w:ind w:firstLineChars="100" w:firstLine="180"/>
              <w:rPr>
                <w:rFonts w:ascii="Meiryo UI" w:eastAsia="Meiryo UI" w:hAnsi="Meiryo UI"/>
                <w:sz w:val="18"/>
                <w:szCs w:val="18"/>
              </w:rPr>
            </w:pPr>
            <w:r w:rsidRPr="00F12EA9">
              <w:rPr>
                <w:rFonts w:ascii="Meiryo UI" w:eastAsia="Meiryo UI" w:hAnsi="Meiryo UI" w:hint="eastAsia"/>
                <w:sz w:val="18"/>
                <w:szCs w:val="18"/>
              </w:rPr>
              <w:t>【特許】　微小粒子状物質捕捉装置（日本） (登録番号第</w:t>
            </w:r>
            <w:r w:rsidRPr="00F12EA9">
              <w:rPr>
                <w:rFonts w:ascii="Meiryo UI" w:eastAsia="Meiryo UI" w:hAnsi="Meiryo UI"/>
                <w:sz w:val="18"/>
                <w:szCs w:val="18"/>
              </w:rPr>
              <w:t>6796605号</w:t>
            </w:r>
            <w:r w:rsidRPr="00F12EA9">
              <w:rPr>
                <w:rFonts w:ascii="Meiryo UI" w:eastAsia="Meiryo UI" w:hAnsi="Meiryo UI" w:hint="eastAsia"/>
                <w:sz w:val="18"/>
                <w:szCs w:val="18"/>
              </w:rPr>
              <w:t>)</w:t>
            </w:r>
          </w:p>
          <w:p w14:paraId="2A593A88" w14:textId="77777777" w:rsidR="00BC7C0D" w:rsidRPr="00F12EA9" w:rsidRDefault="00BC7C0D" w:rsidP="00736F58">
            <w:pPr>
              <w:autoSpaceDE w:val="0"/>
              <w:autoSpaceDN w:val="0"/>
              <w:spacing w:line="240" w:lineRule="exact"/>
              <w:ind w:left="100" w:hanging="10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R0</w:t>
            </w:r>
            <w:r w:rsidRPr="00F12EA9">
              <w:rPr>
                <w:rFonts w:ascii="Meiryo UI" w:eastAsia="Meiryo UI" w:hAnsi="Meiryo UI" w:hint="eastAsia"/>
                <w:sz w:val="18"/>
                <w:szCs w:val="18"/>
              </w:rPr>
              <w:t>2年度の新たな知的財産の出願（特許１件）</w:t>
            </w:r>
          </w:p>
          <w:p w14:paraId="481F1A57" w14:textId="50A41034" w:rsidR="00BC7C0D" w:rsidRPr="00F12EA9" w:rsidRDefault="00BC7C0D" w:rsidP="00736F58">
            <w:pPr>
              <w:autoSpaceDE w:val="0"/>
              <w:autoSpaceDN w:val="0"/>
              <w:spacing w:line="240" w:lineRule="exact"/>
              <w:ind w:firstLineChars="100" w:firstLine="180"/>
              <w:rPr>
                <w:rFonts w:ascii="Meiryo UI" w:eastAsia="Meiryo UI" w:hAnsi="Meiryo UI"/>
                <w:sz w:val="18"/>
                <w:szCs w:val="18"/>
              </w:rPr>
            </w:pPr>
            <w:r w:rsidRPr="00F12EA9">
              <w:rPr>
                <w:rFonts w:ascii="Meiryo UI" w:eastAsia="Meiryo UI" w:hAnsi="Meiryo UI" w:hint="eastAsia"/>
                <w:sz w:val="18"/>
                <w:szCs w:val="18"/>
              </w:rPr>
              <w:t>【特許】　栽培装置（特願</w:t>
            </w:r>
            <w:r w:rsidRPr="00F12EA9">
              <w:rPr>
                <w:rFonts w:ascii="Meiryo UI" w:eastAsia="Meiryo UI" w:hAnsi="Meiryo UI"/>
                <w:sz w:val="18"/>
                <w:szCs w:val="18"/>
              </w:rPr>
              <w:t>2020-0</w:t>
            </w:r>
            <w:r w:rsidRPr="00F12EA9">
              <w:rPr>
                <w:rFonts w:ascii="Meiryo UI" w:eastAsia="Meiryo UI" w:hAnsi="Meiryo UI" w:hint="eastAsia"/>
                <w:sz w:val="18"/>
                <w:szCs w:val="18"/>
              </w:rPr>
              <w:t>89048）</w:t>
            </w:r>
          </w:p>
          <w:p w14:paraId="4BA61425" w14:textId="324EF4E8" w:rsidR="00FE789A" w:rsidRPr="00F12EA9" w:rsidRDefault="00FE789A" w:rsidP="00FE789A">
            <w:pPr>
              <w:spacing w:line="240" w:lineRule="exact"/>
              <w:rPr>
                <w:rFonts w:ascii="Meiryo UI" w:eastAsia="Meiryo UI" w:hAnsi="Meiryo UI"/>
              </w:rPr>
            </w:pPr>
          </w:p>
        </w:tc>
      </w:tr>
      <w:tr w:rsidR="00BC7C0D" w:rsidRPr="00F12EA9" w14:paraId="7D64FB27" w14:textId="77777777" w:rsidTr="003B3388">
        <w:trPr>
          <w:trHeight w:val="1982"/>
        </w:trPr>
        <w:tc>
          <w:tcPr>
            <w:tcW w:w="2735" w:type="dxa"/>
            <w:tcBorders>
              <w:bottom w:val="single" w:sz="4" w:space="0" w:color="auto"/>
            </w:tcBorders>
          </w:tcPr>
          <w:p w14:paraId="504B1E72" w14:textId="77777777" w:rsidR="00BC7C0D" w:rsidRPr="00F12EA9" w:rsidRDefault="00BC7C0D" w:rsidP="00FE789A">
            <w:pPr>
              <w:spacing w:line="200" w:lineRule="exact"/>
              <w:ind w:firstLineChars="100" w:firstLine="160"/>
              <w:rPr>
                <w:rFonts w:ascii="ＭＳ ゴシック" w:eastAsia="ＭＳ ゴシック" w:hAnsi="ＭＳ ゴシック"/>
                <w:sz w:val="16"/>
                <w:szCs w:val="14"/>
              </w:rPr>
            </w:pPr>
          </w:p>
        </w:tc>
        <w:tc>
          <w:tcPr>
            <w:tcW w:w="3072" w:type="dxa"/>
            <w:tcBorders>
              <w:bottom w:val="single" w:sz="4" w:space="0" w:color="auto"/>
            </w:tcBorders>
          </w:tcPr>
          <w:p w14:paraId="6CDBD314" w14:textId="77777777" w:rsidR="00BC7C0D" w:rsidRPr="00F12EA9" w:rsidRDefault="00BC7C0D" w:rsidP="00FE789A">
            <w:pPr>
              <w:spacing w:line="200" w:lineRule="exact"/>
              <w:ind w:firstLineChars="100" w:firstLine="160"/>
              <w:rPr>
                <w:rFonts w:ascii="ＭＳ ゴシック" w:eastAsia="ＭＳ ゴシック" w:hAnsi="ＭＳ ゴシック"/>
                <w:sz w:val="16"/>
                <w:szCs w:val="14"/>
              </w:rPr>
            </w:pPr>
          </w:p>
        </w:tc>
        <w:tc>
          <w:tcPr>
            <w:tcW w:w="9639" w:type="dxa"/>
            <w:tcBorders>
              <w:bottom w:val="single" w:sz="4" w:space="0" w:color="auto"/>
            </w:tcBorders>
          </w:tcPr>
          <w:p w14:paraId="20062F84" w14:textId="77777777" w:rsidR="00BC7C0D" w:rsidRPr="00F12EA9" w:rsidRDefault="00BC7C0D" w:rsidP="00BC7C0D">
            <w:pPr>
              <w:autoSpaceDE w:val="0"/>
              <w:autoSpaceDN w:val="0"/>
              <w:spacing w:line="200" w:lineRule="exact"/>
              <w:rPr>
                <w:rFonts w:ascii="Meiryo UI" w:eastAsia="Meiryo UI" w:hAnsi="Meiryo UI"/>
                <w:b/>
                <w:sz w:val="18"/>
                <w:szCs w:val="16"/>
              </w:rPr>
            </w:pPr>
          </w:p>
          <w:p w14:paraId="13E8EADF" w14:textId="4F37856B" w:rsidR="00BC7C0D" w:rsidRPr="00F12EA9" w:rsidRDefault="00BC7C0D" w:rsidP="00BC7C0D">
            <w:pPr>
              <w:autoSpaceDE w:val="0"/>
              <w:autoSpaceDN w:val="0"/>
              <w:spacing w:line="200" w:lineRule="exact"/>
              <w:rPr>
                <w:rFonts w:ascii="Meiryo UI" w:eastAsia="Meiryo UI" w:hAnsi="Meiryo UI"/>
                <w:sz w:val="18"/>
                <w:szCs w:val="16"/>
              </w:rPr>
            </w:pPr>
            <w:r w:rsidRPr="00F12EA9">
              <w:rPr>
                <w:rFonts w:ascii="Meiryo UI" w:eastAsia="Meiryo UI" w:hAnsi="Meiryo UI" w:hint="eastAsia"/>
                <w:b/>
                <w:sz w:val="18"/>
                <w:szCs w:val="16"/>
              </w:rPr>
              <w:t>知的財産の登録及び出願件数</w:t>
            </w:r>
          </w:p>
          <w:p w14:paraId="6987359D" w14:textId="77777777" w:rsidR="00BC7C0D" w:rsidRPr="00F12EA9" w:rsidRDefault="00BC7C0D" w:rsidP="00BC7C0D">
            <w:pPr>
              <w:autoSpaceDE w:val="0"/>
              <w:autoSpaceDN w:val="0"/>
              <w:spacing w:line="200" w:lineRule="exact"/>
              <w:rPr>
                <w:rFonts w:ascii="Meiryo UI" w:eastAsia="Meiryo UI" w:hAnsi="Meiryo UI"/>
                <w:b/>
                <w:sz w:val="16"/>
                <w:szCs w:val="16"/>
              </w:rPr>
            </w:pPr>
          </w:p>
          <w:tbl>
            <w:tblPr>
              <w:tblpPr w:leftFromText="142" w:rightFromText="142" w:vertAnchor="text" w:horzAnchor="margin" w:tblpY="-157"/>
              <w:tblOverlap w:val="neve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343"/>
              <w:gridCol w:w="1440"/>
              <w:gridCol w:w="1439"/>
              <w:gridCol w:w="1440"/>
              <w:gridCol w:w="1872"/>
            </w:tblGrid>
            <w:tr w:rsidR="006E5DDE" w:rsidRPr="00F12EA9" w14:paraId="60CAA5D7" w14:textId="77777777" w:rsidTr="00F23844">
              <w:trPr>
                <w:trHeight w:val="416"/>
              </w:trPr>
              <w:tc>
                <w:tcPr>
                  <w:tcW w:w="956" w:type="dxa"/>
                  <w:tcBorders>
                    <w:right w:val="double" w:sz="4" w:space="0" w:color="auto"/>
                  </w:tcBorders>
                  <w:shd w:val="clear" w:color="auto" w:fill="auto"/>
                  <w:vAlign w:val="center"/>
                </w:tcPr>
                <w:p w14:paraId="0320C89E" w14:textId="77777777" w:rsidR="00BC7C0D" w:rsidRPr="00F12EA9" w:rsidRDefault="00BC7C0D" w:rsidP="00BC7C0D">
                  <w:pPr>
                    <w:spacing w:line="200" w:lineRule="exact"/>
                    <w:rPr>
                      <w:rFonts w:ascii="Meiryo UI" w:eastAsia="Meiryo UI" w:hAnsi="Meiryo UI"/>
                      <w:sz w:val="18"/>
                      <w:szCs w:val="16"/>
                    </w:rPr>
                  </w:pPr>
                </w:p>
              </w:tc>
              <w:tc>
                <w:tcPr>
                  <w:tcW w:w="1343" w:type="dxa"/>
                  <w:tcBorders>
                    <w:left w:val="double" w:sz="4" w:space="0" w:color="auto"/>
                  </w:tcBorders>
                  <w:vAlign w:val="center"/>
                </w:tcPr>
                <w:p w14:paraId="1BBCFD30"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sz w:val="18"/>
                      <w:szCs w:val="16"/>
                    </w:rPr>
                    <w:t>R</w:t>
                  </w:r>
                  <w:r w:rsidRPr="00F12EA9">
                    <w:rPr>
                      <w:rFonts w:ascii="Meiryo UI" w:eastAsia="Meiryo UI" w:hAnsi="Meiryo UI" w:hint="eastAsia"/>
                      <w:sz w:val="18"/>
                      <w:szCs w:val="16"/>
                    </w:rPr>
                    <w:t>0</w:t>
                  </w:r>
                  <w:r w:rsidRPr="00F12EA9">
                    <w:rPr>
                      <w:rFonts w:ascii="Meiryo UI" w:eastAsia="Meiryo UI" w:hAnsi="Meiryo UI"/>
                      <w:sz w:val="18"/>
                      <w:szCs w:val="16"/>
                    </w:rPr>
                    <w:t>1</w:t>
                  </w:r>
                  <w:r w:rsidRPr="00F12EA9">
                    <w:rPr>
                      <w:rFonts w:ascii="Meiryo UI" w:eastAsia="Meiryo UI" w:hAnsi="Meiryo UI" w:hint="eastAsia"/>
                      <w:sz w:val="18"/>
                      <w:szCs w:val="16"/>
                    </w:rPr>
                    <w:t>年度の</w:t>
                  </w:r>
                </w:p>
                <w:p w14:paraId="3C49DF39"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新規登録件数</w:t>
                  </w:r>
                </w:p>
              </w:tc>
              <w:tc>
                <w:tcPr>
                  <w:tcW w:w="1440" w:type="dxa"/>
                  <w:tcBorders>
                    <w:right w:val="double" w:sz="4" w:space="0" w:color="auto"/>
                  </w:tcBorders>
                  <w:vAlign w:val="center"/>
                </w:tcPr>
                <w:p w14:paraId="790574CE"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R01年度の</w:t>
                  </w:r>
                </w:p>
                <w:p w14:paraId="615F00A4"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新規出願件数</w:t>
                  </w:r>
                </w:p>
              </w:tc>
              <w:tc>
                <w:tcPr>
                  <w:tcW w:w="1439" w:type="dxa"/>
                  <w:tcBorders>
                    <w:left w:val="double" w:sz="4" w:space="0" w:color="auto"/>
                  </w:tcBorders>
                  <w:vAlign w:val="center"/>
                </w:tcPr>
                <w:p w14:paraId="14A86C85"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sz w:val="18"/>
                      <w:szCs w:val="16"/>
                    </w:rPr>
                    <w:t>R</w:t>
                  </w:r>
                  <w:r w:rsidRPr="00F12EA9">
                    <w:rPr>
                      <w:rFonts w:ascii="Meiryo UI" w:eastAsia="Meiryo UI" w:hAnsi="Meiryo UI" w:hint="eastAsia"/>
                      <w:sz w:val="18"/>
                      <w:szCs w:val="16"/>
                    </w:rPr>
                    <w:t>0</w:t>
                  </w:r>
                  <w:r w:rsidRPr="00F12EA9">
                    <w:rPr>
                      <w:rFonts w:ascii="Meiryo UI" w:eastAsia="Meiryo UI" w:hAnsi="Meiryo UI"/>
                      <w:sz w:val="18"/>
                      <w:szCs w:val="16"/>
                    </w:rPr>
                    <w:t>2</w:t>
                  </w:r>
                  <w:r w:rsidRPr="00F12EA9">
                    <w:rPr>
                      <w:rFonts w:ascii="Meiryo UI" w:eastAsia="Meiryo UI" w:hAnsi="Meiryo UI" w:hint="eastAsia"/>
                      <w:sz w:val="18"/>
                      <w:szCs w:val="16"/>
                    </w:rPr>
                    <w:t>年度の</w:t>
                  </w:r>
                </w:p>
                <w:p w14:paraId="1C57F519"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新規登録件数</w:t>
                  </w:r>
                </w:p>
              </w:tc>
              <w:tc>
                <w:tcPr>
                  <w:tcW w:w="1440" w:type="dxa"/>
                  <w:tcBorders>
                    <w:right w:val="double" w:sz="4" w:space="0" w:color="auto"/>
                  </w:tcBorders>
                  <w:vAlign w:val="center"/>
                </w:tcPr>
                <w:p w14:paraId="75627E32"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R0</w:t>
                  </w:r>
                  <w:r w:rsidRPr="00F12EA9">
                    <w:rPr>
                      <w:rFonts w:ascii="Meiryo UI" w:eastAsia="Meiryo UI" w:hAnsi="Meiryo UI"/>
                      <w:sz w:val="18"/>
                      <w:szCs w:val="16"/>
                    </w:rPr>
                    <w:t>2</w:t>
                  </w:r>
                  <w:r w:rsidRPr="00F12EA9">
                    <w:rPr>
                      <w:rFonts w:ascii="Meiryo UI" w:eastAsia="Meiryo UI" w:hAnsi="Meiryo UI" w:hint="eastAsia"/>
                      <w:sz w:val="18"/>
                      <w:szCs w:val="16"/>
                    </w:rPr>
                    <w:t>年度の</w:t>
                  </w:r>
                </w:p>
                <w:p w14:paraId="5E903441"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新規出願件数</w:t>
                  </w:r>
                </w:p>
              </w:tc>
              <w:tc>
                <w:tcPr>
                  <w:tcW w:w="1872" w:type="dxa"/>
                  <w:tcBorders>
                    <w:left w:val="double" w:sz="4" w:space="0" w:color="auto"/>
                  </w:tcBorders>
                </w:tcPr>
                <w:p w14:paraId="5D3197A0"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sz w:val="18"/>
                      <w:szCs w:val="16"/>
                    </w:rPr>
                    <w:t>R</w:t>
                  </w:r>
                  <w:r w:rsidRPr="00F12EA9">
                    <w:rPr>
                      <w:rFonts w:ascii="Meiryo UI" w:eastAsia="Meiryo UI" w:hAnsi="Meiryo UI" w:hint="eastAsia"/>
                      <w:sz w:val="18"/>
                      <w:szCs w:val="16"/>
                    </w:rPr>
                    <w:t>0</w:t>
                  </w:r>
                  <w:r w:rsidRPr="00F12EA9">
                    <w:rPr>
                      <w:rFonts w:ascii="Meiryo UI" w:eastAsia="Meiryo UI" w:hAnsi="Meiryo UI"/>
                      <w:sz w:val="18"/>
                      <w:szCs w:val="16"/>
                    </w:rPr>
                    <w:t>2</w:t>
                  </w:r>
                  <w:r w:rsidRPr="00F12EA9">
                    <w:rPr>
                      <w:rFonts w:ascii="Meiryo UI" w:eastAsia="Meiryo UI" w:hAnsi="Meiryo UI" w:hint="eastAsia"/>
                      <w:sz w:val="18"/>
                      <w:szCs w:val="16"/>
                    </w:rPr>
                    <w:t>年度末現在の</w:t>
                  </w:r>
                </w:p>
                <w:p w14:paraId="5292B22F"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登録済み件数</w:t>
                  </w:r>
                </w:p>
              </w:tc>
            </w:tr>
            <w:tr w:rsidR="006E5DDE" w:rsidRPr="00F12EA9" w14:paraId="7464CF11" w14:textId="77777777" w:rsidTr="00F23844">
              <w:trPr>
                <w:trHeight w:val="222"/>
              </w:trPr>
              <w:tc>
                <w:tcPr>
                  <w:tcW w:w="956" w:type="dxa"/>
                  <w:tcBorders>
                    <w:right w:val="double" w:sz="4" w:space="0" w:color="auto"/>
                  </w:tcBorders>
                  <w:shd w:val="clear" w:color="auto" w:fill="auto"/>
                  <w:vAlign w:val="center"/>
                </w:tcPr>
                <w:p w14:paraId="5949111B"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特許</w:t>
                  </w:r>
                </w:p>
              </w:tc>
              <w:tc>
                <w:tcPr>
                  <w:tcW w:w="1343" w:type="dxa"/>
                  <w:tcBorders>
                    <w:left w:val="double" w:sz="4" w:space="0" w:color="auto"/>
                  </w:tcBorders>
                  <w:vAlign w:val="center"/>
                </w:tcPr>
                <w:p w14:paraId="63221724"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２</w:t>
                  </w:r>
                </w:p>
              </w:tc>
              <w:tc>
                <w:tcPr>
                  <w:tcW w:w="1440" w:type="dxa"/>
                  <w:tcBorders>
                    <w:right w:val="double" w:sz="4" w:space="0" w:color="auto"/>
                  </w:tcBorders>
                  <w:vAlign w:val="center"/>
                </w:tcPr>
                <w:p w14:paraId="2DDEB438"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２</w:t>
                  </w:r>
                </w:p>
              </w:tc>
              <w:tc>
                <w:tcPr>
                  <w:tcW w:w="1439" w:type="dxa"/>
                  <w:tcBorders>
                    <w:left w:val="double" w:sz="4" w:space="0" w:color="auto"/>
                  </w:tcBorders>
                  <w:vAlign w:val="center"/>
                </w:tcPr>
                <w:p w14:paraId="53B490A6"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3</w:t>
                  </w:r>
                </w:p>
              </w:tc>
              <w:tc>
                <w:tcPr>
                  <w:tcW w:w="1440" w:type="dxa"/>
                  <w:tcBorders>
                    <w:right w:val="double" w:sz="4" w:space="0" w:color="auto"/>
                  </w:tcBorders>
                </w:tcPr>
                <w:p w14:paraId="511E1502"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1</w:t>
                  </w:r>
                </w:p>
              </w:tc>
              <w:tc>
                <w:tcPr>
                  <w:tcW w:w="1872" w:type="dxa"/>
                  <w:tcBorders>
                    <w:left w:val="double" w:sz="4" w:space="0" w:color="auto"/>
                  </w:tcBorders>
                </w:tcPr>
                <w:p w14:paraId="0A18CC5D"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26</w:t>
                  </w:r>
                </w:p>
              </w:tc>
            </w:tr>
            <w:tr w:rsidR="006E5DDE" w:rsidRPr="00F12EA9" w14:paraId="34DABF97" w14:textId="77777777" w:rsidTr="00F23844">
              <w:trPr>
                <w:trHeight w:val="222"/>
              </w:trPr>
              <w:tc>
                <w:tcPr>
                  <w:tcW w:w="956" w:type="dxa"/>
                  <w:tcBorders>
                    <w:right w:val="double" w:sz="4" w:space="0" w:color="auto"/>
                  </w:tcBorders>
                  <w:shd w:val="clear" w:color="auto" w:fill="auto"/>
                  <w:vAlign w:val="center"/>
                </w:tcPr>
                <w:p w14:paraId="5A68C3B9"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品種</w:t>
                  </w:r>
                </w:p>
              </w:tc>
              <w:tc>
                <w:tcPr>
                  <w:tcW w:w="1343" w:type="dxa"/>
                  <w:tcBorders>
                    <w:left w:val="double" w:sz="4" w:space="0" w:color="auto"/>
                  </w:tcBorders>
                  <w:vAlign w:val="center"/>
                </w:tcPr>
                <w:p w14:paraId="0029767D"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０</w:t>
                  </w:r>
                </w:p>
              </w:tc>
              <w:tc>
                <w:tcPr>
                  <w:tcW w:w="1440" w:type="dxa"/>
                  <w:tcBorders>
                    <w:right w:val="double" w:sz="4" w:space="0" w:color="auto"/>
                  </w:tcBorders>
                  <w:vAlign w:val="center"/>
                </w:tcPr>
                <w:p w14:paraId="51B34A90"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０</w:t>
                  </w:r>
                </w:p>
              </w:tc>
              <w:tc>
                <w:tcPr>
                  <w:tcW w:w="1439" w:type="dxa"/>
                  <w:tcBorders>
                    <w:left w:val="double" w:sz="4" w:space="0" w:color="auto"/>
                  </w:tcBorders>
                </w:tcPr>
                <w:p w14:paraId="66405625"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０</w:t>
                  </w:r>
                </w:p>
              </w:tc>
              <w:tc>
                <w:tcPr>
                  <w:tcW w:w="1440" w:type="dxa"/>
                  <w:tcBorders>
                    <w:right w:val="double" w:sz="4" w:space="0" w:color="auto"/>
                  </w:tcBorders>
                </w:tcPr>
                <w:p w14:paraId="4D35BDE1"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０</w:t>
                  </w:r>
                </w:p>
              </w:tc>
              <w:tc>
                <w:tcPr>
                  <w:tcW w:w="1872" w:type="dxa"/>
                  <w:tcBorders>
                    <w:left w:val="double" w:sz="4" w:space="0" w:color="auto"/>
                  </w:tcBorders>
                </w:tcPr>
                <w:p w14:paraId="21C244EB" w14:textId="20A78E37" w:rsidR="00BC7C0D" w:rsidRPr="00F12EA9" w:rsidRDefault="00C3591B"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２</w:t>
                  </w:r>
                </w:p>
              </w:tc>
            </w:tr>
            <w:tr w:rsidR="006E5DDE" w:rsidRPr="00F12EA9" w14:paraId="76265BC0" w14:textId="77777777" w:rsidTr="00F23844">
              <w:trPr>
                <w:trHeight w:val="222"/>
              </w:trPr>
              <w:tc>
                <w:tcPr>
                  <w:tcW w:w="956" w:type="dxa"/>
                  <w:tcBorders>
                    <w:bottom w:val="single" w:sz="4" w:space="0" w:color="auto"/>
                    <w:right w:val="double" w:sz="4" w:space="0" w:color="auto"/>
                  </w:tcBorders>
                  <w:shd w:val="clear" w:color="auto" w:fill="auto"/>
                  <w:vAlign w:val="center"/>
                </w:tcPr>
                <w:p w14:paraId="46F4E3FD"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商標</w:t>
                  </w:r>
                </w:p>
              </w:tc>
              <w:tc>
                <w:tcPr>
                  <w:tcW w:w="1343" w:type="dxa"/>
                  <w:tcBorders>
                    <w:left w:val="double" w:sz="4" w:space="0" w:color="auto"/>
                    <w:bottom w:val="single" w:sz="4" w:space="0" w:color="auto"/>
                  </w:tcBorders>
                  <w:vAlign w:val="center"/>
                </w:tcPr>
                <w:p w14:paraId="3BDB3C79"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０</w:t>
                  </w:r>
                </w:p>
              </w:tc>
              <w:tc>
                <w:tcPr>
                  <w:tcW w:w="1440" w:type="dxa"/>
                  <w:tcBorders>
                    <w:bottom w:val="single" w:sz="4" w:space="0" w:color="auto"/>
                    <w:right w:val="double" w:sz="4" w:space="0" w:color="auto"/>
                  </w:tcBorders>
                  <w:vAlign w:val="center"/>
                </w:tcPr>
                <w:p w14:paraId="64ABC672"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０</w:t>
                  </w:r>
                </w:p>
              </w:tc>
              <w:tc>
                <w:tcPr>
                  <w:tcW w:w="1439" w:type="dxa"/>
                  <w:tcBorders>
                    <w:left w:val="double" w:sz="4" w:space="0" w:color="auto"/>
                    <w:bottom w:val="single" w:sz="4" w:space="0" w:color="auto"/>
                  </w:tcBorders>
                </w:tcPr>
                <w:p w14:paraId="2CE8F11C"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０</w:t>
                  </w:r>
                </w:p>
              </w:tc>
              <w:tc>
                <w:tcPr>
                  <w:tcW w:w="1440" w:type="dxa"/>
                  <w:tcBorders>
                    <w:bottom w:val="single" w:sz="4" w:space="0" w:color="auto"/>
                    <w:right w:val="double" w:sz="4" w:space="0" w:color="auto"/>
                  </w:tcBorders>
                </w:tcPr>
                <w:p w14:paraId="7F769603"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２</w:t>
                  </w:r>
                </w:p>
              </w:tc>
              <w:tc>
                <w:tcPr>
                  <w:tcW w:w="1872" w:type="dxa"/>
                  <w:tcBorders>
                    <w:left w:val="double" w:sz="4" w:space="0" w:color="auto"/>
                    <w:bottom w:val="single" w:sz="4" w:space="0" w:color="auto"/>
                  </w:tcBorders>
                </w:tcPr>
                <w:p w14:paraId="0365DEF0"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４</w:t>
                  </w:r>
                </w:p>
              </w:tc>
            </w:tr>
            <w:tr w:rsidR="006E5DDE" w:rsidRPr="00F12EA9" w14:paraId="511C29AC" w14:textId="77777777" w:rsidTr="00F23844">
              <w:trPr>
                <w:trHeight w:val="222"/>
              </w:trPr>
              <w:tc>
                <w:tcPr>
                  <w:tcW w:w="956" w:type="dxa"/>
                  <w:tcBorders>
                    <w:bottom w:val="single" w:sz="4" w:space="0" w:color="auto"/>
                    <w:right w:val="double" w:sz="4" w:space="0" w:color="auto"/>
                  </w:tcBorders>
                  <w:shd w:val="clear" w:color="auto" w:fill="auto"/>
                  <w:vAlign w:val="center"/>
                </w:tcPr>
                <w:p w14:paraId="389AC84A"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著作権</w:t>
                  </w:r>
                </w:p>
              </w:tc>
              <w:tc>
                <w:tcPr>
                  <w:tcW w:w="1343" w:type="dxa"/>
                  <w:tcBorders>
                    <w:left w:val="double" w:sz="4" w:space="0" w:color="auto"/>
                    <w:bottom w:val="single" w:sz="4" w:space="0" w:color="auto"/>
                  </w:tcBorders>
                  <w:vAlign w:val="center"/>
                </w:tcPr>
                <w:p w14:paraId="25029C52"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０</w:t>
                  </w:r>
                </w:p>
              </w:tc>
              <w:tc>
                <w:tcPr>
                  <w:tcW w:w="1440" w:type="dxa"/>
                  <w:tcBorders>
                    <w:bottom w:val="single" w:sz="4" w:space="0" w:color="auto"/>
                    <w:right w:val="double" w:sz="4" w:space="0" w:color="auto"/>
                  </w:tcBorders>
                  <w:vAlign w:val="center"/>
                </w:tcPr>
                <w:p w14:paraId="7033BCAB"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０</w:t>
                  </w:r>
                </w:p>
              </w:tc>
              <w:tc>
                <w:tcPr>
                  <w:tcW w:w="1439" w:type="dxa"/>
                  <w:tcBorders>
                    <w:left w:val="double" w:sz="4" w:space="0" w:color="auto"/>
                    <w:bottom w:val="single" w:sz="4" w:space="0" w:color="auto"/>
                  </w:tcBorders>
                </w:tcPr>
                <w:p w14:paraId="0BD9E5E2"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０</w:t>
                  </w:r>
                </w:p>
              </w:tc>
              <w:tc>
                <w:tcPr>
                  <w:tcW w:w="1440" w:type="dxa"/>
                  <w:tcBorders>
                    <w:bottom w:val="single" w:sz="4" w:space="0" w:color="auto"/>
                    <w:right w:val="double" w:sz="4" w:space="0" w:color="auto"/>
                  </w:tcBorders>
                </w:tcPr>
                <w:p w14:paraId="4154C905"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０</w:t>
                  </w:r>
                </w:p>
              </w:tc>
              <w:tc>
                <w:tcPr>
                  <w:tcW w:w="1872" w:type="dxa"/>
                  <w:tcBorders>
                    <w:left w:val="double" w:sz="4" w:space="0" w:color="auto"/>
                    <w:bottom w:val="single" w:sz="4" w:space="0" w:color="auto"/>
                  </w:tcBorders>
                </w:tcPr>
                <w:p w14:paraId="6CB0AE50"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１</w:t>
                  </w:r>
                </w:p>
              </w:tc>
            </w:tr>
          </w:tbl>
          <w:p w14:paraId="483D9409" w14:textId="77777777" w:rsidR="00BC7C0D" w:rsidRPr="00F12EA9" w:rsidRDefault="00BC7C0D" w:rsidP="00BC7C0D">
            <w:pPr>
              <w:spacing w:line="240" w:lineRule="exact"/>
              <w:ind w:left="180" w:hangingChars="100" w:hanging="180"/>
              <w:rPr>
                <w:rFonts w:ascii="Meiryo UI" w:eastAsia="Meiryo UI" w:hAnsi="Meiryo UI"/>
                <w:sz w:val="18"/>
                <w:szCs w:val="18"/>
              </w:rPr>
            </w:pPr>
          </w:p>
        </w:tc>
      </w:tr>
    </w:tbl>
    <w:p w14:paraId="06CF255C" w14:textId="77777777" w:rsidR="00A279C0" w:rsidRPr="00F12EA9" w:rsidRDefault="00A279C0" w:rsidP="00A279C0"/>
    <w:p w14:paraId="193BDD46" w14:textId="77777777" w:rsidR="00E61305" w:rsidRPr="00F12EA9" w:rsidRDefault="00E61305" w:rsidP="00E61305">
      <w:r w:rsidRPr="00F12EA9">
        <w:br w:type="page"/>
      </w: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6E5DDE" w:rsidRPr="00F12EA9" w14:paraId="4B696DFC" w14:textId="77777777" w:rsidTr="001C48F5">
        <w:tc>
          <w:tcPr>
            <w:tcW w:w="15441" w:type="dxa"/>
            <w:tcBorders>
              <w:top w:val="single" w:sz="4" w:space="0" w:color="auto"/>
              <w:left w:val="single" w:sz="8" w:space="0" w:color="auto"/>
              <w:bottom w:val="single" w:sz="8" w:space="0" w:color="auto"/>
              <w:right w:val="single" w:sz="8" w:space="0" w:color="auto"/>
            </w:tcBorders>
            <w:shd w:val="clear" w:color="auto" w:fill="auto"/>
          </w:tcPr>
          <w:p w14:paraId="28A48AB1" w14:textId="77777777" w:rsidR="00E61305" w:rsidRPr="00F12EA9" w:rsidRDefault="00E61305" w:rsidP="007A4C0E">
            <w:pPr>
              <w:rPr>
                <w:rFonts w:ascii="ＭＳ ゴシック" w:eastAsia="ＭＳ ゴシック" w:hAnsi="ＭＳ ゴシック"/>
                <w:b/>
                <w:bCs/>
                <w:sz w:val="18"/>
                <w:szCs w:val="18"/>
              </w:rPr>
            </w:pPr>
            <w:r w:rsidRPr="00F12EA9">
              <w:rPr>
                <w:rFonts w:ascii="ＭＳ ゴシック" w:eastAsia="ＭＳ ゴシック" w:hAnsi="ＭＳ ゴシック" w:hint="eastAsia"/>
                <w:b/>
                <w:bCs/>
                <w:sz w:val="18"/>
                <w:szCs w:val="18"/>
              </w:rPr>
              <w:t>第２　業務運営の改善及び効率化に関する目標を達成するためにとるべき措置</w:t>
            </w:r>
          </w:p>
        </w:tc>
      </w:tr>
    </w:tbl>
    <w:tbl>
      <w:tblPr>
        <w:tblpPr w:leftFromText="142" w:rightFromText="142" w:vertAnchor="text" w:horzAnchor="margin" w:tblpY="20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4771"/>
      </w:tblGrid>
      <w:tr w:rsidR="006E5DDE" w:rsidRPr="00F12EA9" w14:paraId="077A5B97" w14:textId="77777777" w:rsidTr="00EA325F">
        <w:trPr>
          <w:trHeight w:val="2818"/>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2A818B2D" w14:textId="77777777" w:rsidR="001C48F5" w:rsidRPr="00F12EA9" w:rsidRDefault="001C48F5" w:rsidP="001C48F5">
            <w:pPr>
              <w:spacing w:line="200" w:lineRule="exact"/>
              <w:jc w:val="center"/>
              <w:rPr>
                <w:rFonts w:ascii="ＭＳ ゴシック" w:eastAsia="ＭＳ ゴシック" w:hAnsi="ＭＳ ゴシック"/>
                <w:sz w:val="20"/>
                <w:szCs w:val="18"/>
              </w:rPr>
            </w:pPr>
            <w:r w:rsidRPr="00F12EA9">
              <w:rPr>
                <w:rFonts w:ascii="ＭＳ ゴシック" w:eastAsia="ＭＳ ゴシック" w:hAnsi="ＭＳ ゴシック" w:hint="eastAsia"/>
                <w:sz w:val="20"/>
                <w:szCs w:val="18"/>
              </w:rPr>
              <w:t>中期</w:t>
            </w:r>
          </w:p>
          <w:p w14:paraId="46C4FFBC" w14:textId="77777777" w:rsidR="001C48F5" w:rsidRPr="00F12EA9" w:rsidRDefault="001C48F5" w:rsidP="001C48F5">
            <w:pPr>
              <w:spacing w:line="200" w:lineRule="exact"/>
              <w:jc w:val="center"/>
              <w:rPr>
                <w:rFonts w:ascii="ＭＳ ゴシック" w:eastAsia="ＭＳ ゴシック" w:hAnsi="ＭＳ ゴシック"/>
                <w:sz w:val="18"/>
                <w:szCs w:val="18"/>
              </w:rPr>
            </w:pPr>
            <w:r w:rsidRPr="00F12EA9">
              <w:rPr>
                <w:rFonts w:ascii="ＭＳ ゴシック" w:eastAsia="ＭＳ ゴシック" w:hAnsi="ＭＳ ゴシック" w:hint="eastAsia"/>
                <w:sz w:val="20"/>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2AEF2908" w14:textId="77777777" w:rsidR="00570249" w:rsidRPr="00F12EA9" w:rsidRDefault="00570249" w:rsidP="00570249">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１</w:t>
            </w:r>
            <w:r w:rsidRPr="00F12EA9">
              <w:rPr>
                <w:rFonts w:ascii="ＭＳ ゴシック" w:eastAsia="ＭＳ ゴシック" w:hAnsi="ＭＳ ゴシック"/>
                <w:sz w:val="16"/>
                <w:szCs w:val="18"/>
              </w:rPr>
              <w:t xml:space="preserve"> 組織・業務運営の改善</w:t>
            </w:r>
          </w:p>
          <w:p w14:paraId="0045E062" w14:textId="369C72DC" w:rsidR="00570249" w:rsidRPr="00F12EA9" w:rsidRDefault="00570249" w:rsidP="00570249">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（１）自律的な組織・業務運営</w:t>
            </w:r>
          </w:p>
          <w:p w14:paraId="3764787E" w14:textId="091832C7" w:rsidR="00570249" w:rsidRPr="00F12EA9" w:rsidRDefault="00570249" w:rsidP="00570249">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14:paraId="246F4946" w14:textId="77777777" w:rsidR="00570249" w:rsidRPr="00F12EA9" w:rsidRDefault="00570249" w:rsidP="00570249">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（２）優秀な職員の確保</w:t>
            </w:r>
          </w:p>
          <w:p w14:paraId="5C5AD18D" w14:textId="77777777" w:rsidR="00570249" w:rsidRPr="00F12EA9" w:rsidRDefault="00570249" w:rsidP="00570249">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長期的展望に立って計画的・弾力的に、優秀な職員を確保すること。</w:t>
            </w:r>
          </w:p>
          <w:p w14:paraId="2326073C" w14:textId="77777777" w:rsidR="00570249" w:rsidRPr="00F12EA9" w:rsidRDefault="00570249" w:rsidP="00570249">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（３）職員の育成</w:t>
            </w:r>
          </w:p>
          <w:p w14:paraId="304791C2" w14:textId="110DEAF7" w:rsidR="00570249" w:rsidRPr="00F12EA9" w:rsidRDefault="00570249" w:rsidP="00570249">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14:paraId="220AC5E0" w14:textId="77777777" w:rsidR="001C48F5" w:rsidRPr="00F12EA9" w:rsidRDefault="00570249" w:rsidP="00570249">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加えて、多様な職員が活躍できる環境を整備するため、自主的かつ積極的な取組に努めること。</w:t>
            </w:r>
          </w:p>
          <w:p w14:paraId="47871801" w14:textId="77777777" w:rsidR="002B590D" w:rsidRPr="00F12EA9" w:rsidRDefault="002B590D" w:rsidP="002B590D">
            <w:pPr>
              <w:autoSpaceDE w:val="0"/>
              <w:autoSpaceDN w:val="0"/>
              <w:adjustRightInd w:val="0"/>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２</w:t>
            </w:r>
            <w:r w:rsidRPr="00F12EA9">
              <w:rPr>
                <w:rFonts w:ascii="ＭＳ ゴシック" w:eastAsia="ＭＳ ゴシック" w:hAnsi="ＭＳ ゴシック"/>
                <w:sz w:val="16"/>
                <w:szCs w:val="18"/>
              </w:rPr>
              <w:t xml:space="preserve"> 業務の効率化</w:t>
            </w:r>
          </w:p>
          <w:p w14:paraId="24B0BE20" w14:textId="77777777" w:rsidR="002B590D" w:rsidRPr="00F12EA9" w:rsidRDefault="002B590D" w:rsidP="002B590D">
            <w:pPr>
              <w:autoSpaceDE w:val="0"/>
              <w:autoSpaceDN w:val="0"/>
              <w:adjustRightInd w:val="0"/>
              <w:spacing w:line="200" w:lineRule="exact"/>
              <w:ind w:leftChars="50" w:left="10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意思決定や事務処理を簡素化・合理化するなど、業務の効率化を進めること。</w:t>
            </w:r>
          </w:p>
          <w:p w14:paraId="2B7A8A59" w14:textId="77777777" w:rsidR="002B590D" w:rsidRPr="00F12EA9" w:rsidRDefault="002B590D" w:rsidP="002B590D">
            <w:pPr>
              <w:autoSpaceDE w:val="0"/>
              <w:autoSpaceDN w:val="0"/>
              <w:adjustRightInd w:val="0"/>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３</w:t>
            </w:r>
            <w:r w:rsidRPr="00F12EA9">
              <w:rPr>
                <w:rFonts w:ascii="ＭＳ ゴシック" w:eastAsia="ＭＳ ゴシック" w:hAnsi="ＭＳ ゴシック"/>
                <w:sz w:val="16"/>
                <w:szCs w:val="18"/>
              </w:rPr>
              <w:t xml:space="preserve"> 施設及び設備機器の整備</w:t>
            </w:r>
          </w:p>
          <w:p w14:paraId="0C71DEBB" w14:textId="171A3F11" w:rsidR="002B590D" w:rsidRPr="00F12EA9" w:rsidRDefault="002B590D" w:rsidP="002B590D">
            <w:pPr>
              <w:spacing w:line="200" w:lineRule="exact"/>
              <w:ind w:leftChars="50" w:left="10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施設及び設備機器を良好かつ安全な状態で保持し、業務を円滑に進めるため、長寿命化を意識した効果的・効率的な運用に努めること。</w:t>
            </w:r>
          </w:p>
        </w:tc>
      </w:tr>
    </w:tbl>
    <w:p w14:paraId="0DEDCE42" w14:textId="760B997F" w:rsidR="00CA6AE5" w:rsidRPr="00F12EA9" w:rsidRDefault="00CA6AE5">
      <w:pPr>
        <w:rPr>
          <w:sz w:val="20"/>
        </w:rPr>
      </w:pPr>
    </w:p>
    <w:p w14:paraId="1F0E0DCB" w14:textId="1C19CBC9" w:rsidR="00D37C94" w:rsidRPr="00F12EA9" w:rsidRDefault="00D37C94" w:rsidP="00D37C94">
      <w:pPr>
        <w:rPr>
          <w:rFonts w:ascii="ＭＳ ゴシック" w:eastAsia="ＭＳ ゴシック" w:hAnsi="ＭＳ ゴシック"/>
        </w:rPr>
      </w:pPr>
      <w:r w:rsidRPr="00F12EA9">
        <w:rPr>
          <w:rFonts w:ascii="ＭＳ ゴシック" w:eastAsia="ＭＳ ゴシック" w:hAnsi="ＭＳ ゴシック" w:hint="eastAsia"/>
        </w:rPr>
        <w:t>≪小項目1</w:t>
      </w:r>
      <w:r w:rsidRPr="00F12EA9">
        <w:rPr>
          <w:rFonts w:ascii="ＭＳ ゴシック" w:eastAsia="ＭＳ ゴシック" w:hAnsi="ＭＳ ゴシック"/>
        </w:rPr>
        <w:t>1</w:t>
      </w:r>
      <w:r w:rsidRPr="00F12EA9">
        <w:rPr>
          <w:rFonts w:ascii="ＭＳ ゴシック" w:eastAsia="ＭＳ ゴシック" w:hAnsi="ＭＳ ゴシック" w:hint="eastAsia"/>
        </w:rPr>
        <w:t>≫ 自律的な組織・業務運営</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06407884"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26451FD9" w14:textId="77777777" w:rsidR="00577AC0" w:rsidRPr="00F12EA9" w:rsidRDefault="00577AC0" w:rsidP="00825503">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44E37FE1" w14:textId="4DD45868" w:rsidR="00577AC0" w:rsidRPr="00F12EA9" w:rsidRDefault="007626DF" w:rsidP="00825503">
            <w:pPr>
              <w:spacing w:line="220" w:lineRule="exact"/>
              <w:jc w:val="center"/>
              <w:rPr>
                <w:b/>
              </w:rPr>
            </w:pPr>
            <w:r w:rsidRPr="00F12EA9">
              <w:rPr>
                <w:rFonts w:hint="eastAsia"/>
                <w:b/>
              </w:rPr>
              <w:t>Ⅲ</w:t>
            </w:r>
          </w:p>
        </w:tc>
        <w:tc>
          <w:tcPr>
            <w:tcW w:w="1807" w:type="dxa"/>
            <w:shd w:val="clear" w:color="auto" w:fill="D9D9D9" w:themeFill="background1" w:themeFillShade="D9"/>
            <w:vAlign w:val="center"/>
          </w:tcPr>
          <w:p w14:paraId="66ADAF7B" w14:textId="77777777" w:rsidR="00577AC0" w:rsidRPr="00F12EA9" w:rsidRDefault="00577AC0" w:rsidP="00825503">
            <w:pPr>
              <w:spacing w:line="220" w:lineRule="exact"/>
              <w:jc w:val="center"/>
              <w:rPr>
                <w:b/>
                <w:sz w:val="18"/>
              </w:rPr>
            </w:pPr>
            <w:r w:rsidRPr="00F12EA9">
              <w:rPr>
                <w:rFonts w:hint="eastAsia"/>
                <w:b/>
                <w:sz w:val="18"/>
              </w:rPr>
              <w:t>知事の評価</w:t>
            </w:r>
          </w:p>
        </w:tc>
        <w:tc>
          <w:tcPr>
            <w:tcW w:w="5277" w:type="dxa"/>
            <w:gridSpan w:val="2"/>
            <w:vAlign w:val="center"/>
          </w:tcPr>
          <w:p w14:paraId="3031EC3C" w14:textId="24054EAA" w:rsidR="00577AC0" w:rsidRPr="00F12EA9" w:rsidRDefault="00577AC0" w:rsidP="00825503">
            <w:pPr>
              <w:spacing w:line="220" w:lineRule="exact"/>
              <w:jc w:val="center"/>
              <w:rPr>
                <w:b/>
              </w:rPr>
            </w:pPr>
          </w:p>
        </w:tc>
      </w:tr>
      <w:tr w:rsidR="006E5DDE" w:rsidRPr="00F12EA9" w14:paraId="64E5C010" w14:textId="77777777" w:rsidTr="00825503">
        <w:trPr>
          <w:trHeight w:val="148"/>
        </w:trPr>
        <w:tc>
          <w:tcPr>
            <w:tcW w:w="8359" w:type="dxa"/>
            <w:gridSpan w:val="3"/>
            <w:shd w:val="clear" w:color="auto" w:fill="D9D9D9" w:themeFill="background1" w:themeFillShade="D9"/>
            <w:vAlign w:val="center"/>
          </w:tcPr>
          <w:p w14:paraId="725C14B3" w14:textId="77777777" w:rsidR="00577AC0" w:rsidRPr="00F12EA9" w:rsidRDefault="00577AC0" w:rsidP="00825503">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5193126F" w14:textId="77777777" w:rsidR="00577AC0" w:rsidRPr="00F12EA9" w:rsidRDefault="00577AC0" w:rsidP="00825503">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12370C76" w14:textId="77777777" w:rsidR="00577AC0" w:rsidRPr="00F12EA9" w:rsidRDefault="00577AC0" w:rsidP="00825503">
            <w:pPr>
              <w:spacing w:line="240" w:lineRule="exact"/>
              <w:jc w:val="center"/>
              <w:rPr>
                <w:b/>
              </w:rPr>
            </w:pPr>
            <w:r w:rsidRPr="00F12EA9">
              <w:rPr>
                <w:rFonts w:hint="eastAsia"/>
                <w:b/>
                <w:sz w:val="18"/>
              </w:rPr>
              <w:t>評価判断理由等</w:t>
            </w:r>
          </w:p>
        </w:tc>
      </w:tr>
      <w:tr w:rsidR="006E5DDE" w:rsidRPr="00F12EA9" w14:paraId="36D5CF53" w14:textId="77777777" w:rsidTr="002F491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D0624AA" w14:textId="77777777" w:rsidR="00577AC0" w:rsidRPr="00F12EA9" w:rsidRDefault="00577AC0"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FB97B74" w14:textId="77777777" w:rsidR="00577AC0" w:rsidRPr="00F12EA9" w:rsidRDefault="00577AC0" w:rsidP="00825503">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19C1E7FC" w14:textId="77777777" w:rsidR="00577AC0" w:rsidRPr="00F12EA9" w:rsidRDefault="00577AC0" w:rsidP="00825503">
            <w:pPr>
              <w:spacing w:line="240" w:lineRule="exact"/>
              <w:jc w:val="center"/>
              <w:rPr>
                <w:b/>
                <w:sz w:val="18"/>
              </w:rPr>
            </w:pPr>
          </w:p>
        </w:tc>
        <w:tc>
          <w:tcPr>
            <w:tcW w:w="3399" w:type="dxa"/>
            <w:vMerge/>
            <w:shd w:val="clear" w:color="auto" w:fill="D9D9D9" w:themeFill="background1" w:themeFillShade="D9"/>
            <w:vAlign w:val="center"/>
          </w:tcPr>
          <w:p w14:paraId="3EED7607" w14:textId="77777777" w:rsidR="00577AC0" w:rsidRPr="00F12EA9" w:rsidRDefault="00577AC0" w:rsidP="00825503">
            <w:pPr>
              <w:spacing w:line="240" w:lineRule="exact"/>
              <w:jc w:val="center"/>
              <w:rPr>
                <w:b/>
                <w:sz w:val="18"/>
              </w:rPr>
            </w:pPr>
          </w:p>
        </w:tc>
      </w:tr>
      <w:tr w:rsidR="006E5DDE" w:rsidRPr="00F12EA9" w14:paraId="4468E412"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437F6264" w14:textId="77777777" w:rsidR="00577AC0" w:rsidRPr="00F12EA9" w:rsidRDefault="00577AC0" w:rsidP="00825503">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8EE7BDC" w14:textId="77777777" w:rsidR="00577AC0" w:rsidRPr="00F12EA9" w:rsidRDefault="00577AC0" w:rsidP="00825503">
            <w:pPr>
              <w:spacing w:line="240" w:lineRule="exact"/>
              <w:jc w:val="center"/>
              <w:rPr>
                <w:b/>
                <w:sz w:val="18"/>
              </w:rPr>
            </w:pPr>
            <w:r w:rsidRPr="00F12EA9">
              <w:rPr>
                <w:rFonts w:hint="eastAsia"/>
                <w:b/>
                <w:sz w:val="18"/>
              </w:rPr>
              <w:t>自己評価理由</w:t>
            </w:r>
          </w:p>
        </w:tc>
        <w:tc>
          <w:tcPr>
            <w:tcW w:w="3685" w:type="dxa"/>
            <w:gridSpan w:val="2"/>
            <w:vMerge/>
            <w:vAlign w:val="center"/>
          </w:tcPr>
          <w:p w14:paraId="40125F1E" w14:textId="77777777" w:rsidR="00577AC0" w:rsidRPr="00F12EA9" w:rsidRDefault="00577AC0" w:rsidP="00825503">
            <w:pPr>
              <w:spacing w:line="240" w:lineRule="exact"/>
              <w:rPr>
                <w:b/>
              </w:rPr>
            </w:pPr>
          </w:p>
        </w:tc>
        <w:tc>
          <w:tcPr>
            <w:tcW w:w="3399" w:type="dxa"/>
            <w:vMerge/>
            <w:vAlign w:val="center"/>
          </w:tcPr>
          <w:p w14:paraId="1BD7E495" w14:textId="77777777" w:rsidR="00577AC0" w:rsidRPr="00F12EA9" w:rsidRDefault="00577AC0" w:rsidP="00825503">
            <w:pPr>
              <w:spacing w:line="240" w:lineRule="exact"/>
              <w:rPr>
                <w:b/>
              </w:rPr>
            </w:pPr>
          </w:p>
        </w:tc>
      </w:tr>
      <w:tr w:rsidR="006E5DDE" w:rsidRPr="00F12EA9" w14:paraId="602A05F0" w14:textId="77777777" w:rsidTr="00825503">
        <w:trPr>
          <w:trHeight w:val="165"/>
        </w:trPr>
        <w:tc>
          <w:tcPr>
            <w:tcW w:w="8359" w:type="dxa"/>
            <w:gridSpan w:val="3"/>
            <w:tcBorders>
              <w:bottom w:val="dashSmallGap" w:sz="4" w:space="0" w:color="auto"/>
            </w:tcBorders>
            <w:shd w:val="clear" w:color="auto" w:fill="auto"/>
            <w:vAlign w:val="center"/>
          </w:tcPr>
          <w:p w14:paraId="07026C5F" w14:textId="52B3CE11" w:rsidR="003B3388" w:rsidRPr="00F12EA9" w:rsidRDefault="003B3388" w:rsidP="003B3388">
            <w:pPr>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51</w:t>
            </w:r>
            <w:r w:rsidRPr="00F12EA9">
              <w:rPr>
                <w:rFonts w:ascii="Meiryo UI" w:eastAsia="Meiryo UI" w:hAnsi="Meiryo UI" w:hint="eastAsia"/>
                <w:sz w:val="16"/>
                <w:szCs w:val="16"/>
              </w:rPr>
              <w:t xml:space="preserve">　（１）自律的な組織・業務運営</w:t>
            </w:r>
          </w:p>
        </w:tc>
        <w:tc>
          <w:tcPr>
            <w:tcW w:w="3685" w:type="dxa"/>
            <w:gridSpan w:val="2"/>
            <w:vMerge w:val="restart"/>
          </w:tcPr>
          <w:p w14:paraId="03042639" w14:textId="293AD51A" w:rsidR="003B3388" w:rsidRPr="00F12EA9" w:rsidRDefault="003B3388" w:rsidP="003B3388">
            <w:pPr>
              <w:snapToGrid w:val="0"/>
              <w:ind w:left="100" w:hangingChars="50" w:hanging="100"/>
            </w:pPr>
          </w:p>
        </w:tc>
        <w:tc>
          <w:tcPr>
            <w:tcW w:w="3399" w:type="dxa"/>
            <w:vMerge w:val="restart"/>
          </w:tcPr>
          <w:p w14:paraId="513B048A" w14:textId="3F5E8C58" w:rsidR="003B3388" w:rsidRPr="00F12EA9" w:rsidRDefault="003B3388" w:rsidP="003B3388">
            <w:pPr>
              <w:snapToGrid w:val="0"/>
              <w:ind w:left="100" w:hangingChars="50" w:hanging="100"/>
            </w:pPr>
          </w:p>
        </w:tc>
      </w:tr>
      <w:tr w:rsidR="006E5DDE" w:rsidRPr="00F12EA9" w14:paraId="456E0462" w14:textId="77777777" w:rsidTr="000247F9">
        <w:trPr>
          <w:trHeight w:val="1364"/>
        </w:trPr>
        <w:tc>
          <w:tcPr>
            <w:tcW w:w="562" w:type="dxa"/>
            <w:tcBorders>
              <w:top w:val="dashSmallGap" w:sz="4" w:space="0" w:color="auto"/>
              <w:bottom w:val="dashSmallGap" w:sz="4" w:space="0" w:color="auto"/>
              <w:tr2bl w:val="single" w:sz="4" w:space="0" w:color="auto"/>
            </w:tcBorders>
            <w:shd w:val="clear" w:color="auto" w:fill="auto"/>
            <w:vAlign w:val="center"/>
          </w:tcPr>
          <w:p w14:paraId="4732B6EE" w14:textId="77777777" w:rsidR="00577AC0" w:rsidRPr="00F12EA9" w:rsidRDefault="00577AC0" w:rsidP="00825503">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E19936C" w14:textId="77777777" w:rsidR="006F4817" w:rsidRPr="00F12EA9" w:rsidRDefault="00DF44E9" w:rsidP="00EA325F">
            <w:pPr>
              <w:spacing w:line="200" w:lineRule="exact"/>
              <w:ind w:left="80" w:hangingChars="50" w:hanging="80"/>
              <w:rPr>
                <w:rFonts w:ascii="Meiryo UI" w:eastAsia="Meiryo UI" w:hAnsi="Meiryo UI"/>
                <w:sz w:val="16"/>
                <w:szCs w:val="18"/>
              </w:rPr>
            </w:pPr>
            <w:r w:rsidRPr="00F12EA9">
              <w:rPr>
                <w:rFonts w:ascii="Meiryo UI" w:eastAsia="Meiryo UI" w:hAnsi="Meiryo UI" w:hint="eastAsia"/>
                <w:sz w:val="16"/>
                <w:szCs w:val="16"/>
              </w:rPr>
              <w:t>・</w:t>
            </w:r>
            <w:r w:rsidR="0066539D" w:rsidRPr="00F12EA9">
              <w:rPr>
                <w:rFonts w:ascii="Meiryo UI" w:eastAsia="Meiryo UI" w:hAnsi="Meiryo UI" w:hint="eastAsia"/>
                <w:sz w:val="16"/>
                <w:szCs w:val="18"/>
              </w:rPr>
              <w:t>法人の基幹的な業務について、業務フローや業務手順書及びリスクコントロールマトリックス</w:t>
            </w:r>
            <w:r w:rsidR="0066539D" w:rsidRPr="00F12EA9">
              <w:rPr>
                <w:rFonts w:ascii="Meiryo UI" w:eastAsia="Meiryo UI" w:hAnsi="Meiryo UI" w:hint="eastAsia"/>
                <w:sz w:val="16"/>
                <w:szCs w:val="18"/>
                <w:vertAlign w:val="superscript"/>
              </w:rPr>
              <w:t>※</w:t>
            </w:r>
            <w:r w:rsidR="0066539D" w:rsidRPr="00F12EA9">
              <w:rPr>
                <w:rFonts w:ascii="Meiryo UI" w:eastAsia="Meiryo UI" w:hAnsi="Meiryo UI" w:hint="eastAsia"/>
                <w:sz w:val="16"/>
                <w:szCs w:val="18"/>
              </w:rPr>
              <w:t>の文書の改訂を行い内部統制の推進体制を見直</w:t>
            </w:r>
            <w:r w:rsidR="006F4817" w:rsidRPr="00F12EA9">
              <w:rPr>
                <w:rFonts w:ascii="Meiryo UI" w:eastAsia="Meiryo UI" w:hAnsi="Meiryo UI" w:hint="eastAsia"/>
                <w:sz w:val="16"/>
                <w:szCs w:val="18"/>
              </w:rPr>
              <w:t>しながらモニタリングを継続的に実施するなど内部統制を推進した。</w:t>
            </w:r>
          </w:p>
          <w:p w14:paraId="6FC40CC5" w14:textId="5BFE0ACF" w:rsidR="00577AC0" w:rsidRPr="00F12EA9" w:rsidRDefault="0066539D" w:rsidP="00EA325F">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8"/>
                <w:vertAlign w:val="superscript"/>
              </w:rPr>
              <w:t>※</w:t>
            </w:r>
            <w:r w:rsidRPr="00F12EA9">
              <w:rPr>
                <w:rFonts w:ascii="Meiryo UI" w:eastAsia="Meiryo UI" w:hAnsi="Meiryo UI" w:hint="eastAsia"/>
                <w:sz w:val="16"/>
                <w:szCs w:val="18"/>
              </w:rPr>
              <w:t>業務上想定されるリスクと、それに対応する統制活動（コントロール）の関係を明確にするために作成される表形式の文書のこと。</w:t>
            </w:r>
          </w:p>
          <w:p w14:paraId="532B56DD" w14:textId="6DAB2585" w:rsidR="00DF44E9" w:rsidRPr="00F12EA9" w:rsidRDefault="00DF44E9" w:rsidP="00EA325F">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EA4428" w:rsidRPr="00F12EA9">
              <w:rPr>
                <w:rFonts w:ascii="Meiryo UI" w:eastAsia="Meiryo UI" w:hAnsi="Meiryo UI" w:hint="eastAsia"/>
                <w:sz w:val="16"/>
                <w:szCs w:val="18"/>
              </w:rPr>
              <w:t>ウェブ</w:t>
            </w:r>
            <w:r w:rsidRPr="00F12EA9">
              <w:rPr>
                <w:rFonts w:ascii="Meiryo UI" w:eastAsia="Meiryo UI" w:hAnsi="Meiryo UI" w:hint="eastAsia"/>
                <w:sz w:val="16"/>
                <w:szCs w:val="16"/>
              </w:rPr>
              <w:t>会議システムのライセンスを取得し、新型コロナウイルス感染症拡大防止や業務の効率化のためのオンライン会議等に活用した。</w:t>
            </w:r>
          </w:p>
        </w:tc>
        <w:tc>
          <w:tcPr>
            <w:tcW w:w="3685" w:type="dxa"/>
            <w:gridSpan w:val="2"/>
            <w:vMerge/>
          </w:tcPr>
          <w:p w14:paraId="40B0464F" w14:textId="77777777" w:rsidR="00577AC0" w:rsidRPr="00F12EA9" w:rsidRDefault="00577AC0" w:rsidP="00825503">
            <w:pPr>
              <w:spacing w:line="240" w:lineRule="exact"/>
            </w:pPr>
          </w:p>
        </w:tc>
        <w:tc>
          <w:tcPr>
            <w:tcW w:w="3399" w:type="dxa"/>
            <w:vMerge/>
          </w:tcPr>
          <w:p w14:paraId="45861F5D" w14:textId="77777777" w:rsidR="00577AC0" w:rsidRPr="00F12EA9" w:rsidRDefault="00577AC0" w:rsidP="00825503">
            <w:pPr>
              <w:spacing w:line="240" w:lineRule="exact"/>
            </w:pPr>
          </w:p>
        </w:tc>
      </w:tr>
      <w:tr w:rsidR="00577AC0" w:rsidRPr="00F12EA9" w14:paraId="0E52656D" w14:textId="77777777" w:rsidTr="000247F9">
        <w:trPr>
          <w:trHeight w:hRule="exact" w:val="1007"/>
        </w:trPr>
        <w:tc>
          <w:tcPr>
            <w:tcW w:w="562" w:type="dxa"/>
            <w:tcBorders>
              <w:top w:val="dashSmallGap" w:sz="4" w:space="0" w:color="auto"/>
              <w:bottom w:val="single" w:sz="4" w:space="0" w:color="auto"/>
            </w:tcBorders>
            <w:shd w:val="clear" w:color="auto" w:fill="auto"/>
            <w:vAlign w:val="center"/>
          </w:tcPr>
          <w:p w14:paraId="28AAF606" w14:textId="6EDE22E6" w:rsidR="00577AC0" w:rsidRPr="00F12EA9" w:rsidRDefault="007626DF" w:rsidP="00825503">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dashSmallGap" w:sz="4" w:space="0" w:color="auto"/>
              <w:bottom w:val="single" w:sz="4" w:space="0" w:color="auto"/>
            </w:tcBorders>
            <w:shd w:val="clear" w:color="auto" w:fill="auto"/>
          </w:tcPr>
          <w:p w14:paraId="4D8D539E" w14:textId="70932B96" w:rsidR="00577AC0" w:rsidRPr="00F12EA9" w:rsidRDefault="002D534F" w:rsidP="002D534F">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6E528A" w:rsidRPr="00F12EA9">
              <w:rPr>
                <w:rFonts w:ascii="Meiryo UI" w:eastAsia="Meiryo UI" w:hAnsi="Meiryo UI" w:hint="eastAsia"/>
                <w:sz w:val="16"/>
                <w:szCs w:val="16"/>
              </w:rPr>
              <w:t>内部統制を計画通り進め、法人の業務運営が適切に行われる環境を整備した。</w:t>
            </w:r>
          </w:p>
          <w:p w14:paraId="41AD1687" w14:textId="5FD19AC4" w:rsidR="006E528A" w:rsidRPr="00F12EA9" w:rsidRDefault="002D534F" w:rsidP="002D534F">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FD606C" w:rsidRPr="00F12EA9">
              <w:rPr>
                <w:rFonts w:ascii="Meiryo UI" w:eastAsia="Meiryo UI" w:hAnsi="Meiryo UI" w:hint="eastAsia"/>
                <w:sz w:val="16"/>
                <w:szCs w:val="16"/>
              </w:rPr>
              <w:t>自律的に、</w:t>
            </w:r>
            <w:r w:rsidR="006E528A" w:rsidRPr="00F12EA9">
              <w:rPr>
                <w:rFonts w:ascii="Meiryo UI" w:eastAsia="Meiryo UI" w:hAnsi="Meiryo UI" w:hint="eastAsia"/>
                <w:sz w:val="16"/>
                <w:szCs w:val="16"/>
              </w:rPr>
              <w:t>運営費交付金を弾力的に運用して</w:t>
            </w:r>
            <w:r w:rsidR="00EA4428" w:rsidRPr="00F12EA9">
              <w:rPr>
                <w:rFonts w:ascii="Meiryo UI" w:eastAsia="Meiryo UI" w:hAnsi="Meiryo UI" w:hint="eastAsia"/>
                <w:sz w:val="16"/>
                <w:szCs w:val="18"/>
              </w:rPr>
              <w:t>ウェブ</w:t>
            </w:r>
            <w:r w:rsidR="006E528A" w:rsidRPr="00F12EA9">
              <w:rPr>
                <w:rFonts w:ascii="Meiryo UI" w:eastAsia="Meiryo UI" w:hAnsi="Meiryo UI" w:hint="eastAsia"/>
                <w:sz w:val="16"/>
                <w:szCs w:val="16"/>
              </w:rPr>
              <w:t>会議システムを整備し、研究部門や間接部門の各種会議やイベント等に活用し、新型コロナウイルス感染症拡大防止及び業務の効率化を図ることができた。</w:t>
            </w:r>
          </w:p>
        </w:tc>
        <w:tc>
          <w:tcPr>
            <w:tcW w:w="3685" w:type="dxa"/>
            <w:gridSpan w:val="2"/>
            <w:vMerge/>
          </w:tcPr>
          <w:p w14:paraId="2846046C" w14:textId="77777777" w:rsidR="00577AC0" w:rsidRPr="00F12EA9" w:rsidRDefault="00577AC0" w:rsidP="00825503">
            <w:pPr>
              <w:spacing w:line="240" w:lineRule="exact"/>
              <w:rPr>
                <w:sz w:val="16"/>
                <w:szCs w:val="16"/>
              </w:rPr>
            </w:pPr>
          </w:p>
        </w:tc>
        <w:tc>
          <w:tcPr>
            <w:tcW w:w="3399" w:type="dxa"/>
            <w:vMerge/>
          </w:tcPr>
          <w:p w14:paraId="212472BC" w14:textId="77777777" w:rsidR="00577AC0" w:rsidRPr="00F12EA9" w:rsidRDefault="00577AC0" w:rsidP="00825503">
            <w:pPr>
              <w:spacing w:line="240" w:lineRule="exact"/>
              <w:rPr>
                <w:sz w:val="16"/>
                <w:szCs w:val="16"/>
              </w:rPr>
            </w:pPr>
          </w:p>
        </w:tc>
      </w:tr>
    </w:tbl>
    <w:p w14:paraId="3815CD39" w14:textId="56ED5B39" w:rsidR="001D00F7" w:rsidRPr="00F12EA9" w:rsidRDefault="001D00F7" w:rsidP="00BC7C0D">
      <w:pPr>
        <w:rPr>
          <w:sz w:val="20"/>
        </w:rPr>
      </w:pPr>
    </w:p>
    <w:p w14:paraId="2703394E" w14:textId="77777777" w:rsidR="001D00F7" w:rsidRPr="00F12EA9" w:rsidRDefault="001D00F7" w:rsidP="00BC7C0D">
      <w:pPr>
        <w:rPr>
          <w:sz w:val="20"/>
        </w:rPr>
      </w:pPr>
    </w:p>
    <w:p w14:paraId="10F39138" w14:textId="43120CBA" w:rsidR="00D37C94" w:rsidRPr="00F12EA9" w:rsidRDefault="00D37C94" w:rsidP="00D37C94">
      <w:pPr>
        <w:rPr>
          <w:rFonts w:ascii="ＭＳ ゴシック" w:eastAsia="ＭＳ ゴシック" w:hAnsi="ＭＳ ゴシック"/>
        </w:rPr>
      </w:pPr>
      <w:r w:rsidRPr="00F12EA9">
        <w:rPr>
          <w:rFonts w:ascii="ＭＳ ゴシック" w:eastAsia="ＭＳ ゴシック" w:hAnsi="ＭＳ ゴシック" w:hint="eastAsia"/>
        </w:rPr>
        <w:t>≪小項目1</w:t>
      </w:r>
      <w:r w:rsidRPr="00F12EA9">
        <w:rPr>
          <w:rFonts w:ascii="ＭＳ ゴシック" w:eastAsia="ＭＳ ゴシック" w:hAnsi="ＭＳ ゴシック"/>
        </w:rPr>
        <w:t>2</w:t>
      </w:r>
      <w:r w:rsidRPr="00F12EA9">
        <w:rPr>
          <w:rFonts w:ascii="ＭＳ ゴシック" w:eastAsia="ＭＳ ゴシック" w:hAnsi="ＭＳ ゴシック" w:hint="eastAsia"/>
        </w:rPr>
        <w:t>≫ 優秀な職員の確保</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55FC1513"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61C1AB03" w14:textId="77777777" w:rsidR="00577AC0" w:rsidRPr="00F12EA9" w:rsidRDefault="00577AC0" w:rsidP="00825503">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5DCA7CDC" w14:textId="778DF88F" w:rsidR="00577AC0" w:rsidRPr="00F12EA9" w:rsidRDefault="00057219" w:rsidP="00825503">
            <w:pPr>
              <w:spacing w:line="220" w:lineRule="exact"/>
              <w:jc w:val="center"/>
              <w:rPr>
                <w:b/>
              </w:rPr>
            </w:pPr>
            <w:r w:rsidRPr="00F12EA9">
              <w:rPr>
                <w:rFonts w:ascii="ＭＳ 明朝" w:hAnsi="ＭＳ 明朝" w:cs="ＭＳ 明朝" w:hint="eastAsia"/>
                <w:b/>
              </w:rPr>
              <w:t>Ⅲ</w:t>
            </w:r>
          </w:p>
        </w:tc>
        <w:tc>
          <w:tcPr>
            <w:tcW w:w="1807" w:type="dxa"/>
            <w:shd w:val="clear" w:color="auto" w:fill="D9D9D9" w:themeFill="background1" w:themeFillShade="D9"/>
            <w:vAlign w:val="center"/>
          </w:tcPr>
          <w:p w14:paraId="3C24FDE8" w14:textId="77777777" w:rsidR="00577AC0" w:rsidRPr="00F12EA9" w:rsidRDefault="00577AC0" w:rsidP="00825503">
            <w:pPr>
              <w:spacing w:line="220" w:lineRule="exact"/>
              <w:jc w:val="center"/>
              <w:rPr>
                <w:b/>
                <w:sz w:val="18"/>
              </w:rPr>
            </w:pPr>
            <w:r w:rsidRPr="00F12EA9">
              <w:rPr>
                <w:rFonts w:hint="eastAsia"/>
                <w:b/>
                <w:sz w:val="18"/>
              </w:rPr>
              <w:t>知事の評価</w:t>
            </w:r>
          </w:p>
        </w:tc>
        <w:tc>
          <w:tcPr>
            <w:tcW w:w="5277" w:type="dxa"/>
            <w:gridSpan w:val="2"/>
            <w:vAlign w:val="center"/>
          </w:tcPr>
          <w:p w14:paraId="722D7C07" w14:textId="14D6AC12" w:rsidR="00577AC0" w:rsidRPr="00F12EA9" w:rsidRDefault="00577AC0" w:rsidP="00825503">
            <w:pPr>
              <w:spacing w:line="220" w:lineRule="exact"/>
              <w:jc w:val="center"/>
              <w:rPr>
                <w:b/>
              </w:rPr>
            </w:pPr>
          </w:p>
        </w:tc>
      </w:tr>
      <w:tr w:rsidR="006E5DDE" w:rsidRPr="00F12EA9" w14:paraId="6248C2F4" w14:textId="77777777" w:rsidTr="008928F8">
        <w:trPr>
          <w:trHeight w:val="148"/>
        </w:trPr>
        <w:tc>
          <w:tcPr>
            <w:tcW w:w="8359" w:type="dxa"/>
            <w:gridSpan w:val="3"/>
            <w:tcBorders>
              <w:bottom w:val="dashSmallGap" w:sz="4" w:space="0" w:color="auto"/>
            </w:tcBorders>
            <w:shd w:val="clear" w:color="auto" w:fill="D9D9D9" w:themeFill="background1" w:themeFillShade="D9"/>
            <w:vAlign w:val="center"/>
          </w:tcPr>
          <w:p w14:paraId="42C14F8C" w14:textId="77777777" w:rsidR="00577AC0" w:rsidRPr="00F12EA9" w:rsidRDefault="00577AC0" w:rsidP="00825503">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0D1578F1" w14:textId="77777777" w:rsidR="00577AC0" w:rsidRPr="00F12EA9" w:rsidRDefault="00577AC0" w:rsidP="00825503">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0BCD692E" w14:textId="77777777" w:rsidR="00577AC0" w:rsidRPr="00F12EA9" w:rsidRDefault="00577AC0" w:rsidP="00825503">
            <w:pPr>
              <w:spacing w:line="240" w:lineRule="exact"/>
              <w:jc w:val="center"/>
              <w:rPr>
                <w:b/>
              </w:rPr>
            </w:pPr>
            <w:r w:rsidRPr="00F12EA9">
              <w:rPr>
                <w:rFonts w:hint="eastAsia"/>
                <w:b/>
                <w:sz w:val="18"/>
              </w:rPr>
              <w:t>評価判断理由等</w:t>
            </w:r>
          </w:p>
        </w:tc>
      </w:tr>
      <w:tr w:rsidR="006E5DDE" w:rsidRPr="00F12EA9" w14:paraId="53075A1C"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C6C0227" w14:textId="77777777" w:rsidR="00577AC0" w:rsidRPr="00F12EA9" w:rsidRDefault="00577AC0"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769B6124" w14:textId="77777777" w:rsidR="00577AC0" w:rsidRPr="00F12EA9" w:rsidRDefault="00577AC0" w:rsidP="00825503">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41EA8D27" w14:textId="77777777" w:rsidR="00577AC0" w:rsidRPr="00F12EA9" w:rsidRDefault="00577AC0" w:rsidP="00825503">
            <w:pPr>
              <w:spacing w:line="240" w:lineRule="exact"/>
              <w:jc w:val="center"/>
              <w:rPr>
                <w:b/>
                <w:sz w:val="18"/>
              </w:rPr>
            </w:pPr>
          </w:p>
        </w:tc>
        <w:tc>
          <w:tcPr>
            <w:tcW w:w="3399" w:type="dxa"/>
            <w:vMerge/>
            <w:shd w:val="clear" w:color="auto" w:fill="D9D9D9" w:themeFill="background1" w:themeFillShade="D9"/>
            <w:vAlign w:val="center"/>
          </w:tcPr>
          <w:p w14:paraId="5E35DA5F" w14:textId="77777777" w:rsidR="00577AC0" w:rsidRPr="00F12EA9" w:rsidRDefault="00577AC0" w:rsidP="00825503">
            <w:pPr>
              <w:spacing w:line="240" w:lineRule="exact"/>
              <w:jc w:val="center"/>
              <w:rPr>
                <w:b/>
                <w:sz w:val="18"/>
              </w:rPr>
            </w:pPr>
          </w:p>
        </w:tc>
      </w:tr>
      <w:tr w:rsidR="006E5DDE" w:rsidRPr="00F12EA9" w14:paraId="2213F927"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C18B7B7" w14:textId="77777777" w:rsidR="00577AC0" w:rsidRPr="00F12EA9" w:rsidRDefault="00577AC0" w:rsidP="00825503">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B4CD5A0" w14:textId="77777777" w:rsidR="00577AC0" w:rsidRPr="00F12EA9" w:rsidRDefault="00577AC0" w:rsidP="00825503">
            <w:pPr>
              <w:spacing w:line="240" w:lineRule="exact"/>
              <w:jc w:val="center"/>
              <w:rPr>
                <w:b/>
                <w:sz w:val="18"/>
              </w:rPr>
            </w:pPr>
            <w:r w:rsidRPr="00F12EA9">
              <w:rPr>
                <w:rFonts w:hint="eastAsia"/>
                <w:b/>
                <w:sz w:val="18"/>
              </w:rPr>
              <w:t>自己評価理由</w:t>
            </w:r>
          </w:p>
        </w:tc>
        <w:tc>
          <w:tcPr>
            <w:tcW w:w="3685" w:type="dxa"/>
            <w:gridSpan w:val="2"/>
            <w:vMerge/>
            <w:vAlign w:val="center"/>
          </w:tcPr>
          <w:p w14:paraId="0DAC356B" w14:textId="77777777" w:rsidR="00577AC0" w:rsidRPr="00F12EA9" w:rsidRDefault="00577AC0" w:rsidP="00825503">
            <w:pPr>
              <w:spacing w:line="240" w:lineRule="exact"/>
              <w:rPr>
                <w:b/>
              </w:rPr>
            </w:pPr>
          </w:p>
        </w:tc>
        <w:tc>
          <w:tcPr>
            <w:tcW w:w="3399" w:type="dxa"/>
            <w:vMerge/>
            <w:vAlign w:val="center"/>
          </w:tcPr>
          <w:p w14:paraId="2289F8A1" w14:textId="77777777" w:rsidR="00577AC0" w:rsidRPr="00F12EA9" w:rsidRDefault="00577AC0" w:rsidP="00825503">
            <w:pPr>
              <w:spacing w:line="240" w:lineRule="exact"/>
              <w:rPr>
                <w:b/>
              </w:rPr>
            </w:pPr>
          </w:p>
        </w:tc>
      </w:tr>
      <w:tr w:rsidR="006E5DDE" w:rsidRPr="00F12EA9" w14:paraId="26DCDA7E" w14:textId="77777777" w:rsidTr="000247F9">
        <w:trPr>
          <w:trHeight w:val="85"/>
        </w:trPr>
        <w:tc>
          <w:tcPr>
            <w:tcW w:w="8359" w:type="dxa"/>
            <w:gridSpan w:val="3"/>
            <w:tcBorders>
              <w:bottom w:val="dashSmallGap" w:sz="4" w:space="0" w:color="auto"/>
            </w:tcBorders>
            <w:shd w:val="clear" w:color="auto" w:fill="auto"/>
            <w:vAlign w:val="center"/>
          </w:tcPr>
          <w:p w14:paraId="0EB28791" w14:textId="77777777" w:rsidR="003B3388" w:rsidRPr="00F12EA9" w:rsidRDefault="003B3388" w:rsidP="003B3388">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52</w:t>
            </w:r>
            <w:r w:rsidRPr="00F12EA9">
              <w:rPr>
                <w:rFonts w:ascii="Meiryo UI" w:eastAsia="Meiryo UI" w:hAnsi="Meiryo UI" w:hint="eastAsia"/>
                <w:sz w:val="16"/>
                <w:szCs w:val="16"/>
              </w:rPr>
              <w:t xml:space="preserve">　（２）優秀な職員の確保</w:t>
            </w:r>
          </w:p>
        </w:tc>
        <w:tc>
          <w:tcPr>
            <w:tcW w:w="3685" w:type="dxa"/>
            <w:gridSpan w:val="2"/>
            <w:vMerge w:val="restart"/>
            <w:shd w:val="clear" w:color="auto" w:fill="auto"/>
          </w:tcPr>
          <w:p w14:paraId="720775C7" w14:textId="5809FBF1" w:rsidR="003B3388" w:rsidRPr="00F12EA9" w:rsidRDefault="003B3388" w:rsidP="003B3388">
            <w:pPr>
              <w:ind w:left="100" w:hangingChars="50" w:hanging="100"/>
            </w:pPr>
          </w:p>
        </w:tc>
        <w:tc>
          <w:tcPr>
            <w:tcW w:w="3399" w:type="dxa"/>
            <w:vMerge w:val="restart"/>
            <w:shd w:val="clear" w:color="auto" w:fill="auto"/>
          </w:tcPr>
          <w:p w14:paraId="233E44A9" w14:textId="0ECC8B55" w:rsidR="003B3388" w:rsidRPr="00F12EA9" w:rsidRDefault="003B3388" w:rsidP="003B3388">
            <w:pPr>
              <w:adjustRightInd w:val="0"/>
              <w:snapToGrid w:val="0"/>
              <w:ind w:left="100" w:hangingChars="50" w:hanging="100"/>
              <w:rPr>
                <w:rFonts w:ascii="Meiryo UI" w:eastAsia="Meiryo UI" w:hAnsi="Meiryo UI"/>
              </w:rPr>
            </w:pPr>
          </w:p>
        </w:tc>
      </w:tr>
      <w:tr w:rsidR="006E5DDE" w:rsidRPr="00F12EA9" w14:paraId="6F877C44" w14:textId="77777777" w:rsidTr="0066539D">
        <w:trPr>
          <w:trHeight w:val="1076"/>
        </w:trPr>
        <w:tc>
          <w:tcPr>
            <w:tcW w:w="562" w:type="dxa"/>
            <w:tcBorders>
              <w:top w:val="single" w:sz="4" w:space="0" w:color="auto"/>
              <w:bottom w:val="dashSmallGap" w:sz="4" w:space="0" w:color="auto"/>
              <w:tr2bl w:val="single" w:sz="4" w:space="0" w:color="auto"/>
            </w:tcBorders>
            <w:shd w:val="clear" w:color="auto" w:fill="auto"/>
            <w:vAlign w:val="center"/>
          </w:tcPr>
          <w:p w14:paraId="01B6D81D" w14:textId="77777777" w:rsidR="00577AC0" w:rsidRPr="00F12EA9" w:rsidRDefault="00577AC0" w:rsidP="00577AC0">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742320A5" w14:textId="31AC034C" w:rsidR="006E528A" w:rsidRPr="00F12EA9" w:rsidRDefault="006E528A" w:rsidP="002D534F">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・職員配置計画に基づき新規職員を採用した（R</w:t>
            </w:r>
            <w:r w:rsidRPr="00F12EA9">
              <w:rPr>
                <w:rFonts w:ascii="Meiryo UI" w:eastAsia="Meiryo UI" w:hAnsi="Meiryo UI"/>
                <w:sz w:val="16"/>
                <w:szCs w:val="16"/>
              </w:rPr>
              <w:t>0</w:t>
            </w:r>
            <w:r w:rsidRPr="00F12EA9">
              <w:rPr>
                <w:rFonts w:ascii="Meiryo UI" w:eastAsia="Meiryo UI" w:hAnsi="Meiryo UI" w:hint="eastAsia"/>
                <w:sz w:val="16"/>
                <w:szCs w:val="16"/>
              </w:rPr>
              <w:t>2年４月採用：研究職員３名、技術職員１名、スタッフ職員２名</w:t>
            </w:r>
            <w:r w:rsidRPr="00F12EA9">
              <w:rPr>
                <w:rFonts w:ascii="Meiryo UI" w:eastAsia="Meiryo UI" w:hAnsi="Meiryo UI"/>
                <w:sz w:val="16"/>
                <w:szCs w:val="16"/>
              </w:rPr>
              <w:t>）</w:t>
            </w:r>
            <w:r w:rsidRPr="00F12EA9">
              <w:rPr>
                <w:rFonts w:ascii="Meiryo UI" w:eastAsia="Meiryo UI" w:hAnsi="Meiryo UI" w:hint="eastAsia"/>
                <w:sz w:val="16"/>
                <w:szCs w:val="16"/>
              </w:rPr>
              <w:t>。</w:t>
            </w:r>
          </w:p>
          <w:p w14:paraId="4BE79E5A" w14:textId="77777777" w:rsidR="00577AC0" w:rsidRPr="00F12EA9" w:rsidRDefault="006E528A" w:rsidP="002D534F">
            <w:pPr>
              <w:widowControl/>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・R03年４月の採用に向けて研究職員2名、技術職員１名の採用選考を実施した。</w:t>
            </w:r>
          </w:p>
          <w:p w14:paraId="5E8D76D2" w14:textId="0882F4F2" w:rsidR="0066539D" w:rsidRPr="00F12EA9" w:rsidRDefault="0066539D" w:rsidP="002D534F">
            <w:pPr>
              <w:widowControl/>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・採用選考の募集にあたっては、職員採用ガイドを配架するとともに、ホームページへの掲載や各大学への求人情報の提供、求人情報誌への掲載など優秀な人材の確保に向けて広く周知を行った。</w:t>
            </w:r>
          </w:p>
        </w:tc>
        <w:tc>
          <w:tcPr>
            <w:tcW w:w="3685" w:type="dxa"/>
            <w:gridSpan w:val="2"/>
            <w:vMerge/>
            <w:shd w:val="clear" w:color="auto" w:fill="auto"/>
          </w:tcPr>
          <w:p w14:paraId="74144F86" w14:textId="77777777" w:rsidR="00577AC0" w:rsidRPr="00F12EA9" w:rsidRDefault="00577AC0" w:rsidP="00577AC0">
            <w:pPr>
              <w:spacing w:line="280" w:lineRule="exact"/>
            </w:pPr>
          </w:p>
        </w:tc>
        <w:tc>
          <w:tcPr>
            <w:tcW w:w="3399" w:type="dxa"/>
            <w:vMerge/>
            <w:shd w:val="clear" w:color="auto" w:fill="auto"/>
          </w:tcPr>
          <w:p w14:paraId="4A3BB47A" w14:textId="77777777" w:rsidR="00577AC0" w:rsidRPr="00F12EA9" w:rsidRDefault="00577AC0" w:rsidP="00577AC0">
            <w:pPr>
              <w:spacing w:line="280" w:lineRule="exact"/>
            </w:pPr>
          </w:p>
        </w:tc>
      </w:tr>
      <w:tr w:rsidR="00577AC0" w:rsidRPr="00F12EA9" w14:paraId="6F1B2575" w14:textId="77777777" w:rsidTr="000247F9">
        <w:trPr>
          <w:trHeight w:val="310"/>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3BB735A3" w14:textId="5A871DA7" w:rsidR="00577AC0" w:rsidRPr="00F12EA9" w:rsidRDefault="006E528A" w:rsidP="006E528A">
            <w:pPr>
              <w:pStyle w:val="a3"/>
              <w:spacing w:line="220" w:lineRule="exact"/>
              <w:ind w:leftChars="0" w:left="0"/>
              <w:jc w:val="center"/>
              <w:rPr>
                <w:rFonts w:ascii="Meiryo UI" w:eastAsia="Meiryo UI" w:hAnsi="Meiryo UI"/>
                <w:sz w:val="16"/>
              </w:rPr>
            </w:pPr>
            <w:r w:rsidRPr="00F12EA9">
              <w:rPr>
                <w:rFonts w:ascii="Meiryo UI" w:eastAsia="Meiryo UI" w:hAnsi="Meiryo UI" w:hint="eastAsia"/>
                <w:sz w:val="16"/>
              </w:rPr>
              <w:t>Ⅲ</w:t>
            </w:r>
          </w:p>
        </w:tc>
        <w:tc>
          <w:tcPr>
            <w:tcW w:w="7797" w:type="dxa"/>
            <w:gridSpan w:val="2"/>
            <w:tcBorders>
              <w:top w:val="dashSmallGap" w:sz="4" w:space="0" w:color="auto"/>
              <w:left w:val="single" w:sz="4" w:space="0" w:color="auto"/>
              <w:bottom w:val="single" w:sz="4" w:space="0" w:color="auto"/>
            </w:tcBorders>
            <w:shd w:val="clear" w:color="auto" w:fill="auto"/>
          </w:tcPr>
          <w:p w14:paraId="7E918EA5" w14:textId="7E48B2CA" w:rsidR="00577AC0" w:rsidRPr="00F12EA9" w:rsidRDefault="0066539D" w:rsidP="0066539D">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募集にあたって、広く周知を行いながら、</w:t>
            </w:r>
            <w:r w:rsidRPr="00F12EA9">
              <w:rPr>
                <w:rFonts w:ascii="Meiryo UI" w:eastAsia="Meiryo UI" w:hAnsi="Meiryo UI" w:hint="eastAsia"/>
                <w:sz w:val="16"/>
                <w:szCs w:val="18"/>
              </w:rPr>
              <w:t>職員採用選考を実施し</w:t>
            </w:r>
            <w:r w:rsidR="00577AC0" w:rsidRPr="00F12EA9">
              <w:rPr>
                <w:rFonts w:ascii="Meiryo UI" w:eastAsia="Meiryo UI" w:hAnsi="Meiryo UI" w:hint="eastAsia"/>
                <w:sz w:val="16"/>
                <w:szCs w:val="18"/>
              </w:rPr>
              <w:t>、体制を整えた。</w:t>
            </w:r>
          </w:p>
        </w:tc>
        <w:tc>
          <w:tcPr>
            <w:tcW w:w="3685" w:type="dxa"/>
            <w:gridSpan w:val="2"/>
            <w:vMerge/>
            <w:shd w:val="clear" w:color="auto" w:fill="auto"/>
          </w:tcPr>
          <w:p w14:paraId="311A4761" w14:textId="77777777" w:rsidR="00577AC0" w:rsidRPr="00F12EA9" w:rsidRDefault="00577AC0" w:rsidP="00577AC0">
            <w:pPr>
              <w:spacing w:line="280" w:lineRule="exact"/>
            </w:pPr>
          </w:p>
        </w:tc>
        <w:tc>
          <w:tcPr>
            <w:tcW w:w="3399" w:type="dxa"/>
            <w:vMerge/>
            <w:shd w:val="clear" w:color="auto" w:fill="auto"/>
          </w:tcPr>
          <w:p w14:paraId="58311C65" w14:textId="77777777" w:rsidR="00577AC0" w:rsidRPr="00F12EA9" w:rsidRDefault="00577AC0" w:rsidP="00577AC0">
            <w:pPr>
              <w:spacing w:line="280" w:lineRule="exact"/>
            </w:pPr>
          </w:p>
        </w:tc>
      </w:tr>
    </w:tbl>
    <w:p w14:paraId="475C52E9" w14:textId="422ADC42" w:rsidR="0066539D" w:rsidRPr="00F12EA9" w:rsidRDefault="0066539D" w:rsidP="00D37C94">
      <w:pPr>
        <w:rPr>
          <w:rFonts w:ascii="ＭＳ ゴシック" w:eastAsia="ＭＳ ゴシック" w:hAnsi="ＭＳ ゴシック"/>
        </w:rPr>
      </w:pPr>
    </w:p>
    <w:p w14:paraId="0150973D" w14:textId="77777777" w:rsidR="00B6081E" w:rsidRPr="00F12EA9" w:rsidRDefault="00B6081E" w:rsidP="00D37C94">
      <w:pPr>
        <w:rPr>
          <w:rFonts w:ascii="ＭＳ ゴシック" w:eastAsia="ＭＳ ゴシック" w:hAnsi="ＭＳ ゴシック"/>
        </w:rPr>
      </w:pPr>
    </w:p>
    <w:p w14:paraId="44AF3810" w14:textId="01956F53" w:rsidR="00D37C94" w:rsidRPr="00F12EA9" w:rsidRDefault="00D37C94" w:rsidP="00D37C94">
      <w:pPr>
        <w:rPr>
          <w:rFonts w:ascii="ＭＳ ゴシック" w:eastAsia="ＭＳ ゴシック" w:hAnsi="ＭＳ ゴシック"/>
        </w:rPr>
      </w:pPr>
      <w:r w:rsidRPr="00F12EA9">
        <w:rPr>
          <w:rFonts w:ascii="ＭＳ ゴシック" w:eastAsia="ＭＳ ゴシック" w:hAnsi="ＭＳ ゴシック" w:hint="eastAsia"/>
        </w:rPr>
        <w:t>≪小項目1</w:t>
      </w:r>
      <w:r w:rsidRPr="00F12EA9">
        <w:rPr>
          <w:rFonts w:ascii="ＭＳ ゴシック" w:eastAsia="ＭＳ ゴシック" w:hAnsi="ＭＳ ゴシック"/>
        </w:rPr>
        <w:t>3</w:t>
      </w:r>
      <w:r w:rsidRPr="00F12EA9">
        <w:rPr>
          <w:rFonts w:ascii="ＭＳ ゴシック" w:eastAsia="ＭＳ ゴシック" w:hAnsi="ＭＳ ゴシック" w:hint="eastAsia"/>
        </w:rPr>
        <w:t>≫ 職員の育成</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0E02D43C"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10EAC7A2" w14:textId="77777777" w:rsidR="00577AC0" w:rsidRPr="00F12EA9" w:rsidRDefault="00577AC0" w:rsidP="00825503">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19F94A80" w14:textId="0E9C59D1" w:rsidR="00577AC0" w:rsidRPr="00F12EA9" w:rsidRDefault="00057219" w:rsidP="00825503">
            <w:pPr>
              <w:spacing w:line="220" w:lineRule="exact"/>
              <w:jc w:val="center"/>
              <w:rPr>
                <w:b/>
              </w:rPr>
            </w:pPr>
            <w:r w:rsidRPr="00F12EA9">
              <w:rPr>
                <w:rFonts w:ascii="ＭＳ 明朝" w:hAnsi="ＭＳ 明朝" w:cs="ＭＳ 明朝" w:hint="eastAsia"/>
                <w:b/>
              </w:rPr>
              <w:t>Ⅲ</w:t>
            </w:r>
          </w:p>
        </w:tc>
        <w:tc>
          <w:tcPr>
            <w:tcW w:w="1807" w:type="dxa"/>
            <w:shd w:val="clear" w:color="auto" w:fill="D9D9D9" w:themeFill="background1" w:themeFillShade="D9"/>
            <w:vAlign w:val="center"/>
          </w:tcPr>
          <w:p w14:paraId="0BABD044" w14:textId="77777777" w:rsidR="00577AC0" w:rsidRPr="00F12EA9" w:rsidRDefault="00577AC0" w:rsidP="00825503">
            <w:pPr>
              <w:spacing w:line="220" w:lineRule="exact"/>
              <w:jc w:val="center"/>
              <w:rPr>
                <w:b/>
                <w:sz w:val="18"/>
              </w:rPr>
            </w:pPr>
            <w:r w:rsidRPr="00F12EA9">
              <w:rPr>
                <w:rFonts w:hint="eastAsia"/>
                <w:b/>
                <w:sz w:val="18"/>
              </w:rPr>
              <w:t>知事の評価</w:t>
            </w:r>
          </w:p>
        </w:tc>
        <w:tc>
          <w:tcPr>
            <w:tcW w:w="5277" w:type="dxa"/>
            <w:gridSpan w:val="2"/>
            <w:vAlign w:val="center"/>
          </w:tcPr>
          <w:p w14:paraId="59618A48" w14:textId="3767BA74" w:rsidR="00577AC0" w:rsidRPr="00F12EA9" w:rsidRDefault="00577AC0" w:rsidP="00825503">
            <w:pPr>
              <w:spacing w:line="220" w:lineRule="exact"/>
              <w:jc w:val="center"/>
              <w:rPr>
                <w:b/>
              </w:rPr>
            </w:pPr>
          </w:p>
        </w:tc>
      </w:tr>
      <w:tr w:rsidR="006E5DDE" w:rsidRPr="00F12EA9" w14:paraId="41016524" w14:textId="77777777" w:rsidTr="00825503">
        <w:trPr>
          <w:trHeight w:val="148"/>
        </w:trPr>
        <w:tc>
          <w:tcPr>
            <w:tcW w:w="8359" w:type="dxa"/>
            <w:gridSpan w:val="3"/>
            <w:shd w:val="clear" w:color="auto" w:fill="D9D9D9" w:themeFill="background1" w:themeFillShade="D9"/>
            <w:vAlign w:val="center"/>
          </w:tcPr>
          <w:p w14:paraId="1D94C0BD" w14:textId="77777777" w:rsidR="00577AC0" w:rsidRPr="00F12EA9" w:rsidRDefault="00577AC0" w:rsidP="00825503">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6EB2DC50" w14:textId="77777777" w:rsidR="00577AC0" w:rsidRPr="00F12EA9" w:rsidRDefault="00577AC0" w:rsidP="00825503">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5EBAD81B" w14:textId="77777777" w:rsidR="00577AC0" w:rsidRPr="00F12EA9" w:rsidRDefault="00577AC0" w:rsidP="00825503">
            <w:pPr>
              <w:spacing w:line="240" w:lineRule="exact"/>
              <w:jc w:val="center"/>
              <w:rPr>
                <w:b/>
              </w:rPr>
            </w:pPr>
            <w:r w:rsidRPr="00F12EA9">
              <w:rPr>
                <w:rFonts w:hint="eastAsia"/>
                <w:b/>
                <w:sz w:val="18"/>
              </w:rPr>
              <w:t>評価判断理由等</w:t>
            </w:r>
          </w:p>
        </w:tc>
      </w:tr>
      <w:tr w:rsidR="006E5DDE" w:rsidRPr="00F12EA9" w14:paraId="0F721C39"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D91EE0B" w14:textId="77777777" w:rsidR="00577AC0" w:rsidRPr="00F12EA9" w:rsidRDefault="00577AC0"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1265FF47" w14:textId="77777777" w:rsidR="00577AC0" w:rsidRPr="00F12EA9" w:rsidRDefault="00577AC0" w:rsidP="00825503">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6DFF1431" w14:textId="77777777" w:rsidR="00577AC0" w:rsidRPr="00F12EA9" w:rsidRDefault="00577AC0" w:rsidP="00825503">
            <w:pPr>
              <w:spacing w:line="240" w:lineRule="exact"/>
              <w:jc w:val="center"/>
              <w:rPr>
                <w:b/>
                <w:sz w:val="18"/>
              </w:rPr>
            </w:pPr>
          </w:p>
        </w:tc>
        <w:tc>
          <w:tcPr>
            <w:tcW w:w="3399" w:type="dxa"/>
            <w:vMerge/>
            <w:shd w:val="clear" w:color="auto" w:fill="D9D9D9" w:themeFill="background1" w:themeFillShade="D9"/>
            <w:vAlign w:val="center"/>
          </w:tcPr>
          <w:p w14:paraId="6DB68DFD" w14:textId="77777777" w:rsidR="00577AC0" w:rsidRPr="00F12EA9" w:rsidRDefault="00577AC0" w:rsidP="00825503">
            <w:pPr>
              <w:spacing w:line="240" w:lineRule="exact"/>
              <w:jc w:val="center"/>
              <w:rPr>
                <w:b/>
                <w:sz w:val="18"/>
              </w:rPr>
            </w:pPr>
          </w:p>
        </w:tc>
      </w:tr>
      <w:tr w:rsidR="006E5DDE" w:rsidRPr="00F12EA9" w14:paraId="38668ED4"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7B16D2F" w14:textId="77777777" w:rsidR="00577AC0" w:rsidRPr="00F12EA9" w:rsidRDefault="00577AC0" w:rsidP="00825503">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5CB65992" w14:textId="77777777" w:rsidR="00577AC0" w:rsidRPr="00F12EA9" w:rsidRDefault="00577AC0" w:rsidP="00825503">
            <w:pPr>
              <w:spacing w:line="240" w:lineRule="exact"/>
              <w:jc w:val="center"/>
              <w:rPr>
                <w:b/>
                <w:sz w:val="18"/>
              </w:rPr>
            </w:pPr>
            <w:r w:rsidRPr="00F12EA9">
              <w:rPr>
                <w:rFonts w:hint="eastAsia"/>
                <w:b/>
                <w:sz w:val="18"/>
              </w:rPr>
              <w:t>自己評価理由</w:t>
            </w:r>
          </w:p>
        </w:tc>
        <w:tc>
          <w:tcPr>
            <w:tcW w:w="3685" w:type="dxa"/>
            <w:gridSpan w:val="2"/>
            <w:vMerge/>
            <w:vAlign w:val="center"/>
          </w:tcPr>
          <w:p w14:paraId="5A972A67" w14:textId="77777777" w:rsidR="00577AC0" w:rsidRPr="00F12EA9" w:rsidRDefault="00577AC0" w:rsidP="00825503">
            <w:pPr>
              <w:spacing w:line="240" w:lineRule="exact"/>
              <w:rPr>
                <w:b/>
              </w:rPr>
            </w:pPr>
          </w:p>
        </w:tc>
        <w:tc>
          <w:tcPr>
            <w:tcW w:w="3399" w:type="dxa"/>
            <w:vMerge/>
            <w:vAlign w:val="center"/>
          </w:tcPr>
          <w:p w14:paraId="74428EA0" w14:textId="77777777" w:rsidR="00577AC0" w:rsidRPr="00F12EA9" w:rsidRDefault="00577AC0" w:rsidP="00825503">
            <w:pPr>
              <w:spacing w:line="240" w:lineRule="exact"/>
              <w:rPr>
                <w:b/>
              </w:rPr>
            </w:pPr>
          </w:p>
        </w:tc>
      </w:tr>
      <w:tr w:rsidR="00AE452A" w:rsidRPr="00AE452A" w14:paraId="035D6C1A" w14:textId="77777777" w:rsidTr="003B3388">
        <w:trPr>
          <w:trHeight w:val="278"/>
        </w:trPr>
        <w:tc>
          <w:tcPr>
            <w:tcW w:w="8359" w:type="dxa"/>
            <w:gridSpan w:val="3"/>
            <w:tcBorders>
              <w:bottom w:val="dashSmallGap" w:sz="4" w:space="0" w:color="auto"/>
            </w:tcBorders>
            <w:shd w:val="clear" w:color="auto" w:fill="auto"/>
            <w:vAlign w:val="center"/>
          </w:tcPr>
          <w:p w14:paraId="51823AD9" w14:textId="6E6FF198" w:rsidR="003B3388" w:rsidRPr="00AE452A" w:rsidRDefault="003B3388" w:rsidP="003B3388">
            <w:pPr>
              <w:spacing w:line="220" w:lineRule="exact"/>
              <w:rPr>
                <w:rFonts w:ascii="Meiryo UI" w:eastAsia="Meiryo UI" w:hAnsi="Meiryo UI"/>
                <w:sz w:val="16"/>
                <w:szCs w:val="18"/>
              </w:rPr>
            </w:pPr>
            <w:r w:rsidRPr="00AE452A">
              <w:rPr>
                <w:rFonts w:ascii="Meiryo UI" w:eastAsia="Meiryo UI" w:hAnsi="Meiryo UI" w:hint="eastAsia"/>
                <w:sz w:val="16"/>
                <w:szCs w:val="18"/>
              </w:rPr>
              <w:t>細目</w:t>
            </w:r>
            <w:r w:rsidRPr="00AE452A">
              <w:rPr>
                <w:rFonts w:ascii="Meiryo UI" w:eastAsia="Meiryo UI" w:hAnsi="Meiryo UI"/>
                <w:sz w:val="16"/>
                <w:szCs w:val="18"/>
              </w:rPr>
              <w:t>53</w:t>
            </w:r>
            <w:r w:rsidRPr="00AE452A">
              <w:rPr>
                <w:rFonts w:ascii="Meiryo UI" w:eastAsia="Meiryo UI" w:hAnsi="Meiryo UI" w:hint="eastAsia"/>
                <w:sz w:val="16"/>
                <w:szCs w:val="18"/>
              </w:rPr>
              <w:t xml:space="preserve">　（３）職員の育成　①</w:t>
            </w:r>
            <w:r w:rsidRPr="00AE452A">
              <w:rPr>
                <w:rFonts w:ascii="Meiryo UI" w:eastAsia="Meiryo UI" w:hAnsi="Meiryo UI"/>
                <w:sz w:val="16"/>
                <w:szCs w:val="18"/>
              </w:rPr>
              <w:t xml:space="preserve"> 研修の実施等</w:t>
            </w:r>
          </w:p>
        </w:tc>
        <w:tc>
          <w:tcPr>
            <w:tcW w:w="3685" w:type="dxa"/>
            <w:gridSpan w:val="2"/>
            <w:vMerge w:val="restart"/>
          </w:tcPr>
          <w:p w14:paraId="0C187CE3" w14:textId="677CDFF5" w:rsidR="003B3388" w:rsidRPr="00AE452A" w:rsidRDefault="003B3388" w:rsidP="008B6123">
            <w:pPr>
              <w:ind w:left="100" w:hangingChars="50" w:hanging="100"/>
              <w:rPr>
                <w:rFonts w:ascii="Meiryo UI" w:eastAsia="Meiryo UI" w:hAnsi="Meiryo UI"/>
              </w:rPr>
            </w:pPr>
          </w:p>
        </w:tc>
        <w:tc>
          <w:tcPr>
            <w:tcW w:w="3399" w:type="dxa"/>
            <w:vMerge w:val="restart"/>
          </w:tcPr>
          <w:p w14:paraId="227BD314" w14:textId="1DA1E939" w:rsidR="003B3388" w:rsidRPr="00AE452A" w:rsidRDefault="003B3388" w:rsidP="003B3388">
            <w:pPr>
              <w:ind w:left="100" w:hangingChars="50" w:hanging="100"/>
            </w:pPr>
          </w:p>
        </w:tc>
      </w:tr>
      <w:tr w:rsidR="00AE452A" w:rsidRPr="00AE452A" w14:paraId="0FB199FC" w14:textId="77777777" w:rsidTr="000247F9">
        <w:trPr>
          <w:trHeight w:val="1143"/>
        </w:trPr>
        <w:tc>
          <w:tcPr>
            <w:tcW w:w="562" w:type="dxa"/>
            <w:tcBorders>
              <w:top w:val="dashSmallGap" w:sz="4" w:space="0" w:color="auto"/>
              <w:bottom w:val="dashSmallGap" w:sz="4" w:space="0" w:color="auto"/>
              <w:tr2bl w:val="single" w:sz="4" w:space="0" w:color="auto"/>
            </w:tcBorders>
            <w:shd w:val="clear" w:color="auto" w:fill="auto"/>
            <w:vAlign w:val="center"/>
          </w:tcPr>
          <w:p w14:paraId="3208E003" w14:textId="77777777" w:rsidR="00067849" w:rsidRPr="00AE452A" w:rsidRDefault="00067849" w:rsidP="00067849">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58F2CF94" w14:textId="77777777" w:rsidR="006E528A" w:rsidRPr="00AE452A" w:rsidRDefault="006E528A" w:rsidP="006E528A">
            <w:pPr>
              <w:spacing w:line="200" w:lineRule="exact"/>
              <w:ind w:left="80" w:hangingChars="50" w:hanging="80"/>
              <w:rPr>
                <w:rFonts w:ascii="Meiryo UI" w:eastAsia="Meiryo UI" w:hAnsi="Meiryo UI"/>
                <w:sz w:val="16"/>
                <w:szCs w:val="18"/>
              </w:rPr>
            </w:pPr>
            <w:r w:rsidRPr="00AE452A">
              <w:rPr>
                <w:rFonts w:ascii="Meiryo UI" w:eastAsia="Meiryo UI" w:hAnsi="Meiryo UI" w:hint="eastAsia"/>
                <w:sz w:val="16"/>
                <w:szCs w:val="18"/>
              </w:rPr>
              <w:t>・職員育成計画に基づき、新規採用職員研修、３研究機関（（地独）大阪産業技術研究所、（地独）大阪健康安全基盤研究所、当研究所）との合同管理職研修、評価者研修（（地独）大阪健康安全基盤研究所との合同開催）、専門技術研修として研究不正防止研修、秘密情報管理研修等を実施した（24件）。</w:t>
            </w:r>
          </w:p>
          <w:p w14:paraId="1986A045" w14:textId="3ABF537E" w:rsidR="00067849" w:rsidRPr="00AE452A" w:rsidRDefault="006E528A" w:rsidP="006E528A">
            <w:pPr>
              <w:spacing w:line="200" w:lineRule="exact"/>
              <w:ind w:left="80" w:hangingChars="50" w:hanging="80"/>
              <w:rPr>
                <w:rFonts w:ascii="Meiryo UI" w:eastAsia="Meiryo UI" w:hAnsi="Meiryo UI"/>
                <w:sz w:val="16"/>
                <w:szCs w:val="18"/>
              </w:rPr>
            </w:pPr>
            <w:r w:rsidRPr="00AE452A">
              <w:rPr>
                <w:rFonts w:ascii="Meiryo UI" w:eastAsia="Meiryo UI" w:hAnsi="Meiryo UI" w:hint="eastAsia"/>
                <w:sz w:val="16"/>
                <w:szCs w:val="18"/>
              </w:rPr>
              <w:t>・生物多様性センターにおいて定期的に勉強会を開催した（７回）。統計分析フリーソフト「R」の勉強会は３サイトをオンラインでつなぎ、研究部を対象に広く研修を行った。</w:t>
            </w:r>
          </w:p>
        </w:tc>
        <w:tc>
          <w:tcPr>
            <w:tcW w:w="3685" w:type="dxa"/>
            <w:gridSpan w:val="2"/>
            <w:vMerge/>
          </w:tcPr>
          <w:p w14:paraId="5CBF2DFD" w14:textId="77777777" w:rsidR="00067849" w:rsidRPr="00AE452A" w:rsidRDefault="00067849" w:rsidP="00067849">
            <w:pPr>
              <w:spacing w:line="240" w:lineRule="exact"/>
            </w:pPr>
          </w:p>
        </w:tc>
        <w:tc>
          <w:tcPr>
            <w:tcW w:w="3399" w:type="dxa"/>
            <w:vMerge/>
          </w:tcPr>
          <w:p w14:paraId="2D542238" w14:textId="77777777" w:rsidR="00067849" w:rsidRPr="00AE452A" w:rsidRDefault="00067849" w:rsidP="00067849">
            <w:pPr>
              <w:spacing w:line="240" w:lineRule="exact"/>
            </w:pPr>
          </w:p>
        </w:tc>
      </w:tr>
      <w:tr w:rsidR="00AE452A" w:rsidRPr="00AE452A" w14:paraId="7910A245" w14:textId="77777777" w:rsidTr="00825503">
        <w:trPr>
          <w:trHeight w:val="70"/>
        </w:trPr>
        <w:tc>
          <w:tcPr>
            <w:tcW w:w="562" w:type="dxa"/>
            <w:tcBorders>
              <w:top w:val="dashSmallGap" w:sz="4" w:space="0" w:color="auto"/>
              <w:bottom w:val="single" w:sz="4" w:space="0" w:color="auto"/>
            </w:tcBorders>
            <w:shd w:val="clear" w:color="auto" w:fill="auto"/>
            <w:vAlign w:val="center"/>
          </w:tcPr>
          <w:p w14:paraId="2B6D11A5" w14:textId="5AC5659A" w:rsidR="00067849" w:rsidRPr="00AE452A" w:rsidRDefault="00FD606C" w:rsidP="00067849">
            <w:pPr>
              <w:spacing w:line="220" w:lineRule="exact"/>
              <w:jc w:val="center"/>
              <w:rPr>
                <w:rFonts w:ascii="Meiryo UI" w:eastAsia="Meiryo UI" w:hAnsi="Meiryo UI"/>
                <w:sz w:val="16"/>
                <w:szCs w:val="18"/>
              </w:rPr>
            </w:pPr>
            <w:r w:rsidRPr="00AE452A">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124AAA28" w14:textId="20CA10EF" w:rsidR="00067849" w:rsidRPr="00AE452A" w:rsidRDefault="00067849" w:rsidP="00FD606C">
            <w:pPr>
              <w:widowControl/>
              <w:spacing w:line="220" w:lineRule="exact"/>
              <w:rPr>
                <w:rFonts w:ascii="Meiryo UI" w:eastAsia="Meiryo UI" w:hAnsi="Meiryo UI"/>
                <w:sz w:val="16"/>
                <w:szCs w:val="16"/>
              </w:rPr>
            </w:pPr>
            <w:r w:rsidRPr="00AE452A">
              <w:rPr>
                <w:rFonts w:ascii="Meiryo UI" w:eastAsia="Meiryo UI" w:hAnsi="Meiryo UI" w:hint="eastAsia"/>
                <w:sz w:val="16"/>
                <w:szCs w:val="18"/>
              </w:rPr>
              <w:t>所内研修</w:t>
            </w:r>
            <w:r w:rsidR="00FD606C" w:rsidRPr="00AE452A">
              <w:rPr>
                <w:rFonts w:ascii="Meiryo UI" w:eastAsia="Meiryo UI" w:hAnsi="Meiryo UI" w:hint="eastAsia"/>
                <w:sz w:val="16"/>
                <w:szCs w:val="18"/>
              </w:rPr>
              <w:t>や勉強会</w:t>
            </w:r>
            <w:r w:rsidRPr="00AE452A">
              <w:rPr>
                <w:rFonts w:ascii="Meiryo UI" w:eastAsia="Meiryo UI" w:hAnsi="Meiryo UI" w:hint="eastAsia"/>
                <w:sz w:val="16"/>
                <w:szCs w:val="18"/>
              </w:rPr>
              <w:t>を実施し、職員を育成した。</w:t>
            </w:r>
          </w:p>
        </w:tc>
        <w:tc>
          <w:tcPr>
            <w:tcW w:w="3685" w:type="dxa"/>
            <w:gridSpan w:val="2"/>
            <w:vMerge/>
          </w:tcPr>
          <w:p w14:paraId="556E7162" w14:textId="77777777" w:rsidR="00067849" w:rsidRPr="00AE452A" w:rsidRDefault="00067849" w:rsidP="00067849">
            <w:pPr>
              <w:spacing w:line="240" w:lineRule="exact"/>
              <w:rPr>
                <w:sz w:val="16"/>
                <w:szCs w:val="16"/>
              </w:rPr>
            </w:pPr>
          </w:p>
        </w:tc>
        <w:tc>
          <w:tcPr>
            <w:tcW w:w="3399" w:type="dxa"/>
            <w:vMerge/>
          </w:tcPr>
          <w:p w14:paraId="0900A6EE" w14:textId="77777777" w:rsidR="00067849" w:rsidRPr="00AE452A" w:rsidRDefault="00067849" w:rsidP="00067849">
            <w:pPr>
              <w:spacing w:line="240" w:lineRule="exact"/>
              <w:rPr>
                <w:sz w:val="16"/>
                <w:szCs w:val="16"/>
              </w:rPr>
            </w:pPr>
          </w:p>
        </w:tc>
      </w:tr>
      <w:tr w:rsidR="00AE452A" w:rsidRPr="00AE452A" w14:paraId="395820ED" w14:textId="77777777" w:rsidTr="00825503">
        <w:trPr>
          <w:trHeight w:val="209"/>
        </w:trPr>
        <w:tc>
          <w:tcPr>
            <w:tcW w:w="8359" w:type="dxa"/>
            <w:gridSpan w:val="3"/>
            <w:tcBorders>
              <w:bottom w:val="dashSmallGap" w:sz="4" w:space="0" w:color="auto"/>
            </w:tcBorders>
            <w:shd w:val="clear" w:color="auto" w:fill="auto"/>
            <w:vAlign w:val="center"/>
          </w:tcPr>
          <w:p w14:paraId="0E2E188C" w14:textId="2435F166" w:rsidR="00067849" w:rsidRPr="00AE452A" w:rsidRDefault="00067849" w:rsidP="00067849">
            <w:pPr>
              <w:widowControl/>
              <w:spacing w:line="220" w:lineRule="exact"/>
              <w:rPr>
                <w:rFonts w:ascii="Meiryo UI" w:eastAsia="Meiryo UI" w:hAnsi="Meiryo UI"/>
                <w:sz w:val="16"/>
                <w:szCs w:val="16"/>
              </w:rPr>
            </w:pPr>
            <w:r w:rsidRPr="00AE452A">
              <w:rPr>
                <w:rFonts w:ascii="Meiryo UI" w:eastAsia="Meiryo UI" w:hAnsi="Meiryo UI" w:hint="eastAsia"/>
                <w:sz w:val="16"/>
                <w:szCs w:val="18"/>
              </w:rPr>
              <w:t>細目</w:t>
            </w:r>
            <w:r w:rsidRPr="00AE452A">
              <w:rPr>
                <w:rFonts w:ascii="Meiryo UI" w:eastAsia="Meiryo UI" w:hAnsi="Meiryo UI"/>
                <w:sz w:val="16"/>
                <w:szCs w:val="18"/>
              </w:rPr>
              <w:t>54</w:t>
            </w:r>
            <w:r w:rsidRPr="00AE452A">
              <w:rPr>
                <w:rFonts w:ascii="Meiryo UI" w:eastAsia="Meiryo UI" w:hAnsi="Meiryo UI" w:hint="eastAsia"/>
                <w:sz w:val="16"/>
                <w:szCs w:val="18"/>
              </w:rPr>
              <w:t xml:space="preserve">　（３）職員の育成　②</w:t>
            </w:r>
            <w:r w:rsidRPr="00AE452A">
              <w:rPr>
                <w:rFonts w:ascii="Meiryo UI" w:eastAsia="Meiryo UI" w:hAnsi="Meiryo UI"/>
                <w:sz w:val="16"/>
                <w:szCs w:val="18"/>
              </w:rPr>
              <w:t xml:space="preserve"> 人事評価制度の運用・職員へのインセンティブの付与</w:t>
            </w:r>
          </w:p>
        </w:tc>
        <w:tc>
          <w:tcPr>
            <w:tcW w:w="3685" w:type="dxa"/>
            <w:gridSpan w:val="2"/>
            <w:vMerge/>
          </w:tcPr>
          <w:p w14:paraId="1970607E" w14:textId="77777777" w:rsidR="00067849" w:rsidRPr="00AE452A" w:rsidRDefault="00067849" w:rsidP="00067849">
            <w:pPr>
              <w:spacing w:line="280" w:lineRule="exact"/>
            </w:pPr>
          </w:p>
        </w:tc>
        <w:tc>
          <w:tcPr>
            <w:tcW w:w="3399" w:type="dxa"/>
            <w:vMerge/>
          </w:tcPr>
          <w:p w14:paraId="07328D01" w14:textId="77777777" w:rsidR="00067849" w:rsidRPr="00AE452A" w:rsidRDefault="00067849" w:rsidP="00067849">
            <w:pPr>
              <w:spacing w:line="280" w:lineRule="exact"/>
            </w:pPr>
          </w:p>
        </w:tc>
      </w:tr>
      <w:tr w:rsidR="00AE452A" w:rsidRPr="00AE452A" w14:paraId="31F66C76" w14:textId="77777777" w:rsidTr="00806423">
        <w:trPr>
          <w:trHeight w:val="658"/>
        </w:trPr>
        <w:tc>
          <w:tcPr>
            <w:tcW w:w="562" w:type="dxa"/>
            <w:tcBorders>
              <w:top w:val="dashSmallGap" w:sz="4" w:space="0" w:color="auto"/>
              <w:bottom w:val="dashSmallGap" w:sz="4" w:space="0" w:color="auto"/>
              <w:tr2bl w:val="single" w:sz="4" w:space="0" w:color="auto"/>
            </w:tcBorders>
            <w:shd w:val="clear" w:color="auto" w:fill="auto"/>
            <w:vAlign w:val="center"/>
          </w:tcPr>
          <w:p w14:paraId="04F3FB78" w14:textId="77777777" w:rsidR="00067849" w:rsidRPr="00AE452A" w:rsidRDefault="00067849" w:rsidP="00067849">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11FF7081" w14:textId="78158A39" w:rsidR="00FD606C" w:rsidRPr="00AE452A" w:rsidRDefault="00BC7C0D" w:rsidP="002D534F">
            <w:pPr>
              <w:spacing w:line="200" w:lineRule="exact"/>
              <w:ind w:left="80" w:hangingChars="50" w:hanging="80"/>
              <w:rPr>
                <w:rFonts w:ascii="Meiryo UI" w:eastAsia="Meiryo UI" w:hAnsi="Meiryo UI"/>
                <w:sz w:val="16"/>
                <w:szCs w:val="18"/>
              </w:rPr>
            </w:pPr>
            <w:r w:rsidRPr="00AE452A">
              <w:rPr>
                <w:rFonts w:ascii="Meiryo UI" w:eastAsia="Meiryo UI" w:hAnsi="Meiryo UI" w:hint="eastAsia"/>
                <w:sz w:val="16"/>
                <w:szCs w:val="18"/>
              </w:rPr>
              <w:t>・法人独自の評価制度を運用し、全職員の評価を実施した。各人が設定した</w:t>
            </w:r>
            <w:r w:rsidR="00FD606C" w:rsidRPr="00AE452A">
              <w:rPr>
                <w:rFonts w:ascii="Meiryo UI" w:eastAsia="Meiryo UI" w:hAnsi="Meiryo UI" w:hint="eastAsia"/>
                <w:sz w:val="16"/>
                <w:szCs w:val="18"/>
              </w:rPr>
              <w:t>目標が達成できるよう、期初・期央の面談を通じて、評価者と被評価者が協力して目標実現の方途や進捗を議論し、実施することで職員の業績を評価した。</w:t>
            </w:r>
          </w:p>
          <w:p w14:paraId="1F02D621" w14:textId="509F8007" w:rsidR="00067849" w:rsidRPr="00AE452A" w:rsidRDefault="00FD606C" w:rsidP="002D534F">
            <w:pPr>
              <w:spacing w:line="200" w:lineRule="exact"/>
              <w:ind w:left="80" w:hangingChars="50" w:hanging="80"/>
              <w:rPr>
                <w:rFonts w:ascii="Meiryo UI" w:eastAsia="Meiryo UI" w:hAnsi="Meiryo UI"/>
                <w:sz w:val="16"/>
                <w:szCs w:val="16"/>
              </w:rPr>
            </w:pPr>
            <w:r w:rsidRPr="00AE452A">
              <w:rPr>
                <w:rFonts w:ascii="Meiryo UI" w:eastAsia="Meiryo UI" w:hAnsi="Meiryo UI" w:hint="eastAsia"/>
                <w:sz w:val="16"/>
                <w:szCs w:val="18"/>
              </w:rPr>
              <w:t>・</w:t>
            </w:r>
            <w:r w:rsidR="00067849" w:rsidRPr="00AE452A">
              <w:rPr>
                <w:rFonts w:ascii="Meiryo UI" w:eastAsia="Meiryo UI" w:hAnsi="Meiryo UI" w:hint="eastAsia"/>
                <w:sz w:val="16"/>
                <w:szCs w:val="18"/>
              </w:rPr>
              <w:t>優れた実績を残した</w:t>
            </w:r>
            <w:r w:rsidRPr="00AE452A">
              <w:rPr>
                <w:rFonts w:ascii="Meiryo UI" w:eastAsia="Meiryo UI" w:hAnsi="Meiryo UI" w:hint="eastAsia"/>
                <w:sz w:val="16"/>
                <w:szCs w:val="18"/>
              </w:rPr>
              <w:t>優秀職員等を表彰した（活躍職員６件19名）。</w:t>
            </w:r>
          </w:p>
        </w:tc>
        <w:tc>
          <w:tcPr>
            <w:tcW w:w="3685" w:type="dxa"/>
            <w:gridSpan w:val="2"/>
            <w:vMerge/>
          </w:tcPr>
          <w:p w14:paraId="4ADD77EB" w14:textId="77777777" w:rsidR="00067849" w:rsidRPr="00AE452A" w:rsidRDefault="00067849" w:rsidP="00067849">
            <w:pPr>
              <w:spacing w:line="280" w:lineRule="exact"/>
            </w:pPr>
          </w:p>
        </w:tc>
        <w:tc>
          <w:tcPr>
            <w:tcW w:w="3399" w:type="dxa"/>
            <w:vMerge/>
          </w:tcPr>
          <w:p w14:paraId="2D4E5A99" w14:textId="77777777" w:rsidR="00067849" w:rsidRPr="00AE452A" w:rsidRDefault="00067849" w:rsidP="00067849">
            <w:pPr>
              <w:spacing w:line="280" w:lineRule="exact"/>
            </w:pPr>
          </w:p>
        </w:tc>
      </w:tr>
      <w:tr w:rsidR="00AE452A" w:rsidRPr="00AE452A" w14:paraId="2602772D" w14:textId="77777777" w:rsidTr="00EA325F">
        <w:trPr>
          <w:trHeight w:val="348"/>
        </w:trPr>
        <w:tc>
          <w:tcPr>
            <w:tcW w:w="562" w:type="dxa"/>
            <w:tcBorders>
              <w:top w:val="dashSmallGap" w:sz="4" w:space="0" w:color="auto"/>
              <w:bottom w:val="single" w:sz="4" w:space="0" w:color="auto"/>
            </w:tcBorders>
            <w:shd w:val="clear" w:color="auto" w:fill="auto"/>
            <w:vAlign w:val="center"/>
          </w:tcPr>
          <w:p w14:paraId="55ABAC47" w14:textId="0D596675" w:rsidR="00067849" w:rsidRPr="00AE452A" w:rsidRDefault="00FD606C" w:rsidP="00FD606C">
            <w:pPr>
              <w:pStyle w:val="a3"/>
              <w:spacing w:line="220" w:lineRule="exact"/>
              <w:ind w:leftChars="0" w:left="0"/>
              <w:jc w:val="center"/>
              <w:rPr>
                <w:rFonts w:ascii="Meiryo UI" w:eastAsia="Meiryo UI" w:hAnsi="Meiryo UI"/>
                <w:sz w:val="16"/>
              </w:rPr>
            </w:pPr>
            <w:r w:rsidRPr="00AE452A">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51A7A75D" w14:textId="49AC3E94" w:rsidR="00067849" w:rsidRPr="00AE452A" w:rsidRDefault="002D534F" w:rsidP="002D534F">
            <w:pPr>
              <w:widowControl/>
              <w:spacing w:line="200" w:lineRule="exact"/>
              <w:ind w:left="80" w:hangingChars="50" w:hanging="80"/>
              <w:rPr>
                <w:rFonts w:ascii="Meiryo UI" w:eastAsia="Meiryo UI" w:hAnsi="Meiryo UI"/>
                <w:sz w:val="16"/>
                <w:szCs w:val="18"/>
              </w:rPr>
            </w:pPr>
            <w:r w:rsidRPr="00AE452A">
              <w:rPr>
                <w:rFonts w:ascii="Meiryo UI" w:eastAsia="Meiryo UI" w:hAnsi="Meiryo UI" w:hint="eastAsia"/>
                <w:sz w:val="16"/>
                <w:szCs w:val="18"/>
              </w:rPr>
              <w:t>・</w:t>
            </w:r>
            <w:r w:rsidR="00067849" w:rsidRPr="00AE452A">
              <w:rPr>
                <w:rFonts w:ascii="Meiryo UI" w:eastAsia="Meiryo UI" w:hAnsi="Meiryo UI" w:hint="eastAsia"/>
                <w:sz w:val="16"/>
                <w:szCs w:val="18"/>
              </w:rPr>
              <w:t>人事評価制度を運用して職員の育成を図った。</w:t>
            </w:r>
          </w:p>
          <w:p w14:paraId="35FD0F96" w14:textId="62DA8BFE" w:rsidR="00067849" w:rsidRPr="00AE452A" w:rsidRDefault="002D534F" w:rsidP="002D534F">
            <w:pPr>
              <w:widowControl/>
              <w:spacing w:line="200" w:lineRule="exact"/>
              <w:ind w:left="80" w:hangingChars="50" w:hanging="80"/>
              <w:rPr>
                <w:rFonts w:ascii="Meiryo UI" w:eastAsia="Meiryo UI" w:hAnsi="Meiryo UI"/>
                <w:sz w:val="16"/>
                <w:szCs w:val="16"/>
              </w:rPr>
            </w:pPr>
            <w:r w:rsidRPr="00AE452A">
              <w:rPr>
                <w:rFonts w:ascii="Meiryo UI" w:eastAsia="Meiryo UI" w:hAnsi="Meiryo UI" w:hint="eastAsia"/>
                <w:sz w:val="16"/>
                <w:szCs w:val="18"/>
              </w:rPr>
              <w:t>・</w:t>
            </w:r>
            <w:r w:rsidR="00067849" w:rsidRPr="00AE452A">
              <w:rPr>
                <w:rFonts w:ascii="Meiryo UI" w:eastAsia="Meiryo UI" w:hAnsi="Meiryo UI" w:hint="eastAsia"/>
                <w:sz w:val="16"/>
                <w:szCs w:val="18"/>
              </w:rPr>
              <w:t>優れた実績に関して、職員表彰を行い、職員へインセンティブを与えた。</w:t>
            </w:r>
          </w:p>
        </w:tc>
        <w:tc>
          <w:tcPr>
            <w:tcW w:w="3685" w:type="dxa"/>
            <w:gridSpan w:val="2"/>
            <w:vMerge/>
          </w:tcPr>
          <w:p w14:paraId="484BC7A1" w14:textId="77777777" w:rsidR="00067849" w:rsidRPr="00AE452A" w:rsidRDefault="00067849" w:rsidP="00067849">
            <w:pPr>
              <w:spacing w:line="280" w:lineRule="exact"/>
            </w:pPr>
          </w:p>
        </w:tc>
        <w:tc>
          <w:tcPr>
            <w:tcW w:w="3399" w:type="dxa"/>
            <w:vMerge/>
          </w:tcPr>
          <w:p w14:paraId="1E365909" w14:textId="77777777" w:rsidR="00067849" w:rsidRPr="00AE452A" w:rsidRDefault="00067849" w:rsidP="00067849">
            <w:pPr>
              <w:spacing w:line="280" w:lineRule="exact"/>
            </w:pPr>
          </w:p>
        </w:tc>
      </w:tr>
      <w:tr w:rsidR="00AE452A" w:rsidRPr="00AE452A" w14:paraId="04AA902B"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47A2C912" w14:textId="2D8AF2B0" w:rsidR="00067849" w:rsidRPr="00AE452A" w:rsidRDefault="00067849" w:rsidP="00067849">
            <w:pPr>
              <w:spacing w:line="220" w:lineRule="exact"/>
              <w:jc w:val="left"/>
              <w:rPr>
                <w:rFonts w:ascii="Meiryo UI" w:eastAsia="Meiryo UI" w:hAnsi="Meiryo UI"/>
                <w:sz w:val="16"/>
                <w:szCs w:val="18"/>
              </w:rPr>
            </w:pPr>
            <w:r w:rsidRPr="00AE452A">
              <w:rPr>
                <w:rFonts w:ascii="Meiryo UI" w:eastAsia="Meiryo UI" w:hAnsi="Meiryo UI" w:hint="eastAsia"/>
                <w:sz w:val="16"/>
                <w:szCs w:val="18"/>
              </w:rPr>
              <w:t>細目</w:t>
            </w:r>
            <w:r w:rsidRPr="00AE452A">
              <w:rPr>
                <w:rFonts w:ascii="Meiryo UI" w:eastAsia="Meiryo UI" w:hAnsi="Meiryo UI"/>
                <w:sz w:val="16"/>
                <w:szCs w:val="18"/>
              </w:rPr>
              <w:t>55</w:t>
            </w:r>
            <w:r w:rsidRPr="00AE452A">
              <w:rPr>
                <w:rFonts w:ascii="Meiryo UI" w:eastAsia="Meiryo UI" w:hAnsi="Meiryo UI" w:hint="eastAsia"/>
                <w:sz w:val="16"/>
                <w:szCs w:val="18"/>
              </w:rPr>
              <w:t xml:space="preserve">　（３）職員の育成　③　職員の育成のための職場環境の整備</w:t>
            </w:r>
          </w:p>
        </w:tc>
        <w:tc>
          <w:tcPr>
            <w:tcW w:w="3685" w:type="dxa"/>
            <w:gridSpan w:val="2"/>
            <w:vMerge/>
          </w:tcPr>
          <w:p w14:paraId="4B089B91" w14:textId="77777777" w:rsidR="00067849" w:rsidRPr="00AE452A" w:rsidRDefault="00067849" w:rsidP="00067849">
            <w:pPr>
              <w:spacing w:line="280" w:lineRule="exact"/>
            </w:pPr>
          </w:p>
        </w:tc>
        <w:tc>
          <w:tcPr>
            <w:tcW w:w="3399" w:type="dxa"/>
            <w:vMerge/>
          </w:tcPr>
          <w:p w14:paraId="2444F653" w14:textId="77777777" w:rsidR="00067849" w:rsidRPr="00AE452A" w:rsidRDefault="00067849" w:rsidP="00067849">
            <w:pPr>
              <w:spacing w:line="280" w:lineRule="exact"/>
            </w:pPr>
          </w:p>
        </w:tc>
      </w:tr>
      <w:tr w:rsidR="00AE452A" w:rsidRPr="00AE452A" w14:paraId="4054E6E8" w14:textId="77777777" w:rsidTr="000247F9">
        <w:trPr>
          <w:trHeight w:val="1494"/>
        </w:trPr>
        <w:tc>
          <w:tcPr>
            <w:tcW w:w="562" w:type="dxa"/>
            <w:tcBorders>
              <w:top w:val="dashSmallGap" w:sz="4" w:space="0" w:color="auto"/>
              <w:bottom w:val="dashSmallGap" w:sz="4" w:space="0" w:color="auto"/>
              <w:tr2bl w:val="single" w:sz="4" w:space="0" w:color="auto"/>
            </w:tcBorders>
            <w:shd w:val="clear" w:color="auto" w:fill="auto"/>
            <w:vAlign w:val="center"/>
          </w:tcPr>
          <w:p w14:paraId="1E697613" w14:textId="77777777" w:rsidR="00067849" w:rsidRPr="00AE452A" w:rsidRDefault="00067849" w:rsidP="00067849">
            <w:pPr>
              <w:spacing w:line="22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01F2C2A0" w14:textId="77777777" w:rsidR="00FD606C" w:rsidRPr="00AE452A" w:rsidRDefault="00FD606C" w:rsidP="00BC7C0D">
            <w:pPr>
              <w:spacing w:line="200" w:lineRule="exact"/>
              <w:ind w:left="80" w:hangingChars="50" w:hanging="80"/>
              <w:rPr>
                <w:rFonts w:ascii="Meiryo UI" w:eastAsia="Meiryo UI" w:hAnsi="Meiryo UI"/>
                <w:sz w:val="16"/>
                <w:szCs w:val="18"/>
              </w:rPr>
            </w:pPr>
            <w:r w:rsidRPr="00AE452A">
              <w:rPr>
                <w:rFonts w:ascii="Meiryo UI" w:eastAsia="Meiryo UI" w:hAnsi="Meiryo UI" w:hint="eastAsia"/>
                <w:sz w:val="16"/>
                <w:szCs w:val="18"/>
              </w:rPr>
              <w:t>・職員育成計画及びキャリアパスを見直したほか、スタッフ職に求められる役割や能力、将来のキャリアの方向性を示すキャリアパスを作成した。</w:t>
            </w:r>
          </w:p>
          <w:p w14:paraId="4EE37012" w14:textId="507A9CEA" w:rsidR="00067849" w:rsidRPr="00AE452A" w:rsidRDefault="00FD606C" w:rsidP="007E00A6">
            <w:pPr>
              <w:spacing w:line="200" w:lineRule="exact"/>
              <w:ind w:left="80" w:hangingChars="50" w:hanging="80"/>
              <w:rPr>
                <w:rFonts w:ascii="Meiryo UI" w:eastAsia="Meiryo UI" w:hAnsi="Meiryo UI"/>
                <w:sz w:val="16"/>
                <w:szCs w:val="18"/>
              </w:rPr>
            </w:pPr>
            <w:r w:rsidRPr="00AE452A">
              <w:rPr>
                <w:rFonts w:ascii="Meiryo UI" w:eastAsia="Meiryo UI" w:hAnsi="Meiryo UI" w:hint="eastAsia"/>
                <w:sz w:val="16"/>
                <w:szCs w:val="18"/>
              </w:rPr>
              <w:t>・</w:t>
            </w:r>
            <w:r w:rsidR="007E00A6" w:rsidRPr="00AE452A">
              <w:rPr>
                <w:rFonts w:ascii="Meiryo UI" w:eastAsia="Meiryo UI" w:hAnsi="Meiryo UI" w:hint="eastAsia"/>
                <w:sz w:val="16"/>
                <w:szCs w:val="18"/>
              </w:rPr>
              <w:t>働き方改革の一環として、在宅勤務制度の導入検討を行い、課題整理等を行うことを目的に検証用の端末機を準備して８月～</w:t>
            </w:r>
            <w:r w:rsidR="007E00A6" w:rsidRPr="00AE452A">
              <w:rPr>
                <w:rFonts w:ascii="Meiryo UI" w:eastAsia="Meiryo UI" w:hAnsi="Meiryo UI"/>
                <w:sz w:val="16"/>
                <w:szCs w:val="18"/>
              </w:rPr>
              <w:t>10月に試行実施を行った。また、試行実施期間中における試行対象者、服務管理者、試行対象外者それぞれの立場での意見を尋ねることを目的とした所内アンケートを行い、制度導入に向けた課題を抽出し、制度の検証を行った。また、新型コロナウイルス感染症拡大防止にかかる緊急事態宣</w:t>
            </w:r>
            <w:r w:rsidR="00142E40" w:rsidRPr="00AE452A">
              <w:rPr>
                <w:rFonts w:ascii="Meiryo UI" w:eastAsia="Meiryo UI" w:hAnsi="Meiryo UI"/>
                <w:sz w:val="16"/>
                <w:szCs w:val="18"/>
              </w:rPr>
              <w:t>言の発令を踏まえ、在宅用の端末機を整備し、在宅でも業務成果が</w:t>
            </w:r>
            <w:r w:rsidR="00142E40" w:rsidRPr="00AE452A">
              <w:rPr>
                <w:rFonts w:ascii="Meiryo UI" w:eastAsia="Meiryo UI" w:hAnsi="Meiryo UI" w:hint="eastAsia"/>
                <w:sz w:val="16"/>
                <w:szCs w:val="18"/>
              </w:rPr>
              <w:t>上げ</w:t>
            </w:r>
            <w:r w:rsidR="007E00A6" w:rsidRPr="00AE452A">
              <w:rPr>
                <w:rFonts w:ascii="Meiryo UI" w:eastAsia="Meiryo UI" w:hAnsi="Meiryo UI"/>
                <w:sz w:val="16"/>
                <w:szCs w:val="18"/>
              </w:rPr>
              <w:t>られるリモート形式での運用を図るなど、多様な働き方に対応するための体制</w:t>
            </w:r>
            <w:r w:rsidR="007E00A6" w:rsidRPr="00AE452A">
              <w:rPr>
                <w:rFonts w:ascii="Meiryo UI" w:eastAsia="Meiryo UI" w:hAnsi="Meiryo UI" w:hint="eastAsia"/>
                <w:sz w:val="16"/>
                <w:szCs w:val="18"/>
              </w:rPr>
              <w:t>整備を図った。</w:t>
            </w:r>
          </w:p>
        </w:tc>
        <w:tc>
          <w:tcPr>
            <w:tcW w:w="3685" w:type="dxa"/>
            <w:gridSpan w:val="2"/>
            <w:vMerge/>
          </w:tcPr>
          <w:p w14:paraId="064F5316" w14:textId="77777777" w:rsidR="00067849" w:rsidRPr="00AE452A" w:rsidRDefault="00067849" w:rsidP="00067849">
            <w:pPr>
              <w:spacing w:line="280" w:lineRule="exact"/>
            </w:pPr>
          </w:p>
        </w:tc>
        <w:tc>
          <w:tcPr>
            <w:tcW w:w="3399" w:type="dxa"/>
            <w:vMerge/>
          </w:tcPr>
          <w:p w14:paraId="2C331FBA" w14:textId="77777777" w:rsidR="00067849" w:rsidRPr="00AE452A" w:rsidRDefault="00067849" w:rsidP="00067849">
            <w:pPr>
              <w:spacing w:line="280" w:lineRule="exact"/>
            </w:pPr>
          </w:p>
        </w:tc>
      </w:tr>
      <w:tr w:rsidR="00067849" w:rsidRPr="00AE452A" w14:paraId="631FBC10" w14:textId="77777777" w:rsidTr="00EA325F">
        <w:trPr>
          <w:trHeight w:hRule="exact" w:val="1207"/>
        </w:trPr>
        <w:tc>
          <w:tcPr>
            <w:tcW w:w="562" w:type="dxa"/>
            <w:tcBorders>
              <w:top w:val="single" w:sz="4" w:space="0" w:color="auto"/>
              <w:bottom w:val="single" w:sz="4" w:space="0" w:color="auto"/>
            </w:tcBorders>
            <w:shd w:val="clear" w:color="auto" w:fill="auto"/>
            <w:vAlign w:val="center"/>
          </w:tcPr>
          <w:p w14:paraId="142B1EF0" w14:textId="5661AC4D" w:rsidR="00067849" w:rsidRPr="00AE452A" w:rsidRDefault="00FD606C" w:rsidP="00FD606C">
            <w:pPr>
              <w:spacing w:line="220" w:lineRule="exact"/>
              <w:jc w:val="center"/>
              <w:rPr>
                <w:rFonts w:ascii="Meiryo UI" w:eastAsia="Meiryo UI" w:hAnsi="Meiryo UI"/>
                <w:sz w:val="16"/>
                <w:szCs w:val="18"/>
              </w:rPr>
            </w:pPr>
            <w:r w:rsidRPr="00AE452A">
              <w:rPr>
                <w:rFonts w:ascii="Meiryo UI" w:eastAsia="Meiryo UI" w:hAnsi="Meiryo UI" w:hint="eastAsia"/>
                <w:sz w:val="16"/>
                <w:szCs w:val="18"/>
              </w:rPr>
              <w:t>Ⅳ</w:t>
            </w:r>
          </w:p>
        </w:tc>
        <w:tc>
          <w:tcPr>
            <w:tcW w:w="7797" w:type="dxa"/>
            <w:gridSpan w:val="2"/>
            <w:tcBorders>
              <w:top w:val="single" w:sz="4" w:space="0" w:color="auto"/>
              <w:bottom w:val="single" w:sz="4" w:space="0" w:color="auto"/>
            </w:tcBorders>
            <w:shd w:val="clear" w:color="auto" w:fill="auto"/>
          </w:tcPr>
          <w:p w14:paraId="7EEF02B7" w14:textId="0C2CF663" w:rsidR="00020222" w:rsidRPr="00AE452A" w:rsidRDefault="00020222" w:rsidP="00020222">
            <w:pPr>
              <w:spacing w:line="220" w:lineRule="exact"/>
              <w:ind w:left="80" w:hangingChars="50" w:hanging="80"/>
              <w:rPr>
                <w:rFonts w:ascii="Meiryo UI" w:eastAsia="Meiryo UI" w:hAnsi="Meiryo UI"/>
                <w:sz w:val="16"/>
                <w:szCs w:val="18"/>
              </w:rPr>
            </w:pPr>
            <w:r w:rsidRPr="00AE452A">
              <w:rPr>
                <w:rFonts w:ascii="Meiryo UI" w:eastAsia="Meiryo UI" w:hAnsi="Meiryo UI" w:hint="eastAsia"/>
                <w:sz w:val="16"/>
                <w:szCs w:val="18"/>
              </w:rPr>
              <w:t>・研究所の業務</w:t>
            </w:r>
            <w:r w:rsidR="00E43773" w:rsidRPr="00AE452A">
              <w:rPr>
                <w:rFonts w:ascii="Meiryo UI" w:eastAsia="Meiryo UI" w:hAnsi="Meiryo UI" w:hint="eastAsia"/>
                <w:sz w:val="16"/>
                <w:szCs w:val="18"/>
              </w:rPr>
              <w:t>を</w:t>
            </w:r>
            <w:r w:rsidRPr="00AE452A">
              <w:rPr>
                <w:rFonts w:ascii="Meiryo UI" w:eastAsia="Meiryo UI" w:hAnsi="Meiryo UI" w:hint="eastAsia"/>
                <w:sz w:val="16"/>
                <w:szCs w:val="18"/>
              </w:rPr>
              <w:t>今後も継続して適切に推進</w:t>
            </w:r>
            <w:r w:rsidR="00E17BD8" w:rsidRPr="00AE452A">
              <w:rPr>
                <w:rFonts w:ascii="Meiryo UI" w:eastAsia="Meiryo UI" w:hAnsi="Meiryo UI" w:hint="eastAsia"/>
                <w:sz w:val="16"/>
                <w:szCs w:val="18"/>
              </w:rPr>
              <w:t>していく</w:t>
            </w:r>
            <w:r w:rsidRPr="00AE452A">
              <w:rPr>
                <w:rFonts w:ascii="Meiryo UI" w:eastAsia="Meiryo UI" w:hAnsi="Meiryo UI" w:hint="eastAsia"/>
                <w:sz w:val="16"/>
                <w:szCs w:val="18"/>
              </w:rPr>
              <w:t>ために、職員育成計画や</w:t>
            </w:r>
            <w:r w:rsidR="00FD606C" w:rsidRPr="00AE452A">
              <w:rPr>
                <w:rFonts w:ascii="Meiryo UI" w:eastAsia="Meiryo UI" w:hAnsi="Meiryo UI" w:hint="eastAsia"/>
                <w:sz w:val="16"/>
                <w:szCs w:val="18"/>
              </w:rPr>
              <w:t>キャリアパス</w:t>
            </w:r>
            <w:r w:rsidRPr="00AE452A">
              <w:rPr>
                <w:rFonts w:ascii="Meiryo UI" w:eastAsia="Meiryo UI" w:hAnsi="Meiryo UI" w:hint="eastAsia"/>
                <w:sz w:val="16"/>
                <w:szCs w:val="18"/>
              </w:rPr>
              <w:t>を見直し、さらにスタッフ職においても育成の観点を明確にして、関係職員への聞き取りも実施しながらキャリアパスを</w:t>
            </w:r>
            <w:r w:rsidR="00FD606C" w:rsidRPr="00AE452A">
              <w:rPr>
                <w:rFonts w:ascii="Meiryo UI" w:eastAsia="Meiryo UI" w:hAnsi="Meiryo UI" w:hint="eastAsia"/>
                <w:sz w:val="16"/>
                <w:szCs w:val="18"/>
              </w:rPr>
              <w:t>作成</w:t>
            </w:r>
            <w:r w:rsidRPr="00AE452A">
              <w:rPr>
                <w:rFonts w:ascii="Meiryo UI" w:eastAsia="Meiryo UI" w:hAnsi="Meiryo UI" w:hint="eastAsia"/>
                <w:sz w:val="16"/>
                <w:szCs w:val="18"/>
              </w:rPr>
              <w:t>し</w:t>
            </w:r>
            <w:r w:rsidR="00FD606C" w:rsidRPr="00AE452A">
              <w:rPr>
                <w:rFonts w:ascii="Meiryo UI" w:eastAsia="Meiryo UI" w:hAnsi="Meiryo UI" w:hint="eastAsia"/>
                <w:sz w:val="16"/>
                <w:szCs w:val="18"/>
              </w:rPr>
              <w:t>たこと</w:t>
            </w:r>
            <w:r w:rsidRPr="00AE452A">
              <w:rPr>
                <w:rFonts w:ascii="Meiryo UI" w:eastAsia="Meiryo UI" w:hAnsi="Meiryo UI" w:hint="eastAsia"/>
                <w:sz w:val="16"/>
                <w:szCs w:val="18"/>
              </w:rPr>
              <w:t>は、職場環境の整備として大きな成果である。</w:t>
            </w:r>
          </w:p>
          <w:p w14:paraId="554E89B2" w14:textId="495DF0C7" w:rsidR="00067849" w:rsidRPr="00AE452A" w:rsidRDefault="00020222" w:rsidP="006F4817">
            <w:pPr>
              <w:spacing w:line="220" w:lineRule="exact"/>
              <w:ind w:left="80" w:hangingChars="50" w:hanging="80"/>
              <w:rPr>
                <w:rFonts w:ascii="Meiryo UI" w:eastAsia="Meiryo UI" w:hAnsi="Meiryo UI"/>
                <w:sz w:val="16"/>
                <w:szCs w:val="18"/>
              </w:rPr>
            </w:pPr>
            <w:r w:rsidRPr="00AE452A">
              <w:rPr>
                <w:rFonts w:ascii="Meiryo UI" w:eastAsia="Meiryo UI" w:hAnsi="Meiryo UI" w:hint="eastAsia"/>
                <w:sz w:val="16"/>
                <w:szCs w:val="18"/>
              </w:rPr>
              <w:t>・</w:t>
            </w:r>
            <w:r w:rsidR="00FD606C" w:rsidRPr="00AE452A">
              <w:rPr>
                <w:rFonts w:ascii="Meiryo UI" w:eastAsia="Meiryo UI" w:hAnsi="Meiryo UI" w:hint="eastAsia"/>
                <w:sz w:val="16"/>
                <w:szCs w:val="18"/>
              </w:rPr>
              <w:t>在宅勤務制度導入に向けて</w:t>
            </w:r>
            <w:r w:rsidRPr="00AE452A">
              <w:rPr>
                <w:rFonts w:ascii="Meiryo UI" w:eastAsia="Meiryo UI" w:hAnsi="Meiryo UI" w:hint="eastAsia"/>
                <w:sz w:val="16"/>
                <w:szCs w:val="18"/>
              </w:rPr>
              <w:t>端末機を</w:t>
            </w:r>
            <w:r w:rsidR="0044397E" w:rsidRPr="00AE452A">
              <w:rPr>
                <w:rFonts w:ascii="Meiryo UI" w:eastAsia="Meiryo UI" w:hAnsi="Meiryo UI" w:hint="eastAsia"/>
                <w:sz w:val="16"/>
                <w:szCs w:val="18"/>
              </w:rPr>
              <w:t>調達</w:t>
            </w:r>
            <w:r w:rsidRPr="00AE452A">
              <w:rPr>
                <w:rFonts w:ascii="Meiryo UI" w:eastAsia="Meiryo UI" w:hAnsi="Meiryo UI" w:hint="eastAsia"/>
                <w:sz w:val="16"/>
                <w:szCs w:val="18"/>
              </w:rPr>
              <w:t>し、試行</w:t>
            </w:r>
            <w:r w:rsidR="00175669" w:rsidRPr="00AE452A">
              <w:rPr>
                <w:rFonts w:ascii="Meiryo UI" w:eastAsia="Meiryo UI" w:hAnsi="Meiryo UI" w:hint="eastAsia"/>
                <w:sz w:val="16"/>
                <w:szCs w:val="18"/>
              </w:rPr>
              <w:t>及び</w:t>
            </w:r>
            <w:r w:rsidRPr="00AE452A">
              <w:rPr>
                <w:rFonts w:ascii="Meiryo UI" w:eastAsia="Meiryo UI" w:hAnsi="Meiryo UI" w:hint="eastAsia"/>
                <w:sz w:val="16"/>
                <w:szCs w:val="18"/>
              </w:rPr>
              <w:t>アンケート</w:t>
            </w:r>
            <w:r w:rsidR="00FD606C" w:rsidRPr="00AE452A">
              <w:rPr>
                <w:rFonts w:ascii="Meiryo UI" w:eastAsia="Meiryo UI" w:hAnsi="Meiryo UI" w:hint="eastAsia"/>
                <w:sz w:val="16"/>
                <w:szCs w:val="18"/>
              </w:rPr>
              <w:t>を行ったことは、研究所の職場環境の整備を大きく進めることとなった。</w:t>
            </w:r>
            <w:r w:rsidR="0044397E" w:rsidRPr="00AE452A">
              <w:rPr>
                <w:rFonts w:ascii="Meiryo UI" w:eastAsia="Meiryo UI" w:hAnsi="Meiryo UI" w:hint="eastAsia"/>
                <w:sz w:val="16"/>
                <w:szCs w:val="18"/>
              </w:rPr>
              <w:t>整備された環境は新型コロナウ</w:t>
            </w:r>
            <w:r w:rsidR="00242A98" w:rsidRPr="00AE452A">
              <w:rPr>
                <w:rFonts w:ascii="Meiryo UI" w:eastAsia="Meiryo UI" w:hAnsi="Meiryo UI" w:hint="eastAsia"/>
                <w:sz w:val="16"/>
                <w:szCs w:val="18"/>
              </w:rPr>
              <w:t>イ</w:t>
            </w:r>
            <w:r w:rsidR="0044397E" w:rsidRPr="00AE452A">
              <w:rPr>
                <w:rFonts w:ascii="Meiryo UI" w:eastAsia="Meiryo UI" w:hAnsi="Meiryo UI" w:hint="eastAsia"/>
                <w:sz w:val="16"/>
                <w:szCs w:val="18"/>
              </w:rPr>
              <w:t>ルス影響下での業務遂行に大いに</w:t>
            </w:r>
            <w:r w:rsidR="006F4817" w:rsidRPr="00AE452A">
              <w:rPr>
                <w:rFonts w:ascii="Meiryo UI" w:eastAsia="Meiryo UI" w:hAnsi="Meiryo UI" w:hint="eastAsia"/>
                <w:sz w:val="16"/>
                <w:szCs w:val="18"/>
              </w:rPr>
              <w:t>寄与した</w:t>
            </w:r>
            <w:r w:rsidR="0044397E" w:rsidRPr="00AE452A">
              <w:rPr>
                <w:rFonts w:ascii="Meiryo UI" w:eastAsia="Meiryo UI" w:hAnsi="Meiryo UI" w:hint="eastAsia"/>
                <w:sz w:val="16"/>
                <w:szCs w:val="18"/>
              </w:rPr>
              <w:t>。</w:t>
            </w:r>
          </w:p>
        </w:tc>
        <w:tc>
          <w:tcPr>
            <w:tcW w:w="3685" w:type="dxa"/>
            <w:gridSpan w:val="2"/>
            <w:vMerge/>
          </w:tcPr>
          <w:p w14:paraId="41054775" w14:textId="77777777" w:rsidR="00067849" w:rsidRPr="00AE452A" w:rsidRDefault="00067849" w:rsidP="00067849">
            <w:pPr>
              <w:spacing w:line="280" w:lineRule="exact"/>
            </w:pPr>
          </w:p>
        </w:tc>
        <w:tc>
          <w:tcPr>
            <w:tcW w:w="3399" w:type="dxa"/>
            <w:vMerge/>
          </w:tcPr>
          <w:p w14:paraId="02932C86" w14:textId="77777777" w:rsidR="00067849" w:rsidRPr="00AE452A" w:rsidRDefault="00067849" w:rsidP="00067849">
            <w:pPr>
              <w:spacing w:line="280" w:lineRule="exact"/>
            </w:pPr>
          </w:p>
        </w:tc>
      </w:tr>
    </w:tbl>
    <w:p w14:paraId="3B900597" w14:textId="567D1828" w:rsidR="00EA325F" w:rsidRPr="00AE452A" w:rsidRDefault="00EA325F" w:rsidP="00020222">
      <w:pPr>
        <w:tabs>
          <w:tab w:val="left" w:pos="829"/>
        </w:tabs>
        <w:rPr>
          <w:sz w:val="20"/>
        </w:rPr>
      </w:pPr>
    </w:p>
    <w:p w14:paraId="1814A9EC" w14:textId="77777777" w:rsidR="00B6081E" w:rsidRPr="00AE452A" w:rsidRDefault="00B6081E" w:rsidP="00020222">
      <w:pPr>
        <w:tabs>
          <w:tab w:val="left" w:pos="829"/>
        </w:tabs>
        <w:rPr>
          <w:sz w:val="20"/>
        </w:rPr>
      </w:pPr>
    </w:p>
    <w:p w14:paraId="625A6683" w14:textId="50D15C82" w:rsidR="00D37C94" w:rsidRPr="00F12EA9" w:rsidRDefault="00D37C94" w:rsidP="00D37C94">
      <w:pPr>
        <w:rPr>
          <w:rFonts w:ascii="ＭＳ ゴシック" w:eastAsia="ＭＳ ゴシック" w:hAnsi="ＭＳ ゴシック"/>
        </w:rPr>
      </w:pPr>
      <w:r w:rsidRPr="00F12EA9">
        <w:rPr>
          <w:rFonts w:ascii="ＭＳ ゴシック" w:eastAsia="ＭＳ ゴシック" w:hAnsi="ＭＳ ゴシック" w:hint="eastAsia"/>
        </w:rPr>
        <w:t>≪小項目1</w:t>
      </w:r>
      <w:r w:rsidRPr="00F12EA9">
        <w:rPr>
          <w:rFonts w:ascii="ＭＳ ゴシック" w:eastAsia="ＭＳ ゴシック" w:hAnsi="ＭＳ ゴシック"/>
        </w:rPr>
        <w:t>4</w:t>
      </w:r>
      <w:r w:rsidRPr="00F12EA9">
        <w:rPr>
          <w:rFonts w:ascii="ＭＳ ゴシック" w:eastAsia="ＭＳ ゴシック" w:hAnsi="ＭＳ ゴシック" w:hint="eastAsia"/>
        </w:rPr>
        <w:t>≫ 業務の効率化</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1E52BA8A"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47B1B213" w14:textId="77777777" w:rsidR="00067849" w:rsidRPr="00F12EA9" w:rsidRDefault="00067849" w:rsidP="00825503">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07096849" w14:textId="77777777" w:rsidR="00067849" w:rsidRPr="00F12EA9" w:rsidRDefault="00067849" w:rsidP="00825503">
            <w:pPr>
              <w:spacing w:line="220" w:lineRule="exact"/>
              <w:jc w:val="center"/>
              <w:rPr>
                <w:b/>
              </w:rPr>
            </w:pPr>
            <w:r w:rsidRPr="00F12EA9">
              <w:rPr>
                <w:rFonts w:hint="eastAsia"/>
                <w:b/>
              </w:rPr>
              <w:t>Ⅳ</w:t>
            </w:r>
          </w:p>
        </w:tc>
        <w:tc>
          <w:tcPr>
            <w:tcW w:w="1807" w:type="dxa"/>
            <w:shd w:val="clear" w:color="auto" w:fill="D9D9D9" w:themeFill="background1" w:themeFillShade="D9"/>
            <w:vAlign w:val="center"/>
          </w:tcPr>
          <w:p w14:paraId="0EF262C8" w14:textId="77777777" w:rsidR="00067849" w:rsidRPr="00F12EA9" w:rsidRDefault="00067849" w:rsidP="00825503">
            <w:pPr>
              <w:spacing w:line="220" w:lineRule="exact"/>
              <w:jc w:val="center"/>
              <w:rPr>
                <w:b/>
                <w:sz w:val="18"/>
              </w:rPr>
            </w:pPr>
            <w:r w:rsidRPr="00F12EA9">
              <w:rPr>
                <w:rFonts w:hint="eastAsia"/>
                <w:b/>
                <w:sz w:val="18"/>
              </w:rPr>
              <w:t>知事の評価</w:t>
            </w:r>
          </w:p>
        </w:tc>
        <w:tc>
          <w:tcPr>
            <w:tcW w:w="5277" w:type="dxa"/>
            <w:gridSpan w:val="2"/>
            <w:vAlign w:val="center"/>
          </w:tcPr>
          <w:p w14:paraId="03C45738" w14:textId="30C1B17D" w:rsidR="00067849" w:rsidRPr="00F12EA9" w:rsidRDefault="00067849" w:rsidP="00825503">
            <w:pPr>
              <w:spacing w:line="220" w:lineRule="exact"/>
              <w:jc w:val="center"/>
              <w:rPr>
                <w:b/>
              </w:rPr>
            </w:pPr>
          </w:p>
        </w:tc>
      </w:tr>
      <w:tr w:rsidR="006E5DDE" w:rsidRPr="00F12EA9" w14:paraId="45C17126" w14:textId="77777777" w:rsidTr="00825503">
        <w:trPr>
          <w:trHeight w:val="148"/>
        </w:trPr>
        <w:tc>
          <w:tcPr>
            <w:tcW w:w="8359" w:type="dxa"/>
            <w:gridSpan w:val="3"/>
            <w:shd w:val="clear" w:color="auto" w:fill="D9D9D9" w:themeFill="background1" w:themeFillShade="D9"/>
            <w:vAlign w:val="center"/>
          </w:tcPr>
          <w:p w14:paraId="66CB06A3" w14:textId="77777777" w:rsidR="00067849" w:rsidRPr="00F12EA9" w:rsidRDefault="00067849" w:rsidP="00825503">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15CA987F" w14:textId="77777777" w:rsidR="00067849" w:rsidRPr="00F12EA9" w:rsidRDefault="00067849" w:rsidP="00825503">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18490E97" w14:textId="77777777" w:rsidR="00067849" w:rsidRPr="00F12EA9" w:rsidRDefault="00067849" w:rsidP="00825503">
            <w:pPr>
              <w:spacing w:line="240" w:lineRule="exact"/>
              <w:jc w:val="center"/>
              <w:rPr>
                <w:b/>
              </w:rPr>
            </w:pPr>
            <w:r w:rsidRPr="00F12EA9">
              <w:rPr>
                <w:rFonts w:hint="eastAsia"/>
                <w:b/>
                <w:sz w:val="18"/>
              </w:rPr>
              <w:t>評価判断理由等</w:t>
            </w:r>
          </w:p>
        </w:tc>
      </w:tr>
      <w:tr w:rsidR="006E5DDE" w:rsidRPr="00F12EA9" w14:paraId="12A19A2F"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91EA4C9" w14:textId="77777777" w:rsidR="00067849" w:rsidRPr="00F12EA9" w:rsidRDefault="00067849" w:rsidP="00825503">
            <w:pPr>
              <w:spacing w:line="240" w:lineRule="exact"/>
              <w:jc w:val="center"/>
              <w:rPr>
                <w:b/>
                <w:sz w:val="18"/>
              </w:rPr>
            </w:pPr>
          </w:p>
        </w:tc>
        <w:tc>
          <w:tcPr>
            <w:tcW w:w="7797" w:type="dxa"/>
            <w:gridSpan w:val="2"/>
            <w:tcBorders>
              <w:bottom w:val="dashSmallGap" w:sz="4" w:space="0" w:color="auto"/>
            </w:tcBorders>
            <w:shd w:val="clear" w:color="auto" w:fill="D9D9D9" w:themeFill="background1" w:themeFillShade="D9"/>
            <w:vAlign w:val="center"/>
          </w:tcPr>
          <w:p w14:paraId="17A46EAA" w14:textId="77777777" w:rsidR="00067849" w:rsidRPr="00F12EA9" w:rsidRDefault="00067849" w:rsidP="00825503">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1A3639B7" w14:textId="77777777" w:rsidR="00067849" w:rsidRPr="00F12EA9"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2D50DFAC" w14:textId="77777777" w:rsidR="00067849" w:rsidRPr="00F12EA9" w:rsidRDefault="00067849" w:rsidP="00825503">
            <w:pPr>
              <w:spacing w:line="240" w:lineRule="exact"/>
              <w:jc w:val="center"/>
              <w:rPr>
                <w:b/>
                <w:sz w:val="18"/>
              </w:rPr>
            </w:pPr>
          </w:p>
        </w:tc>
      </w:tr>
      <w:tr w:rsidR="006E5DDE" w:rsidRPr="00F12EA9" w14:paraId="659F3A42"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CA4C89A" w14:textId="77777777" w:rsidR="00067849" w:rsidRPr="00F12EA9" w:rsidRDefault="00067849" w:rsidP="00825503">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8B09962" w14:textId="77777777" w:rsidR="00067849" w:rsidRPr="00F12EA9" w:rsidRDefault="00067849" w:rsidP="00825503">
            <w:pPr>
              <w:spacing w:line="240" w:lineRule="exact"/>
              <w:jc w:val="center"/>
              <w:rPr>
                <w:b/>
                <w:sz w:val="18"/>
              </w:rPr>
            </w:pPr>
            <w:r w:rsidRPr="00F12EA9">
              <w:rPr>
                <w:rFonts w:hint="eastAsia"/>
                <w:b/>
                <w:sz w:val="18"/>
              </w:rPr>
              <w:t>自己評価理由</w:t>
            </w:r>
          </w:p>
        </w:tc>
        <w:tc>
          <w:tcPr>
            <w:tcW w:w="3685" w:type="dxa"/>
            <w:gridSpan w:val="2"/>
            <w:vMerge/>
            <w:vAlign w:val="center"/>
          </w:tcPr>
          <w:p w14:paraId="69F90B7B" w14:textId="77777777" w:rsidR="00067849" w:rsidRPr="00F12EA9" w:rsidRDefault="00067849" w:rsidP="00825503">
            <w:pPr>
              <w:spacing w:line="240" w:lineRule="exact"/>
              <w:rPr>
                <w:b/>
              </w:rPr>
            </w:pPr>
          </w:p>
        </w:tc>
        <w:tc>
          <w:tcPr>
            <w:tcW w:w="3399" w:type="dxa"/>
            <w:vMerge/>
            <w:vAlign w:val="center"/>
          </w:tcPr>
          <w:p w14:paraId="123A6772" w14:textId="77777777" w:rsidR="00067849" w:rsidRPr="00F12EA9" w:rsidRDefault="00067849" w:rsidP="00825503">
            <w:pPr>
              <w:spacing w:line="240" w:lineRule="exact"/>
              <w:rPr>
                <w:b/>
              </w:rPr>
            </w:pPr>
          </w:p>
        </w:tc>
      </w:tr>
      <w:tr w:rsidR="006E5DDE" w:rsidRPr="00F12EA9" w14:paraId="2715EA48" w14:textId="77777777" w:rsidTr="00DF0A56">
        <w:trPr>
          <w:trHeight w:val="209"/>
        </w:trPr>
        <w:tc>
          <w:tcPr>
            <w:tcW w:w="8359" w:type="dxa"/>
            <w:gridSpan w:val="3"/>
            <w:tcBorders>
              <w:bottom w:val="dashSmallGap" w:sz="4" w:space="0" w:color="auto"/>
            </w:tcBorders>
            <w:shd w:val="clear" w:color="auto" w:fill="auto"/>
            <w:vAlign w:val="center"/>
          </w:tcPr>
          <w:p w14:paraId="288AD882" w14:textId="7AB28FA6" w:rsidR="003B3388" w:rsidRPr="00F12EA9" w:rsidRDefault="003B3388" w:rsidP="003B3388">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56</w:t>
            </w:r>
            <w:r w:rsidRPr="00F12EA9">
              <w:rPr>
                <w:rFonts w:ascii="Meiryo UI" w:eastAsia="Meiryo UI" w:hAnsi="Meiryo UI" w:hint="eastAsia"/>
                <w:sz w:val="16"/>
                <w:szCs w:val="16"/>
              </w:rPr>
              <w:t xml:space="preserve">　２　業務の効率化</w:t>
            </w:r>
          </w:p>
        </w:tc>
        <w:tc>
          <w:tcPr>
            <w:tcW w:w="3685" w:type="dxa"/>
            <w:gridSpan w:val="2"/>
            <w:vMerge w:val="restart"/>
            <w:shd w:val="clear" w:color="auto" w:fill="auto"/>
          </w:tcPr>
          <w:p w14:paraId="71A0C798" w14:textId="6A99F3F7" w:rsidR="003B3388" w:rsidRPr="00F12EA9" w:rsidRDefault="003B3388" w:rsidP="003B3388">
            <w:pPr>
              <w:snapToGrid w:val="0"/>
              <w:ind w:left="100" w:hangingChars="50" w:hanging="100"/>
            </w:pPr>
          </w:p>
        </w:tc>
        <w:tc>
          <w:tcPr>
            <w:tcW w:w="3399" w:type="dxa"/>
            <w:vMerge w:val="restart"/>
            <w:shd w:val="clear" w:color="auto" w:fill="auto"/>
          </w:tcPr>
          <w:p w14:paraId="4016004A" w14:textId="4A5644CB" w:rsidR="003B3388" w:rsidRPr="00F12EA9" w:rsidRDefault="003B3388" w:rsidP="00C27A9A">
            <w:pPr>
              <w:ind w:left="200" w:hangingChars="100" w:hanging="200"/>
              <w:rPr>
                <w:rFonts w:ascii="ＭＳ ゴシック" w:eastAsia="ＭＳ ゴシック" w:hAnsi="ＭＳ ゴシック"/>
              </w:rPr>
            </w:pPr>
          </w:p>
        </w:tc>
      </w:tr>
      <w:tr w:rsidR="006E5DDE" w:rsidRPr="00F12EA9" w14:paraId="1A41EC46" w14:textId="77777777" w:rsidTr="00B6081E">
        <w:trPr>
          <w:trHeight w:val="132"/>
        </w:trPr>
        <w:tc>
          <w:tcPr>
            <w:tcW w:w="562" w:type="dxa"/>
            <w:tcBorders>
              <w:top w:val="dashSmallGap" w:sz="4" w:space="0" w:color="auto"/>
              <w:bottom w:val="dashSmallGap" w:sz="4" w:space="0" w:color="auto"/>
              <w:tr2bl w:val="single" w:sz="4" w:space="0" w:color="auto"/>
            </w:tcBorders>
            <w:shd w:val="clear" w:color="auto" w:fill="auto"/>
            <w:vAlign w:val="center"/>
          </w:tcPr>
          <w:p w14:paraId="0EC98601" w14:textId="77777777" w:rsidR="00067849" w:rsidRPr="00F12EA9" w:rsidRDefault="00067849" w:rsidP="00BC7C0D">
            <w:pPr>
              <w:pStyle w:val="a3"/>
              <w:spacing w:line="20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42D79035" w14:textId="2A5AAD62" w:rsidR="008E5408" w:rsidRPr="00F12EA9" w:rsidRDefault="008E5408" w:rsidP="00BC7C0D">
            <w:pPr>
              <w:spacing w:line="200" w:lineRule="exact"/>
              <w:ind w:left="80" w:hanging="80"/>
              <w:rPr>
                <w:rFonts w:ascii="Meiryo UI" w:eastAsia="Meiryo UI" w:hAnsi="Meiryo UI"/>
                <w:sz w:val="16"/>
                <w:szCs w:val="16"/>
              </w:rPr>
            </w:pPr>
            <w:r w:rsidRPr="00F12EA9">
              <w:rPr>
                <w:rFonts w:ascii="Meiryo UI" w:eastAsia="Meiryo UI" w:hAnsi="Meiryo UI" w:hint="eastAsia"/>
                <w:sz w:val="16"/>
                <w:szCs w:val="16"/>
              </w:rPr>
              <w:t>・府の逓送便がR</w:t>
            </w:r>
            <w:r w:rsidRPr="00F12EA9">
              <w:rPr>
                <w:rFonts w:ascii="Meiryo UI" w:eastAsia="Meiryo UI" w:hAnsi="Meiryo UI"/>
                <w:sz w:val="16"/>
                <w:szCs w:val="16"/>
              </w:rPr>
              <w:t>02</w:t>
            </w:r>
            <w:r w:rsidRPr="00F12EA9">
              <w:rPr>
                <w:rFonts w:ascii="Meiryo UI" w:eastAsia="Meiryo UI" w:hAnsi="Meiryo UI" w:hint="eastAsia"/>
                <w:sz w:val="16"/>
                <w:szCs w:val="16"/>
              </w:rPr>
              <w:t>年1</w:t>
            </w:r>
            <w:r w:rsidRPr="00F12EA9">
              <w:rPr>
                <w:rFonts w:ascii="Meiryo UI" w:eastAsia="Meiryo UI" w:hAnsi="Meiryo UI"/>
                <w:sz w:val="16"/>
                <w:szCs w:val="16"/>
              </w:rPr>
              <w:t>0</w:t>
            </w:r>
            <w:r w:rsidRPr="00F12EA9">
              <w:rPr>
                <w:rFonts w:ascii="Meiryo UI" w:eastAsia="Meiryo UI" w:hAnsi="Meiryo UI" w:hint="eastAsia"/>
                <w:sz w:val="16"/>
                <w:szCs w:val="16"/>
              </w:rPr>
              <w:t>月から廃止されたことに伴い、各サイト間での文書往来を効率的に実施できるよう、独自に民間事業者に</w:t>
            </w:r>
            <w:r w:rsidR="006F4817" w:rsidRPr="00F12EA9">
              <w:rPr>
                <w:rFonts w:ascii="Meiryo UI" w:eastAsia="Meiryo UI" w:hAnsi="Meiryo UI" w:hint="eastAsia"/>
                <w:sz w:val="16"/>
                <w:szCs w:val="16"/>
              </w:rPr>
              <w:t>配送を</w:t>
            </w:r>
            <w:r w:rsidRPr="00F12EA9">
              <w:rPr>
                <w:rFonts w:ascii="Meiryo UI" w:eastAsia="Meiryo UI" w:hAnsi="Meiryo UI" w:hint="eastAsia"/>
                <w:sz w:val="16"/>
                <w:szCs w:val="16"/>
              </w:rPr>
              <w:t>委託した。</w:t>
            </w:r>
          </w:p>
          <w:p w14:paraId="6EAFEAFF" w14:textId="2C6BD5F6" w:rsidR="00067849" w:rsidRPr="00F12EA9" w:rsidRDefault="008E5408" w:rsidP="00BC7C0D">
            <w:pPr>
              <w:spacing w:line="200" w:lineRule="exact"/>
              <w:ind w:left="80" w:hanging="80"/>
              <w:rPr>
                <w:rFonts w:ascii="Meiryo UI" w:eastAsia="Meiryo UI" w:hAnsi="Meiryo UI"/>
                <w:sz w:val="16"/>
                <w:szCs w:val="16"/>
              </w:rPr>
            </w:pPr>
            <w:r w:rsidRPr="00F12EA9">
              <w:rPr>
                <w:rFonts w:ascii="Meiryo UI" w:eastAsia="Meiryo UI" w:hAnsi="Meiryo UI" w:hint="eastAsia"/>
                <w:sz w:val="16"/>
                <w:szCs w:val="16"/>
              </w:rPr>
              <w:t>・前年度に引き続き、所内会議等のペーパーレス化、事務作業の簡素化を推進し、コピー用紙の使用量（</w:t>
            </w:r>
            <w:r w:rsidRPr="00F12EA9">
              <w:rPr>
                <w:rFonts w:ascii="Meiryo UI" w:eastAsia="Meiryo UI" w:hAnsi="Meiryo UI"/>
                <w:sz w:val="16"/>
                <w:szCs w:val="16"/>
              </w:rPr>
              <w:t>A</w:t>
            </w:r>
            <w:r w:rsidRPr="00F12EA9">
              <w:rPr>
                <w:rFonts w:ascii="Meiryo UI" w:eastAsia="Meiryo UI" w:hAnsi="Meiryo UI" w:hint="eastAsia"/>
                <w:sz w:val="16"/>
                <w:szCs w:val="16"/>
              </w:rPr>
              <w:t>４</w:t>
            </w:r>
            <w:r w:rsidRPr="00F12EA9">
              <w:rPr>
                <w:rFonts w:ascii="Meiryo UI" w:eastAsia="Meiryo UI" w:hAnsi="Meiryo UI"/>
                <w:sz w:val="16"/>
                <w:szCs w:val="16"/>
              </w:rPr>
              <w:t>換算）は56</w:t>
            </w:r>
            <w:r w:rsidRPr="00F12EA9">
              <w:rPr>
                <w:rFonts w:ascii="Meiryo UI" w:eastAsia="Meiryo UI" w:hAnsi="Meiryo UI" w:hint="eastAsia"/>
                <w:sz w:val="16"/>
                <w:szCs w:val="16"/>
              </w:rPr>
              <w:t>.</w:t>
            </w:r>
            <w:r w:rsidRPr="00F12EA9">
              <w:rPr>
                <w:rFonts w:ascii="Meiryo UI" w:eastAsia="Meiryo UI" w:hAnsi="Meiryo UI"/>
                <w:sz w:val="16"/>
                <w:szCs w:val="16"/>
              </w:rPr>
              <w:t>8万枚で、</w:t>
            </w:r>
            <w:r w:rsidRPr="00F12EA9">
              <w:rPr>
                <w:rFonts w:ascii="Meiryo UI" w:eastAsia="Meiryo UI" w:hAnsi="Meiryo UI" w:hint="eastAsia"/>
                <w:sz w:val="16"/>
                <w:szCs w:val="16"/>
              </w:rPr>
              <w:t>前年度比9.</w:t>
            </w:r>
            <w:r w:rsidRPr="00F12EA9">
              <w:rPr>
                <w:rFonts w:ascii="Meiryo UI" w:eastAsia="Meiryo UI" w:hAnsi="Meiryo UI"/>
                <w:sz w:val="16"/>
                <w:szCs w:val="16"/>
              </w:rPr>
              <w:t>3％減</w:t>
            </w:r>
            <w:r w:rsidRPr="00F12EA9">
              <w:rPr>
                <w:rFonts w:ascii="Meiryo UI" w:eastAsia="Meiryo UI" w:hAnsi="Meiryo UI" w:hint="eastAsia"/>
                <w:sz w:val="16"/>
                <w:szCs w:val="16"/>
              </w:rPr>
              <w:t>を実現した（第1期末H27年度：110万枚）。</w:t>
            </w:r>
          </w:p>
        </w:tc>
        <w:tc>
          <w:tcPr>
            <w:tcW w:w="3685" w:type="dxa"/>
            <w:gridSpan w:val="2"/>
            <w:vMerge/>
            <w:shd w:val="clear" w:color="auto" w:fill="auto"/>
          </w:tcPr>
          <w:p w14:paraId="6DD73251" w14:textId="77777777" w:rsidR="00067849" w:rsidRPr="00F12EA9" w:rsidRDefault="00067849" w:rsidP="00067849">
            <w:pPr>
              <w:spacing w:line="280" w:lineRule="exact"/>
            </w:pPr>
          </w:p>
        </w:tc>
        <w:tc>
          <w:tcPr>
            <w:tcW w:w="3399" w:type="dxa"/>
            <w:vMerge/>
            <w:shd w:val="clear" w:color="auto" w:fill="auto"/>
          </w:tcPr>
          <w:p w14:paraId="73B24D07" w14:textId="77777777" w:rsidR="00067849" w:rsidRPr="00F12EA9" w:rsidRDefault="00067849" w:rsidP="00067849">
            <w:pPr>
              <w:spacing w:line="280" w:lineRule="exact"/>
            </w:pPr>
          </w:p>
        </w:tc>
      </w:tr>
      <w:tr w:rsidR="00067849" w:rsidRPr="00F12EA9" w14:paraId="4AE259CA" w14:textId="77777777" w:rsidTr="00EA325F">
        <w:trPr>
          <w:trHeight w:val="703"/>
        </w:trPr>
        <w:tc>
          <w:tcPr>
            <w:tcW w:w="562" w:type="dxa"/>
            <w:tcBorders>
              <w:top w:val="dashSmallGap" w:sz="4" w:space="0" w:color="auto"/>
              <w:bottom w:val="single" w:sz="4" w:space="0" w:color="auto"/>
            </w:tcBorders>
            <w:shd w:val="clear" w:color="auto" w:fill="auto"/>
            <w:vAlign w:val="center"/>
          </w:tcPr>
          <w:p w14:paraId="6E11EE1A" w14:textId="40D1707B" w:rsidR="00067849" w:rsidRPr="00F12EA9" w:rsidRDefault="008E5408" w:rsidP="00BC7C0D">
            <w:pPr>
              <w:pStyle w:val="a3"/>
              <w:spacing w:line="200" w:lineRule="exact"/>
              <w:ind w:leftChars="0" w:left="0"/>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dashSmallGap" w:sz="4" w:space="0" w:color="auto"/>
              <w:bottom w:val="single" w:sz="4" w:space="0" w:color="auto"/>
            </w:tcBorders>
            <w:shd w:val="clear" w:color="auto" w:fill="auto"/>
          </w:tcPr>
          <w:p w14:paraId="017B47E4" w14:textId="357D591E" w:rsidR="00067849" w:rsidRPr="00F12EA9" w:rsidRDefault="00EF0FBC" w:rsidP="00EF0FBC">
            <w:pPr>
              <w:widowControl/>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8E5408" w:rsidRPr="00F12EA9">
              <w:rPr>
                <w:rFonts w:ascii="Meiryo UI" w:eastAsia="Meiryo UI" w:hAnsi="Meiryo UI" w:hint="eastAsia"/>
                <w:sz w:val="16"/>
                <w:szCs w:val="16"/>
              </w:rPr>
              <w:t>逓送便の代替手段を速やか</w:t>
            </w:r>
            <w:r w:rsidR="00102450" w:rsidRPr="00F12EA9">
              <w:rPr>
                <w:rFonts w:ascii="Meiryo UI" w:eastAsia="Meiryo UI" w:hAnsi="Meiryo UI" w:hint="eastAsia"/>
                <w:sz w:val="16"/>
                <w:szCs w:val="16"/>
              </w:rPr>
              <w:t>に</w:t>
            </w:r>
            <w:r w:rsidR="008E5408" w:rsidRPr="00F12EA9">
              <w:rPr>
                <w:rFonts w:ascii="Meiryo UI" w:eastAsia="Meiryo UI" w:hAnsi="Meiryo UI" w:hint="eastAsia"/>
                <w:sz w:val="16"/>
                <w:szCs w:val="16"/>
              </w:rPr>
              <w:t>確保し、サイト間での文書の移動にかかる作業量増加を抑えた。</w:t>
            </w:r>
          </w:p>
          <w:p w14:paraId="40E84FE2" w14:textId="35A3D705" w:rsidR="008E5408" w:rsidRPr="00F12EA9" w:rsidRDefault="00EF0FBC" w:rsidP="00EF0FBC">
            <w:pPr>
              <w:widowControl/>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8E5408" w:rsidRPr="00F12EA9">
              <w:rPr>
                <w:rFonts w:ascii="Meiryo UI" w:eastAsia="Meiryo UI" w:hAnsi="Meiryo UI" w:hint="eastAsia"/>
                <w:sz w:val="16"/>
                <w:szCs w:val="16"/>
              </w:rPr>
              <w:t>コピー用紙使用量の減少は、イベント開催を見送った分が一定量を占めるものの、ペーパーレスが浸透</w:t>
            </w:r>
            <w:r w:rsidRPr="00F12EA9">
              <w:rPr>
                <w:rFonts w:ascii="Meiryo UI" w:eastAsia="Meiryo UI" w:hAnsi="Meiryo UI" w:hint="eastAsia"/>
                <w:sz w:val="16"/>
                <w:szCs w:val="16"/>
              </w:rPr>
              <w:t>・定着</w:t>
            </w:r>
            <w:r w:rsidR="008E5408" w:rsidRPr="00F12EA9">
              <w:rPr>
                <w:rFonts w:ascii="Meiryo UI" w:eastAsia="Meiryo UI" w:hAnsi="Meiryo UI" w:hint="eastAsia"/>
                <w:sz w:val="16"/>
                <w:szCs w:val="16"/>
              </w:rPr>
              <w:t>した結果であり、職員の意識改革の</w:t>
            </w:r>
            <w:r w:rsidR="00476B44" w:rsidRPr="00F12EA9">
              <w:rPr>
                <w:rFonts w:ascii="Meiryo UI" w:eastAsia="Meiryo UI" w:hAnsi="Meiryo UI" w:hint="eastAsia"/>
                <w:sz w:val="16"/>
                <w:szCs w:val="16"/>
              </w:rPr>
              <w:t>大きな</w:t>
            </w:r>
            <w:r w:rsidR="008E5408" w:rsidRPr="00F12EA9">
              <w:rPr>
                <w:rFonts w:ascii="Meiryo UI" w:eastAsia="Meiryo UI" w:hAnsi="Meiryo UI" w:hint="eastAsia"/>
                <w:sz w:val="16"/>
                <w:szCs w:val="16"/>
              </w:rPr>
              <w:t>成果である。</w:t>
            </w:r>
          </w:p>
        </w:tc>
        <w:tc>
          <w:tcPr>
            <w:tcW w:w="3685" w:type="dxa"/>
            <w:gridSpan w:val="2"/>
            <w:vMerge/>
            <w:shd w:val="clear" w:color="auto" w:fill="auto"/>
          </w:tcPr>
          <w:p w14:paraId="2B4D756F" w14:textId="77777777" w:rsidR="00067849" w:rsidRPr="00F12EA9" w:rsidRDefault="00067849" w:rsidP="00067849">
            <w:pPr>
              <w:spacing w:line="280" w:lineRule="exact"/>
            </w:pPr>
          </w:p>
        </w:tc>
        <w:tc>
          <w:tcPr>
            <w:tcW w:w="3399" w:type="dxa"/>
            <w:vMerge/>
            <w:shd w:val="clear" w:color="auto" w:fill="auto"/>
          </w:tcPr>
          <w:p w14:paraId="559EDF1E" w14:textId="77777777" w:rsidR="00067849" w:rsidRPr="00F12EA9" w:rsidRDefault="00067849" w:rsidP="00067849">
            <w:pPr>
              <w:spacing w:line="280" w:lineRule="exact"/>
            </w:pPr>
          </w:p>
        </w:tc>
      </w:tr>
    </w:tbl>
    <w:p w14:paraId="358DC594" w14:textId="62C42F78" w:rsidR="00F52B5A" w:rsidRPr="00F12EA9" w:rsidRDefault="00F52B5A" w:rsidP="00D37C94">
      <w:pPr>
        <w:rPr>
          <w:rFonts w:ascii="ＭＳ ゴシック" w:eastAsia="ＭＳ ゴシック" w:hAnsi="ＭＳ ゴシック"/>
        </w:rPr>
      </w:pPr>
    </w:p>
    <w:p w14:paraId="7FE978CC" w14:textId="6866A379" w:rsidR="000247F9" w:rsidRPr="00F12EA9" w:rsidRDefault="000247F9" w:rsidP="00D37C94">
      <w:pPr>
        <w:rPr>
          <w:rFonts w:ascii="ＭＳ ゴシック" w:eastAsia="ＭＳ ゴシック" w:hAnsi="ＭＳ ゴシック"/>
        </w:rPr>
      </w:pPr>
    </w:p>
    <w:p w14:paraId="2887375E" w14:textId="5784F20D" w:rsidR="00D37C94" w:rsidRPr="00F12EA9" w:rsidRDefault="00D37C94" w:rsidP="00D37C94">
      <w:pPr>
        <w:rPr>
          <w:rFonts w:ascii="ＭＳ ゴシック" w:eastAsia="ＭＳ ゴシック" w:hAnsi="ＭＳ ゴシック"/>
        </w:rPr>
      </w:pPr>
      <w:r w:rsidRPr="00F12EA9">
        <w:rPr>
          <w:rFonts w:ascii="ＭＳ ゴシック" w:eastAsia="ＭＳ ゴシック" w:hAnsi="ＭＳ ゴシック" w:hint="eastAsia"/>
        </w:rPr>
        <w:t>≪小項目</w:t>
      </w:r>
      <w:r w:rsidRPr="00F12EA9">
        <w:rPr>
          <w:rFonts w:ascii="ＭＳ ゴシック" w:eastAsia="ＭＳ ゴシック" w:hAnsi="ＭＳ ゴシック"/>
        </w:rPr>
        <w:t>15</w:t>
      </w:r>
      <w:r w:rsidRPr="00F12EA9">
        <w:rPr>
          <w:rFonts w:ascii="ＭＳ ゴシック" w:eastAsia="ＭＳ ゴシック" w:hAnsi="ＭＳ ゴシック" w:hint="eastAsia"/>
        </w:rPr>
        <w:t>≫ 施設及び設備機器の整備</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6F0F86CD"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58C57E1B" w14:textId="77777777" w:rsidR="00067849" w:rsidRPr="00F12EA9" w:rsidRDefault="00067849" w:rsidP="00825503">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2B83C3A0" w14:textId="666DC3FC" w:rsidR="00067849" w:rsidRPr="00F12EA9" w:rsidRDefault="00057219" w:rsidP="00825503">
            <w:pPr>
              <w:spacing w:line="220" w:lineRule="exact"/>
              <w:jc w:val="center"/>
              <w:rPr>
                <w:b/>
              </w:rPr>
            </w:pPr>
            <w:r w:rsidRPr="00F12EA9">
              <w:rPr>
                <w:rFonts w:ascii="ＭＳ 明朝" w:hAnsi="ＭＳ 明朝" w:cs="ＭＳ 明朝" w:hint="eastAsia"/>
                <w:b/>
              </w:rPr>
              <w:t>Ⅲ</w:t>
            </w:r>
          </w:p>
        </w:tc>
        <w:tc>
          <w:tcPr>
            <w:tcW w:w="1807" w:type="dxa"/>
            <w:shd w:val="clear" w:color="auto" w:fill="D9D9D9" w:themeFill="background1" w:themeFillShade="D9"/>
            <w:vAlign w:val="center"/>
          </w:tcPr>
          <w:p w14:paraId="78F4A797" w14:textId="77777777" w:rsidR="00067849" w:rsidRPr="00F12EA9" w:rsidRDefault="00067849" w:rsidP="00825503">
            <w:pPr>
              <w:spacing w:line="220" w:lineRule="exact"/>
              <w:jc w:val="center"/>
              <w:rPr>
                <w:b/>
                <w:sz w:val="18"/>
              </w:rPr>
            </w:pPr>
            <w:r w:rsidRPr="00F12EA9">
              <w:rPr>
                <w:rFonts w:hint="eastAsia"/>
                <w:b/>
                <w:sz w:val="18"/>
              </w:rPr>
              <w:t>知事の評価</w:t>
            </w:r>
          </w:p>
        </w:tc>
        <w:tc>
          <w:tcPr>
            <w:tcW w:w="5277" w:type="dxa"/>
            <w:gridSpan w:val="2"/>
            <w:vAlign w:val="center"/>
          </w:tcPr>
          <w:p w14:paraId="5CCE3D38" w14:textId="5FD84FDB" w:rsidR="00067849" w:rsidRPr="00F12EA9" w:rsidRDefault="00067849" w:rsidP="00825503">
            <w:pPr>
              <w:spacing w:line="220" w:lineRule="exact"/>
              <w:jc w:val="center"/>
              <w:rPr>
                <w:b/>
              </w:rPr>
            </w:pPr>
          </w:p>
        </w:tc>
      </w:tr>
      <w:tr w:rsidR="006E5DDE" w:rsidRPr="00F12EA9" w14:paraId="50EE7AC9" w14:textId="77777777" w:rsidTr="00825503">
        <w:trPr>
          <w:trHeight w:val="148"/>
        </w:trPr>
        <w:tc>
          <w:tcPr>
            <w:tcW w:w="8359" w:type="dxa"/>
            <w:gridSpan w:val="3"/>
            <w:shd w:val="clear" w:color="auto" w:fill="D9D9D9" w:themeFill="background1" w:themeFillShade="D9"/>
            <w:vAlign w:val="center"/>
          </w:tcPr>
          <w:p w14:paraId="41B3512C" w14:textId="77777777" w:rsidR="00067849" w:rsidRPr="00F12EA9" w:rsidRDefault="00067849" w:rsidP="00825503">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173DD1A4" w14:textId="77777777" w:rsidR="00067849" w:rsidRPr="00F12EA9" w:rsidRDefault="00067849" w:rsidP="00825503">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39A02D16" w14:textId="77777777" w:rsidR="00067849" w:rsidRPr="00F12EA9" w:rsidRDefault="00067849" w:rsidP="00825503">
            <w:pPr>
              <w:spacing w:line="240" w:lineRule="exact"/>
              <w:jc w:val="center"/>
              <w:rPr>
                <w:b/>
              </w:rPr>
            </w:pPr>
            <w:r w:rsidRPr="00F12EA9">
              <w:rPr>
                <w:rFonts w:hint="eastAsia"/>
                <w:b/>
                <w:sz w:val="18"/>
              </w:rPr>
              <w:t>評価判断理由等</w:t>
            </w:r>
          </w:p>
        </w:tc>
      </w:tr>
      <w:tr w:rsidR="006E5DDE" w:rsidRPr="00F12EA9" w14:paraId="73856EFD"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7E94A08" w14:textId="77777777" w:rsidR="00067849" w:rsidRPr="00F12EA9" w:rsidRDefault="00067849"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7BCA0D03" w14:textId="77777777" w:rsidR="00067849" w:rsidRPr="00F12EA9" w:rsidRDefault="00067849" w:rsidP="00825503">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116232D0" w14:textId="77777777" w:rsidR="00067849" w:rsidRPr="00F12EA9"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7F441FD0" w14:textId="77777777" w:rsidR="00067849" w:rsidRPr="00F12EA9" w:rsidRDefault="00067849" w:rsidP="00825503">
            <w:pPr>
              <w:spacing w:line="240" w:lineRule="exact"/>
              <w:jc w:val="center"/>
              <w:rPr>
                <w:b/>
                <w:sz w:val="18"/>
              </w:rPr>
            </w:pPr>
          </w:p>
        </w:tc>
      </w:tr>
      <w:tr w:rsidR="006E5DDE" w:rsidRPr="00F12EA9" w14:paraId="4434381E"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0FFC6A3" w14:textId="77777777" w:rsidR="00067849" w:rsidRPr="00F12EA9" w:rsidRDefault="00067849" w:rsidP="00825503">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F743641" w14:textId="77777777" w:rsidR="00067849" w:rsidRPr="00F12EA9" w:rsidRDefault="00067849" w:rsidP="00825503">
            <w:pPr>
              <w:spacing w:line="240" w:lineRule="exact"/>
              <w:jc w:val="center"/>
              <w:rPr>
                <w:b/>
                <w:sz w:val="18"/>
              </w:rPr>
            </w:pPr>
            <w:r w:rsidRPr="00F12EA9">
              <w:rPr>
                <w:rFonts w:hint="eastAsia"/>
                <w:b/>
                <w:sz w:val="18"/>
              </w:rPr>
              <w:t>自己評価理由</w:t>
            </w:r>
          </w:p>
        </w:tc>
        <w:tc>
          <w:tcPr>
            <w:tcW w:w="3685" w:type="dxa"/>
            <w:gridSpan w:val="2"/>
            <w:vMerge/>
            <w:vAlign w:val="center"/>
          </w:tcPr>
          <w:p w14:paraId="385229B0" w14:textId="77777777" w:rsidR="00067849" w:rsidRPr="00F12EA9" w:rsidRDefault="00067849" w:rsidP="00825503">
            <w:pPr>
              <w:spacing w:line="240" w:lineRule="exact"/>
              <w:rPr>
                <w:b/>
              </w:rPr>
            </w:pPr>
          </w:p>
        </w:tc>
        <w:tc>
          <w:tcPr>
            <w:tcW w:w="3399" w:type="dxa"/>
            <w:vMerge/>
            <w:vAlign w:val="center"/>
          </w:tcPr>
          <w:p w14:paraId="4316291E" w14:textId="77777777" w:rsidR="00067849" w:rsidRPr="00F12EA9" w:rsidRDefault="00067849" w:rsidP="00825503">
            <w:pPr>
              <w:spacing w:line="240" w:lineRule="exact"/>
              <w:rPr>
                <w:b/>
              </w:rPr>
            </w:pPr>
          </w:p>
        </w:tc>
      </w:tr>
      <w:tr w:rsidR="006E5DDE" w:rsidRPr="00F12EA9" w14:paraId="30D2A853" w14:textId="77777777" w:rsidTr="00DF0A56">
        <w:trPr>
          <w:trHeight w:val="209"/>
        </w:trPr>
        <w:tc>
          <w:tcPr>
            <w:tcW w:w="8359" w:type="dxa"/>
            <w:gridSpan w:val="3"/>
            <w:tcBorders>
              <w:bottom w:val="dashSmallGap" w:sz="4" w:space="0" w:color="auto"/>
            </w:tcBorders>
            <w:shd w:val="clear" w:color="auto" w:fill="auto"/>
            <w:vAlign w:val="center"/>
          </w:tcPr>
          <w:p w14:paraId="2259B709" w14:textId="1F510261" w:rsidR="003B3388" w:rsidRPr="00F12EA9" w:rsidRDefault="003B3388" w:rsidP="003B3388">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57</w:t>
            </w:r>
            <w:r w:rsidRPr="00F12EA9">
              <w:rPr>
                <w:rFonts w:ascii="Meiryo UI" w:eastAsia="Meiryo UI" w:hAnsi="Meiryo UI" w:hint="eastAsia"/>
                <w:sz w:val="16"/>
                <w:szCs w:val="16"/>
              </w:rPr>
              <w:t xml:space="preserve">　３　施設及び設備機器の整備</w:t>
            </w:r>
          </w:p>
        </w:tc>
        <w:tc>
          <w:tcPr>
            <w:tcW w:w="3685" w:type="dxa"/>
            <w:gridSpan w:val="2"/>
            <w:vMerge w:val="restart"/>
            <w:shd w:val="clear" w:color="auto" w:fill="auto"/>
          </w:tcPr>
          <w:p w14:paraId="66CF8977" w14:textId="3323C57C" w:rsidR="003B3388" w:rsidRPr="00F12EA9" w:rsidRDefault="003B3388" w:rsidP="003B3388">
            <w:pPr>
              <w:ind w:left="100" w:hangingChars="50" w:hanging="100"/>
            </w:pPr>
          </w:p>
        </w:tc>
        <w:tc>
          <w:tcPr>
            <w:tcW w:w="3399" w:type="dxa"/>
            <w:vMerge w:val="restart"/>
            <w:shd w:val="clear" w:color="auto" w:fill="auto"/>
          </w:tcPr>
          <w:p w14:paraId="42D99916" w14:textId="252FBAF3" w:rsidR="003B3388" w:rsidRPr="00F12EA9" w:rsidRDefault="003B3388" w:rsidP="003B3388">
            <w:pPr>
              <w:ind w:left="100" w:hangingChars="50" w:hanging="100"/>
            </w:pPr>
          </w:p>
        </w:tc>
      </w:tr>
      <w:tr w:rsidR="006E5DDE" w:rsidRPr="00F12EA9" w14:paraId="7E4163DE" w14:textId="77777777" w:rsidTr="008928F8">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1C904EFF" w14:textId="77777777" w:rsidR="00067849" w:rsidRPr="00F12EA9" w:rsidRDefault="00067849" w:rsidP="00BC7C0D">
            <w:pPr>
              <w:pStyle w:val="a3"/>
              <w:spacing w:line="20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1D7ABD74" w14:textId="6DB44DF8" w:rsidR="00067849" w:rsidRPr="00F12EA9" w:rsidRDefault="008E5408" w:rsidP="00BC7C0D">
            <w:pPr>
              <w:widowControl/>
              <w:spacing w:line="200" w:lineRule="exact"/>
              <w:rPr>
                <w:rFonts w:ascii="Meiryo UI" w:eastAsia="Meiryo UI" w:hAnsi="Meiryo UI"/>
                <w:sz w:val="16"/>
                <w:szCs w:val="16"/>
              </w:rPr>
            </w:pPr>
            <w:r w:rsidRPr="00F12EA9">
              <w:rPr>
                <w:rFonts w:ascii="Meiryo UI" w:eastAsia="Meiryo UI" w:hAnsi="Meiryo UI" w:hint="eastAsia"/>
                <w:bCs/>
                <w:sz w:val="16"/>
                <w:szCs w:val="16"/>
              </w:rPr>
              <w:t>岬サイト（</w:t>
            </w:r>
            <w:r w:rsidRPr="00F12EA9">
              <w:rPr>
                <w:rFonts w:ascii="Meiryo UI" w:eastAsia="Meiryo UI" w:hAnsi="Meiryo UI"/>
                <w:bCs/>
                <w:sz w:val="16"/>
                <w:szCs w:val="16"/>
              </w:rPr>
              <w:t>H03年３月竣工</w:t>
            </w:r>
            <w:r w:rsidRPr="00F12EA9">
              <w:rPr>
                <w:rFonts w:ascii="Meiryo UI" w:eastAsia="Meiryo UI" w:hAnsi="Meiryo UI" w:hint="eastAsia"/>
                <w:bCs/>
                <w:sz w:val="16"/>
                <w:szCs w:val="16"/>
              </w:rPr>
              <w:t>）の老朽化に対応するため、H29年度から計画的に改修を継続中であり、</w:t>
            </w:r>
            <w:r w:rsidRPr="00F12EA9">
              <w:rPr>
                <w:rFonts w:ascii="Meiryo UI" w:eastAsia="Meiryo UI" w:hAnsi="Meiryo UI"/>
                <w:bCs/>
                <w:sz w:val="16"/>
                <w:szCs w:val="16"/>
              </w:rPr>
              <w:t>R02</w:t>
            </w:r>
            <w:r w:rsidRPr="00F12EA9">
              <w:rPr>
                <w:rFonts w:ascii="Meiryo UI" w:eastAsia="Meiryo UI" w:hAnsi="Meiryo UI" w:hint="eastAsia"/>
                <w:bCs/>
                <w:sz w:val="16"/>
                <w:szCs w:val="16"/>
              </w:rPr>
              <w:t>年度は、府、（公財）大阪府漁業振興基金、当研究所の三者で費用負担のうえで、栽培漁業施設（海水濾過槽、水槽、配管、ポンプ）改築工事を実施した。</w:t>
            </w:r>
          </w:p>
        </w:tc>
        <w:tc>
          <w:tcPr>
            <w:tcW w:w="3685" w:type="dxa"/>
            <w:gridSpan w:val="2"/>
            <w:vMerge/>
            <w:shd w:val="clear" w:color="auto" w:fill="auto"/>
          </w:tcPr>
          <w:p w14:paraId="08C2CA4F" w14:textId="77777777" w:rsidR="00067849" w:rsidRPr="00F12EA9" w:rsidRDefault="00067849" w:rsidP="00067849">
            <w:pPr>
              <w:spacing w:line="280" w:lineRule="exact"/>
            </w:pPr>
          </w:p>
        </w:tc>
        <w:tc>
          <w:tcPr>
            <w:tcW w:w="3399" w:type="dxa"/>
            <w:vMerge/>
            <w:shd w:val="clear" w:color="auto" w:fill="auto"/>
          </w:tcPr>
          <w:p w14:paraId="33D7F0E6" w14:textId="77777777" w:rsidR="00067849" w:rsidRPr="00F12EA9" w:rsidRDefault="00067849" w:rsidP="00067849">
            <w:pPr>
              <w:spacing w:line="280" w:lineRule="exact"/>
            </w:pPr>
          </w:p>
        </w:tc>
      </w:tr>
      <w:tr w:rsidR="00067849" w:rsidRPr="00F12EA9" w14:paraId="0549F260" w14:textId="77777777" w:rsidTr="002E457A">
        <w:trPr>
          <w:trHeight w:val="70"/>
        </w:trPr>
        <w:tc>
          <w:tcPr>
            <w:tcW w:w="562" w:type="dxa"/>
            <w:tcBorders>
              <w:top w:val="dashSmallGap" w:sz="4" w:space="0" w:color="auto"/>
              <w:bottom w:val="single" w:sz="4" w:space="0" w:color="auto"/>
            </w:tcBorders>
            <w:shd w:val="clear" w:color="auto" w:fill="auto"/>
            <w:vAlign w:val="center"/>
          </w:tcPr>
          <w:p w14:paraId="2DA14452" w14:textId="7C669ED5" w:rsidR="00067849" w:rsidRPr="00F12EA9" w:rsidRDefault="008E5408" w:rsidP="00BC7C0D">
            <w:pPr>
              <w:pStyle w:val="a3"/>
              <w:spacing w:line="200" w:lineRule="exact"/>
              <w:ind w:leftChars="0" w:left="0"/>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dashSmallGap" w:sz="4" w:space="0" w:color="auto"/>
              <w:bottom w:val="single" w:sz="4" w:space="0" w:color="auto"/>
            </w:tcBorders>
            <w:shd w:val="clear" w:color="auto" w:fill="auto"/>
          </w:tcPr>
          <w:p w14:paraId="1EC6BD41" w14:textId="3EE09379" w:rsidR="00067849" w:rsidRPr="00F12EA9" w:rsidRDefault="00067849" w:rsidP="00BC7C0D">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岬サイトの老朽化施設の改修を進め、調査研究環境を維持した。</w:t>
            </w:r>
          </w:p>
        </w:tc>
        <w:tc>
          <w:tcPr>
            <w:tcW w:w="3685" w:type="dxa"/>
            <w:gridSpan w:val="2"/>
            <w:vMerge/>
            <w:shd w:val="clear" w:color="auto" w:fill="auto"/>
          </w:tcPr>
          <w:p w14:paraId="49573AAF" w14:textId="77777777" w:rsidR="00067849" w:rsidRPr="00F12EA9" w:rsidRDefault="00067849" w:rsidP="00067849">
            <w:pPr>
              <w:spacing w:line="280" w:lineRule="exact"/>
            </w:pPr>
          </w:p>
        </w:tc>
        <w:tc>
          <w:tcPr>
            <w:tcW w:w="3399" w:type="dxa"/>
            <w:vMerge/>
            <w:shd w:val="clear" w:color="auto" w:fill="auto"/>
          </w:tcPr>
          <w:p w14:paraId="32731DC6" w14:textId="77777777" w:rsidR="00067849" w:rsidRPr="00F12EA9" w:rsidRDefault="00067849" w:rsidP="00067849">
            <w:pPr>
              <w:spacing w:line="280" w:lineRule="exact"/>
            </w:pPr>
          </w:p>
        </w:tc>
      </w:tr>
    </w:tbl>
    <w:p w14:paraId="3030CA46" w14:textId="6045BB4E" w:rsidR="00D37C94" w:rsidRPr="00F12EA9" w:rsidRDefault="00D37C94"/>
    <w:p w14:paraId="17267ABA" w14:textId="77777777" w:rsidR="00806423" w:rsidRPr="00F12EA9" w:rsidRDefault="00806423">
      <w:r w:rsidRPr="00F12EA9">
        <w:br w:type="page"/>
      </w:r>
    </w:p>
    <w:tbl>
      <w:tblPr>
        <w:tblStyle w:val="a4"/>
        <w:tblW w:w="15446" w:type="dxa"/>
        <w:tblLook w:val="04A0" w:firstRow="1" w:lastRow="0" w:firstColumn="1" w:lastColumn="0" w:noHBand="0" w:noVBand="1"/>
      </w:tblPr>
      <w:tblGrid>
        <w:gridCol w:w="2405"/>
        <w:gridCol w:w="3402"/>
        <w:gridCol w:w="9639"/>
      </w:tblGrid>
      <w:tr w:rsidR="006E5DDE" w:rsidRPr="00F12EA9" w14:paraId="54E462E1" w14:textId="77777777" w:rsidTr="009E7D6B">
        <w:tc>
          <w:tcPr>
            <w:tcW w:w="2405" w:type="dxa"/>
            <w:tcBorders>
              <w:bottom w:val="single" w:sz="4" w:space="0" w:color="auto"/>
            </w:tcBorders>
            <w:shd w:val="clear" w:color="auto" w:fill="D9D9D9" w:themeFill="background1" w:themeFillShade="D9"/>
            <w:vAlign w:val="center"/>
          </w:tcPr>
          <w:p w14:paraId="75D1A5A1" w14:textId="478D69F3" w:rsidR="00C56E3B" w:rsidRPr="00F12EA9" w:rsidRDefault="00C56E3B" w:rsidP="00D37C94">
            <w:pPr>
              <w:spacing w:line="20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中期計画</w:t>
            </w:r>
          </w:p>
        </w:tc>
        <w:tc>
          <w:tcPr>
            <w:tcW w:w="3402" w:type="dxa"/>
            <w:tcBorders>
              <w:bottom w:val="single" w:sz="4" w:space="0" w:color="auto"/>
            </w:tcBorders>
            <w:shd w:val="clear" w:color="auto" w:fill="D9D9D9" w:themeFill="background1" w:themeFillShade="D9"/>
            <w:vAlign w:val="center"/>
          </w:tcPr>
          <w:p w14:paraId="06CC12D1" w14:textId="20210C42" w:rsidR="00C56E3B" w:rsidRPr="00F12EA9" w:rsidRDefault="00C56E3B" w:rsidP="00D37C94">
            <w:pPr>
              <w:spacing w:line="20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年度計画</w:t>
            </w:r>
          </w:p>
        </w:tc>
        <w:tc>
          <w:tcPr>
            <w:tcW w:w="9639" w:type="dxa"/>
            <w:tcBorders>
              <w:bottom w:val="single" w:sz="4" w:space="0" w:color="auto"/>
            </w:tcBorders>
            <w:shd w:val="clear" w:color="auto" w:fill="D9D9D9" w:themeFill="background1" w:themeFillShade="D9"/>
            <w:vAlign w:val="center"/>
          </w:tcPr>
          <w:p w14:paraId="5DFAA32E" w14:textId="6206E9BD" w:rsidR="00C56E3B" w:rsidRPr="00F12EA9" w:rsidRDefault="00C56E3B" w:rsidP="00D37C94">
            <w:pPr>
              <w:spacing w:line="240" w:lineRule="exact"/>
              <w:jc w:val="center"/>
              <w:rPr>
                <w:rFonts w:ascii="Meiryo UI" w:eastAsia="Meiryo UI" w:hAnsi="Meiryo UI"/>
                <w:sz w:val="18"/>
              </w:rPr>
            </w:pPr>
            <w:r w:rsidRPr="00F12EA9">
              <w:rPr>
                <w:rFonts w:ascii="Meiryo UI" w:eastAsia="Meiryo UI" w:hAnsi="Meiryo UI" w:hint="eastAsia"/>
                <w:sz w:val="18"/>
              </w:rPr>
              <w:t>計画の進捗状況等（業務実績）</w:t>
            </w:r>
          </w:p>
        </w:tc>
      </w:tr>
      <w:tr w:rsidR="006E5DDE" w:rsidRPr="00F12EA9" w14:paraId="0309E4ED" w14:textId="77777777" w:rsidTr="009E7D6B">
        <w:trPr>
          <w:trHeight w:val="172"/>
        </w:trPr>
        <w:tc>
          <w:tcPr>
            <w:tcW w:w="2405" w:type="dxa"/>
            <w:tcBorders>
              <w:bottom w:val="dotted" w:sz="4" w:space="0" w:color="auto"/>
            </w:tcBorders>
            <w:vAlign w:val="center"/>
          </w:tcPr>
          <w:p w14:paraId="58B23637" w14:textId="3A46AEBE"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１　組織・業務運営の改善</w:t>
            </w:r>
          </w:p>
        </w:tc>
        <w:tc>
          <w:tcPr>
            <w:tcW w:w="3402" w:type="dxa"/>
            <w:tcBorders>
              <w:bottom w:val="dotted" w:sz="4" w:space="0" w:color="auto"/>
            </w:tcBorders>
            <w:vAlign w:val="center"/>
          </w:tcPr>
          <w:p w14:paraId="47D6CC13" w14:textId="5A26BC6D"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１　組織・業務運営の改善</w:t>
            </w:r>
          </w:p>
        </w:tc>
        <w:tc>
          <w:tcPr>
            <w:tcW w:w="9639" w:type="dxa"/>
            <w:tcBorders>
              <w:bottom w:val="dotted" w:sz="4" w:space="0" w:color="auto"/>
            </w:tcBorders>
            <w:vAlign w:val="center"/>
          </w:tcPr>
          <w:p w14:paraId="165FC48E" w14:textId="67128F67" w:rsidR="00FE789A" w:rsidRPr="00F12EA9" w:rsidRDefault="00FE789A" w:rsidP="00FE789A">
            <w:pPr>
              <w:spacing w:line="240" w:lineRule="exact"/>
              <w:rPr>
                <w:rFonts w:ascii="Meiryo UI" w:eastAsia="Meiryo UI" w:hAnsi="Meiryo UI"/>
              </w:rPr>
            </w:pPr>
            <w:r w:rsidRPr="00F12EA9">
              <w:rPr>
                <w:rFonts w:ascii="Meiryo UI" w:eastAsia="Meiryo UI" w:hAnsi="Meiryo UI" w:hint="eastAsia"/>
                <w:sz w:val="18"/>
              </w:rPr>
              <w:t>１　組織・業務運営の改善</w:t>
            </w:r>
          </w:p>
        </w:tc>
      </w:tr>
      <w:tr w:rsidR="006E5DDE" w:rsidRPr="00F12EA9" w14:paraId="725C7AFE" w14:textId="77777777" w:rsidTr="009E7D6B">
        <w:trPr>
          <w:trHeight w:val="119"/>
        </w:trPr>
        <w:tc>
          <w:tcPr>
            <w:tcW w:w="2405" w:type="dxa"/>
            <w:tcBorders>
              <w:top w:val="dotted" w:sz="4" w:space="0" w:color="auto"/>
              <w:bottom w:val="dotted" w:sz="4" w:space="0" w:color="auto"/>
            </w:tcBorders>
            <w:vAlign w:val="center"/>
          </w:tcPr>
          <w:p w14:paraId="2DA019D0" w14:textId="708536BC"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（１）自律的な組織・業務運営</w:t>
            </w:r>
          </w:p>
        </w:tc>
        <w:tc>
          <w:tcPr>
            <w:tcW w:w="3402" w:type="dxa"/>
            <w:tcBorders>
              <w:top w:val="dotted" w:sz="4" w:space="0" w:color="auto"/>
              <w:bottom w:val="dotted" w:sz="4" w:space="0" w:color="auto"/>
            </w:tcBorders>
            <w:vAlign w:val="center"/>
          </w:tcPr>
          <w:p w14:paraId="720AFF80" w14:textId="0E4F4210"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（１）自律的な組織・業務運営</w:t>
            </w:r>
          </w:p>
        </w:tc>
        <w:tc>
          <w:tcPr>
            <w:tcW w:w="9639" w:type="dxa"/>
            <w:tcBorders>
              <w:top w:val="dotted" w:sz="4" w:space="0" w:color="auto"/>
              <w:bottom w:val="dotted" w:sz="4" w:space="0" w:color="auto"/>
            </w:tcBorders>
            <w:vAlign w:val="center"/>
          </w:tcPr>
          <w:p w14:paraId="2AF8D886" w14:textId="7B8F71B4" w:rsidR="00FE789A" w:rsidRPr="00F12EA9" w:rsidRDefault="00FE789A" w:rsidP="009A6286">
            <w:pPr>
              <w:spacing w:line="240" w:lineRule="exact"/>
              <w:rPr>
                <w:rFonts w:ascii="Meiryo UI" w:eastAsia="Meiryo UI" w:hAnsi="Meiryo UI"/>
                <w:sz w:val="18"/>
              </w:rPr>
            </w:pPr>
            <w:r w:rsidRPr="00F12EA9">
              <w:rPr>
                <w:rFonts w:ascii="Meiryo UI" w:eastAsia="Meiryo UI" w:hAnsi="Meiryo UI" w:hint="eastAsia"/>
                <w:sz w:val="18"/>
              </w:rPr>
              <w:t>（１）自律的な組織・業務運営</w:t>
            </w:r>
          </w:p>
        </w:tc>
      </w:tr>
      <w:tr w:rsidR="006E5DDE" w:rsidRPr="00F12EA9" w14:paraId="7C5EF8BB" w14:textId="77777777" w:rsidTr="00EA325F">
        <w:trPr>
          <w:trHeight w:val="2503"/>
        </w:trPr>
        <w:tc>
          <w:tcPr>
            <w:tcW w:w="2405" w:type="dxa"/>
            <w:tcBorders>
              <w:top w:val="dotted" w:sz="4" w:space="0" w:color="auto"/>
              <w:bottom w:val="dotted" w:sz="4" w:space="0" w:color="auto"/>
            </w:tcBorders>
          </w:tcPr>
          <w:p w14:paraId="241C1DB6" w14:textId="2EAB881D"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3402" w:type="dxa"/>
            <w:tcBorders>
              <w:top w:val="dotted" w:sz="4" w:space="0" w:color="auto"/>
              <w:bottom w:val="dotted" w:sz="4" w:space="0" w:color="auto"/>
            </w:tcBorders>
          </w:tcPr>
          <w:p w14:paraId="2A790096" w14:textId="3966F9E4"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施する。</w:t>
            </w:r>
          </w:p>
        </w:tc>
        <w:tc>
          <w:tcPr>
            <w:tcW w:w="9639" w:type="dxa"/>
            <w:tcBorders>
              <w:top w:val="dotted" w:sz="4" w:space="0" w:color="auto"/>
              <w:bottom w:val="dotted" w:sz="4" w:space="0" w:color="auto"/>
            </w:tcBorders>
          </w:tcPr>
          <w:p w14:paraId="09B0EC90" w14:textId="77777777" w:rsidR="006F4817"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役員が出席する幹部会議にて内部統制に関する報告事項を設け、各種委員会からの報告を受け統制が機能していることを確認した。また、法人の基幹的な業務について、業務フローや業務手順書及びリスクコントロールマトリックス</w:t>
            </w:r>
            <w:r w:rsidRPr="00F12EA9">
              <w:rPr>
                <w:rFonts w:ascii="Meiryo UI" w:eastAsia="Meiryo UI" w:hAnsi="Meiryo UI" w:hint="eastAsia"/>
                <w:sz w:val="18"/>
                <w:szCs w:val="18"/>
                <w:vertAlign w:val="superscript"/>
              </w:rPr>
              <w:t>※</w:t>
            </w:r>
            <w:r w:rsidRPr="00F12EA9">
              <w:rPr>
                <w:rFonts w:ascii="Meiryo UI" w:eastAsia="Meiryo UI" w:hAnsi="Meiryo UI" w:hint="eastAsia"/>
                <w:sz w:val="18"/>
                <w:szCs w:val="18"/>
              </w:rPr>
              <w:t>の文書</w:t>
            </w:r>
            <w:r w:rsidR="009B5170" w:rsidRPr="00F12EA9">
              <w:rPr>
                <w:rFonts w:ascii="Meiryo UI" w:eastAsia="Meiryo UI" w:hAnsi="Meiryo UI" w:hint="eastAsia"/>
                <w:sz w:val="18"/>
                <w:szCs w:val="18"/>
              </w:rPr>
              <w:t>の改訂</w:t>
            </w:r>
            <w:r w:rsidRPr="00F12EA9">
              <w:rPr>
                <w:rFonts w:ascii="Meiryo UI" w:eastAsia="Meiryo UI" w:hAnsi="Meiryo UI" w:hint="eastAsia"/>
                <w:sz w:val="18"/>
                <w:szCs w:val="18"/>
              </w:rPr>
              <w:t>を行い内部統制の推進体制を</w:t>
            </w:r>
            <w:r w:rsidR="0066539D" w:rsidRPr="00F12EA9">
              <w:rPr>
                <w:rFonts w:ascii="Meiryo UI" w:eastAsia="Meiryo UI" w:hAnsi="Meiryo UI" w:hint="eastAsia"/>
                <w:sz w:val="18"/>
                <w:szCs w:val="18"/>
              </w:rPr>
              <w:t>見直しながら</w:t>
            </w:r>
            <w:r w:rsidRPr="00F12EA9">
              <w:rPr>
                <w:rFonts w:ascii="Meiryo UI" w:eastAsia="Meiryo UI" w:hAnsi="Meiryo UI" w:hint="eastAsia"/>
                <w:sz w:val="18"/>
                <w:szCs w:val="18"/>
              </w:rPr>
              <w:t>モニタリングを</w:t>
            </w:r>
            <w:r w:rsidR="0066539D" w:rsidRPr="00F12EA9">
              <w:rPr>
                <w:rFonts w:ascii="Meiryo UI" w:eastAsia="Meiryo UI" w:hAnsi="Meiryo UI" w:hint="eastAsia"/>
                <w:sz w:val="18"/>
                <w:szCs w:val="18"/>
              </w:rPr>
              <w:t>継続的に</w:t>
            </w:r>
            <w:r w:rsidR="009B5170" w:rsidRPr="00F12EA9">
              <w:rPr>
                <w:rFonts w:ascii="Meiryo UI" w:eastAsia="Meiryo UI" w:hAnsi="Meiryo UI" w:hint="eastAsia"/>
                <w:sz w:val="18"/>
                <w:szCs w:val="18"/>
              </w:rPr>
              <w:t>実施</w:t>
            </w:r>
            <w:r w:rsidR="006F4817" w:rsidRPr="00F12EA9">
              <w:rPr>
                <w:rFonts w:ascii="Meiryo UI" w:eastAsia="Meiryo UI" w:hAnsi="Meiryo UI" w:hint="eastAsia"/>
                <w:sz w:val="18"/>
                <w:szCs w:val="18"/>
              </w:rPr>
              <w:t>するなど内部統制を推進した。</w:t>
            </w:r>
          </w:p>
          <w:p w14:paraId="59714B9C" w14:textId="184CD960" w:rsidR="00BC7C0D" w:rsidRPr="00F12EA9" w:rsidRDefault="00BC7C0D" w:rsidP="006F4817">
            <w:pPr>
              <w:spacing w:line="240" w:lineRule="exact"/>
              <w:ind w:left="160" w:hangingChars="100" w:hanging="160"/>
              <w:jc w:val="right"/>
              <w:rPr>
                <w:rFonts w:ascii="Meiryo UI" w:eastAsia="Meiryo UI" w:hAnsi="Meiryo UI"/>
                <w:strike/>
                <w:sz w:val="16"/>
                <w:szCs w:val="18"/>
              </w:rPr>
            </w:pPr>
            <w:r w:rsidRPr="00F12EA9">
              <w:rPr>
                <w:rFonts w:ascii="Meiryo UI" w:eastAsia="Meiryo UI" w:hAnsi="Meiryo UI" w:hint="eastAsia"/>
                <w:sz w:val="16"/>
                <w:szCs w:val="18"/>
                <w:vertAlign w:val="superscript"/>
              </w:rPr>
              <w:t>※</w:t>
            </w:r>
            <w:r w:rsidRPr="00F12EA9">
              <w:rPr>
                <w:rFonts w:ascii="Meiryo UI" w:eastAsia="Meiryo UI" w:hAnsi="Meiryo UI" w:hint="eastAsia"/>
                <w:sz w:val="16"/>
                <w:szCs w:val="18"/>
              </w:rPr>
              <w:t>業務上想定されるリスクと、それに対応する統制活動（コント</w:t>
            </w:r>
            <w:r w:rsidR="006F4817" w:rsidRPr="00F12EA9">
              <w:rPr>
                <w:rFonts w:ascii="Meiryo UI" w:eastAsia="Meiryo UI" w:hAnsi="Meiryo UI" w:hint="eastAsia"/>
                <w:sz w:val="16"/>
                <w:szCs w:val="18"/>
              </w:rPr>
              <w:t>ロール）の関係を明確にするために作成される表形式の文書のこと。</w:t>
            </w:r>
          </w:p>
          <w:p w14:paraId="6A6E8B7E" w14:textId="436D9F91"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●R</w:t>
            </w:r>
            <w:r w:rsidRPr="00F12EA9">
              <w:rPr>
                <w:rFonts w:ascii="Meiryo UI" w:eastAsia="Meiryo UI" w:hAnsi="Meiryo UI"/>
                <w:sz w:val="18"/>
                <w:szCs w:val="18"/>
              </w:rPr>
              <w:t>03</w:t>
            </w:r>
            <w:r w:rsidRPr="00F12EA9">
              <w:rPr>
                <w:rFonts w:ascii="Meiryo UI" w:eastAsia="Meiryo UI" w:hAnsi="Meiryo UI" w:hint="eastAsia"/>
                <w:sz w:val="18"/>
                <w:szCs w:val="18"/>
              </w:rPr>
              <w:t>年度より、法人の内部統制の更なる強化を図るため、総務部内を再編し、安全衛生委員会、</w:t>
            </w:r>
            <w:r w:rsidR="00CB29B7" w:rsidRPr="00F12EA9">
              <w:rPr>
                <w:rFonts w:ascii="Meiryo UI" w:eastAsia="Meiryo UI" w:hAnsi="Meiryo UI" w:hint="eastAsia"/>
                <w:sz w:val="18"/>
                <w:szCs w:val="18"/>
              </w:rPr>
              <w:t>E</w:t>
            </w:r>
            <w:r w:rsidR="00CB29B7" w:rsidRPr="00F12EA9">
              <w:rPr>
                <w:rFonts w:ascii="Meiryo UI" w:eastAsia="Meiryo UI" w:hAnsi="Meiryo UI"/>
                <w:sz w:val="18"/>
                <w:szCs w:val="18"/>
              </w:rPr>
              <w:t>MS</w:t>
            </w:r>
            <w:r w:rsidRPr="00F12EA9">
              <w:rPr>
                <w:rFonts w:ascii="Meiryo UI" w:eastAsia="Meiryo UI" w:hAnsi="Meiryo UI" w:hint="eastAsia"/>
                <w:sz w:val="18"/>
                <w:szCs w:val="18"/>
              </w:rPr>
              <w:t>等の内部統制にかかる業務を「総務・管理グループ」に一元化するとともに、研究所資金の適正管理の強化を図るため、予算・経理・決算部門と出納部門を統合し、「財務グループ」を新たに設置して所全体の資金管理を一元化して事務執行体制の効率化を図れるよう、R</w:t>
            </w:r>
            <w:r w:rsidRPr="00F12EA9">
              <w:rPr>
                <w:rFonts w:ascii="Meiryo UI" w:eastAsia="Meiryo UI" w:hAnsi="Meiryo UI"/>
                <w:sz w:val="18"/>
                <w:szCs w:val="18"/>
              </w:rPr>
              <w:t>02</w:t>
            </w:r>
            <w:r w:rsidRPr="00F12EA9">
              <w:rPr>
                <w:rFonts w:ascii="Meiryo UI" w:eastAsia="Meiryo UI" w:hAnsi="Meiryo UI" w:hint="eastAsia"/>
                <w:sz w:val="18"/>
                <w:szCs w:val="18"/>
              </w:rPr>
              <w:t>年度に必要な体制整備を図った。</w:t>
            </w:r>
          </w:p>
          <w:p w14:paraId="485B2CBE" w14:textId="0B9A880D" w:rsidR="00FE789A"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B9147D" w:rsidRPr="00F12EA9">
              <w:rPr>
                <w:rFonts w:ascii="Meiryo UI" w:eastAsia="Meiryo UI" w:hAnsi="Meiryo UI" w:hint="eastAsia"/>
                <w:sz w:val="18"/>
                <w:szCs w:val="18"/>
              </w:rPr>
              <w:t>ウェブ</w:t>
            </w:r>
            <w:r w:rsidRPr="00F12EA9">
              <w:rPr>
                <w:rFonts w:ascii="Meiryo UI" w:eastAsia="Meiryo UI" w:hAnsi="Meiryo UI" w:hint="eastAsia"/>
                <w:sz w:val="18"/>
                <w:szCs w:val="18"/>
              </w:rPr>
              <w:t>会議システムのライセンスを取得し、新型コロナウイルス感染症拡大防止や業務効率化のためのオンライン会議等に活用した。</w:t>
            </w:r>
          </w:p>
        </w:tc>
      </w:tr>
      <w:tr w:rsidR="006E5DDE" w:rsidRPr="00F12EA9" w14:paraId="0F0E6088" w14:textId="77777777" w:rsidTr="009E7D6B">
        <w:trPr>
          <w:trHeight w:val="119"/>
        </w:trPr>
        <w:tc>
          <w:tcPr>
            <w:tcW w:w="2405" w:type="dxa"/>
            <w:tcBorders>
              <w:top w:val="dotted" w:sz="4" w:space="0" w:color="auto"/>
              <w:bottom w:val="dotted" w:sz="4" w:space="0" w:color="auto"/>
            </w:tcBorders>
            <w:vAlign w:val="center"/>
          </w:tcPr>
          <w:p w14:paraId="193A3936" w14:textId="5267DEFA"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（２）優秀な職員の確保</w:t>
            </w:r>
          </w:p>
        </w:tc>
        <w:tc>
          <w:tcPr>
            <w:tcW w:w="3402" w:type="dxa"/>
            <w:tcBorders>
              <w:top w:val="dotted" w:sz="4" w:space="0" w:color="auto"/>
              <w:bottom w:val="dotted" w:sz="4" w:space="0" w:color="auto"/>
            </w:tcBorders>
            <w:vAlign w:val="center"/>
          </w:tcPr>
          <w:p w14:paraId="69B181BD" w14:textId="79309E05"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（２）優秀な職員の確保</w:t>
            </w:r>
          </w:p>
        </w:tc>
        <w:tc>
          <w:tcPr>
            <w:tcW w:w="9639" w:type="dxa"/>
            <w:tcBorders>
              <w:top w:val="dotted" w:sz="4" w:space="0" w:color="auto"/>
              <w:bottom w:val="dotted" w:sz="4" w:space="0" w:color="auto"/>
            </w:tcBorders>
            <w:vAlign w:val="center"/>
          </w:tcPr>
          <w:p w14:paraId="59CB278B" w14:textId="02046749" w:rsidR="00FE789A" w:rsidRPr="00F12EA9" w:rsidRDefault="00FE789A" w:rsidP="00FE789A">
            <w:pPr>
              <w:spacing w:line="240" w:lineRule="exact"/>
              <w:rPr>
                <w:rFonts w:ascii="Meiryo UI" w:eastAsia="Meiryo UI" w:hAnsi="Meiryo UI"/>
              </w:rPr>
            </w:pPr>
            <w:r w:rsidRPr="00F12EA9">
              <w:rPr>
                <w:rFonts w:ascii="Meiryo UI" w:eastAsia="Meiryo UI" w:hAnsi="Meiryo UI" w:hint="eastAsia"/>
                <w:sz w:val="18"/>
              </w:rPr>
              <w:t>（２）優秀な職員の確保</w:t>
            </w:r>
          </w:p>
        </w:tc>
      </w:tr>
      <w:tr w:rsidR="006E5DDE" w:rsidRPr="00F12EA9" w14:paraId="5C33FB73" w14:textId="77777777" w:rsidTr="002E457A">
        <w:trPr>
          <w:trHeight w:val="1292"/>
        </w:trPr>
        <w:tc>
          <w:tcPr>
            <w:tcW w:w="2405" w:type="dxa"/>
            <w:tcBorders>
              <w:top w:val="dotted" w:sz="4" w:space="0" w:color="auto"/>
              <w:bottom w:val="dotted" w:sz="4" w:space="0" w:color="auto"/>
            </w:tcBorders>
          </w:tcPr>
          <w:p w14:paraId="359A0C69" w14:textId="66392CC1" w:rsidR="00FE789A" w:rsidRPr="00F12EA9" w:rsidRDefault="00FE789A" w:rsidP="00FE789A">
            <w:pPr>
              <w:spacing w:line="18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3402" w:type="dxa"/>
            <w:tcBorders>
              <w:top w:val="dotted" w:sz="4" w:space="0" w:color="auto"/>
              <w:bottom w:val="dotted" w:sz="4" w:space="0" w:color="auto"/>
            </w:tcBorders>
          </w:tcPr>
          <w:p w14:paraId="71DAEB2A" w14:textId="79B656E7" w:rsidR="00FE789A" w:rsidRPr="00F12EA9" w:rsidRDefault="00FE789A" w:rsidP="00FE789A">
            <w:pPr>
              <w:spacing w:line="18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長期的な展望に立った職員配置計画に基づき、優秀な職員を確保する。職員の採用にあたっては、ホームページ等を活用し、広く募集を行うとともに、職場の特長や魅力を日頃からＰＲし、多くの応募者の獲得に努める。</w:t>
            </w:r>
          </w:p>
        </w:tc>
        <w:tc>
          <w:tcPr>
            <w:tcW w:w="9639" w:type="dxa"/>
            <w:tcBorders>
              <w:top w:val="dotted" w:sz="4" w:space="0" w:color="auto"/>
              <w:bottom w:val="dotted" w:sz="4" w:space="0" w:color="auto"/>
            </w:tcBorders>
          </w:tcPr>
          <w:p w14:paraId="1EF279B9" w14:textId="77777777" w:rsidR="00337F9C" w:rsidRPr="00F12EA9" w:rsidRDefault="00337F9C" w:rsidP="001736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●職員配置計画に基づき新規職員を採用した（R</w:t>
            </w:r>
            <w:r w:rsidRPr="00F12EA9">
              <w:rPr>
                <w:rFonts w:ascii="Meiryo UI" w:eastAsia="Meiryo UI" w:hAnsi="Meiryo UI"/>
                <w:sz w:val="18"/>
                <w:szCs w:val="18"/>
              </w:rPr>
              <w:t>0</w:t>
            </w:r>
            <w:r w:rsidRPr="00F12EA9">
              <w:rPr>
                <w:rFonts w:ascii="Meiryo UI" w:eastAsia="Meiryo UI" w:hAnsi="Meiryo UI" w:hint="eastAsia"/>
                <w:sz w:val="18"/>
                <w:szCs w:val="18"/>
              </w:rPr>
              <w:t>2年４月採用：研究職員３名、技術職員１名、スタッフ職員２名</w:t>
            </w:r>
            <w:r w:rsidRPr="00F12EA9">
              <w:rPr>
                <w:rFonts w:ascii="Meiryo UI" w:eastAsia="Meiryo UI" w:hAnsi="Meiryo UI"/>
                <w:sz w:val="18"/>
                <w:szCs w:val="18"/>
              </w:rPr>
              <w:t>）</w:t>
            </w:r>
            <w:r w:rsidRPr="00F12EA9">
              <w:rPr>
                <w:rFonts w:ascii="Meiryo UI" w:eastAsia="Meiryo UI" w:hAnsi="Meiryo UI" w:hint="eastAsia"/>
                <w:sz w:val="18"/>
                <w:szCs w:val="18"/>
              </w:rPr>
              <w:t>。</w:t>
            </w:r>
          </w:p>
          <w:p w14:paraId="57347683" w14:textId="77777777" w:rsidR="00337F9C" w:rsidRPr="00F12EA9" w:rsidRDefault="00337F9C" w:rsidP="001736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●R03年４月の採用に向けて研究職員2名、技術職員１名の採用選考を実施した。</w:t>
            </w:r>
          </w:p>
          <w:p w14:paraId="12B3644C" w14:textId="77777777" w:rsidR="00337F9C" w:rsidRPr="00F12EA9" w:rsidRDefault="00337F9C" w:rsidP="001736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●採用選考の募集にあたっては、職員採用ガイドを配架するとともに、ホームページへの掲載や各大学への求人情報の提供、求人情報誌への掲載など優秀な人材の確保に向けて広く周知を行った。</w:t>
            </w:r>
          </w:p>
          <w:p w14:paraId="3B9782E4" w14:textId="6297EC30" w:rsidR="00FE789A" w:rsidRPr="00F12EA9" w:rsidRDefault="00FE789A" w:rsidP="00FE789A">
            <w:pPr>
              <w:spacing w:line="240" w:lineRule="exact"/>
              <w:rPr>
                <w:rFonts w:ascii="Meiryo UI" w:eastAsia="Meiryo UI" w:hAnsi="Meiryo UI"/>
              </w:rPr>
            </w:pPr>
          </w:p>
        </w:tc>
      </w:tr>
      <w:tr w:rsidR="006E5DDE" w:rsidRPr="00F12EA9" w14:paraId="5C177ECB" w14:textId="77777777" w:rsidTr="00A92933">
        <w:trPr>
          <w:trHeight w:val="192"/>
        </w:trPr>
        <w:tc>
          <w:tcPr>
            <w:tcW w:w="2405" w:type="dxa"/>
            <w:tcBorders>
              <w:top w:val="dotted" w:sz="4" w:space="0" w:color="auto"/>
              <w:bottom w:val="dotted" w:sz="4" w:space="0" w:color="auto"/>
            </w:tcBorders>
          </w:tcPr>
          <w:p w14:paraId="618A4977" w14:textId="656293AB"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（３）職員の育成</w:t>
            </w:r>
          </w:p>
        </w:tc>
        <w:tc>
          <w:tcPr>
            <w:tcW w:w="3402" w:type="dxa"/>
            <w:tcBorders>
              <w:top w:val="dotted" w:sz="4" w:space="0" w:color="auto"/>
              <w:bottom w:val="dotted" w:sz="4" w:space="0" w:color="auto"/>
            </w:tcBorders>
          </w:tcPr>
          <w:p w14:paraId="11313DD0" w14:textId="4185F00F"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（３）職員の育成</w:t>
            </w:r>
          </w:p>
        </w:tc>
        <w:tc>
          <w:tcPr>
            <w:tcW w:w="9639" w:type="dxa"/>
            <w:tcBorders>
              <w:top w:val="dotted" w:sz="4" w:space="0" w:color="auto"/>
              <w:bottom w:val="dotted" w:sz="4" w:space="0" w:color="auto"/>
            </w:tcBorders>
          </w:tcPr>
          <w:p w14:paraId="291D1766" w14:textId="5411BD9B" w:rsidR="00FE789A" w:rsidRPr="00F12EA9" w:rsidRDefault="00FE789A" w:rsidP="00FE789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rPr>
              <w:t>（３）職員の育成</w:t>
            </w:r>
          </w:p>
        </w:tc>
      </w:tr>
      <w:tr w:rsidR="006E5DDE" w:rsidRPr="00F12EA9" w14:paraId="67521884" w14:textId="77777777" w:rsidTr="00C03D0F">
        <w:trPr>
          <w:trHeight w:val="238"/>
        </w:trPr>
        <w:tc>
          <w:tcPr>
            <w:tcW w:w="2405" w:type="dxa"/>
            <w:tcBorders>
              <w:top w:val="dotted" w:sz="4" w:space="0" w:color="auto"/>
              <w:bottom w:val="dotted" w:sz="4" w:space="0" w:color="auto"/>
            </w:tcBorders>
          </w:tcPr>
          <w:p w14:paraId="5D5DDC3C" w14:textId="0FC36328" w:rsidR="00FE789A" w:rsidRPr="00F12EA9" w:rsidRDefault="00FE789A" w:rsidP="00FE789A">
            <w:pPr>
              <w:spacing w:line="240" w:lineRule="exact"/>
              <w:ind w:left="80" w:hangingChars="50" w:hanging="80"/>
              <w:rPr>
                <w:rFonts w:ascii="ＭＳ ゴシック" w:eastAsia="ＭＳ ゴシック" w:hAnsi="ＭＳ ゴシック"/>
                <w:b/>
                <w:sz w:val="16"/>
              </w:rPr>
            </w:pPr>
            <w:r w:rsidRPr="00F12EA9">
              <w:rPr>
                <w:rFonts w:ascii="ＭＳ ゴシック" w:eastAsia="ＭＳ ゴシック" w:hAnsi="ＭＳ ゴシック" w:hint="eastAsia"/>
                <w:b/>
                <w:sz w:val="16"/>
              </w:rPr>
              <w:t>① 研修の実施等</w:t>
            </w:r>
          </w:p>
        </w:tc>
        <w:tc>
          <w:tcPr>
            <w:tcW w:w="3402" w:type="dxa"/>
            <w:tcBorders>
              <w:top w:val="dotted" w:sz="4" w:space="0" w:color="auto"/>
              <w:bottom w:val="dotted" w:sz="4" w:space="0" w:color="auto"/>
            </w:tcBorders>
          </w:tcPr>
          <w:p w14:paraId="74D6DE02" w14:textId="3459282F" w:rsidR="00FE789A" w:rsidRPr="00F12EA9" w:rsidRDefault="00FE789A" w:rsidP="00FE789A">
            <w:pPr>
              <w:spacing w:line="240" w:lineRule="exact"/>
              <w:ind w:left="80" w:hangingChars="50" w:hanging="80"/>
              <w:rPr>
                <w:rFonts w:ascii="ＭＳ ゴシック" w:eastAsia="ＭＳ ゴシック" w:hAnsi="ＭＳ ゴシック"/>
                <w:b/>
                <w:sz w:val="16"/>
              </w:rPr>
            </w:pPr>
            <w:r w:rsidRPr="00F12EA9">
              <w:rPr>
                <w:rFonts w:ascii="ＭＳ ゴシック" w:eastAsia="ＭＳ ゴシック" w:hAnsi="ＭＳ ゴシック" w:hint="eastAsia"/>
                <w:b/>
                <w:sz w:val="16"/>
              </w:rPr>
              <w:t>①</w:t>
            </w:r>
            <w:r w:rsidRPr="00F12EA9">
              <w:rPr>
                <w:rFonts w:ascii="ＭＳ ゴシック" w:eastAsia="ＭＳ ゴシック" w:hAnsi="ＭＳ ゴシック"/>
                <w:b/>
                <w:sz w:val="16"/>
              </w:rPr>
              <w:t xml:space="preserve"> 研修の実施等</w:t>
            </w:r>
          </w:p>
        </w:tc>
        <w:tc>
          <w:tcPr>
            <w:tcW w:w="9639" w:type="dxa"/>
            <w:tcBorders>
              <w:top w:val="dotted" w:sz="4" w:space="0" w:color="auto"/>
              <w:bottom w:val="dotted" w:sz="4" w:space="0" w:color="auto"/>
            </w:tcBorders>
          </w:tcPr>
          <w:p w14:paraId="720FE85C" w14:textId="5D95E366" w:rsidR="00FE789A" w:rsidRPr="00F12EA9" w:rsidRDefault="00FE789A" w:rsidP="00FE789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rPr>
              <w:t>①</w:t>
            </w:r>
            <w:r w:rsidRPr="00F12EA9">
              <w:rPr>
                <w:rFonts w:ascii="Meiryo UI" w:eastAsia="Meiryo UI" w:hAnsi="Meiryo UI"/>
                <w:sz w:val="18"/>
              </w:rPr>
              <w:t xml:space="preserve"> 研修の実施等</w:t>
            </w:r>
          </w:p>
        </w:tc>
      </w:tr>
      <w:tr w:rsidR="006E5DDE" w:rsidRPr="00F12EA9" w14:paraId="5876790E" w14:textId="77777777" w:rsidTr="00EA325F">
        <w:trPr>
          <w:trHeight w:val="2752"/>
        </w:trPr>
        <w:tc>
          <w:tcPr>
            <w:tcW w:w="2405" w:type="dxa"/>
            <w:tcBorders>
              <w:top w:val="dotted" w:sz="4" w:space="0" w:color="auto"/>
              <w:bottom w:val="dotted" w:sz="4" w:space="0" w:color="auto"/>
            </w:tcBorders>
          </w:tcPr>
          <w:p w14:paraId="04B78174" w14:textId="29938123"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職員育成計画に基づき、職員研修を実施する。また、組織としての研究力・技術力・事務処理能力を維持するため、自己研鑽の支援及び職場内指導に取組む。</w:t>
            </w:r>
          </w:p>
        </w:tc>
        <w:tc>
          <w:tcPr>
            <w:tcW w:w="3402" w:type="dxa"/>
            <w:tcBorders>
              <w:top w:val="dotted" w:sz="4" w:space="0" w:color="auto"/>
              <w:bottom w:val="dotted" w:sz="4" w:space="0" w:color="auto"/>
            </w:tcBorders>
          </w:tcPr>
          <w:p w14:paraId="0EEDF804" w14:textId="6A7D3851"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前年度に策定した研修計画に基づき、職員研修を実施する。また、組織としての技術力・研究力・事務処理能力を将来にわたって維持するため、自己研鑽の支援及び職場内指導の充実に取組む。</w:t>
            </w:r>
          </w:p>
        </w:tc>
        <w:tc>
          <w:tcPr>
            <w:tcW w:w="9639" w:type="dxa"/>
            <w:tcBorders>
              <w:top w:val="dotted" w:sz="4" w:space="0" w:color="auto"/>
              <w:bottom w:val="dotted" w:sz="4" w:space="0" w:color="auto"/>
            </w:tcBorders>
          </w:tcPr>
          <w:p w14:paraId="607A26E0" w14:textId="77777777" w:rsidR="00337F9C" w:rsidRPr="00F12EA9" w:rsidRDefault="00337F9C" w:rsidP="001736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職員育成計画に基づき、新規採用職員研修、３研究機関（（地独）大阪産業技術研究所、（地独）大阪健康安全基盤研究所、当研究所）との合同管理職研修、評価者研修（（地独）大阪健康安全基盤研究所との合同開催）、専門技術研修として研究不正防止研修、秘密情報管理研修等を実施した（24件）。</w:t>
            </w:r>
          </w:p>
          <w:p w14:paraId="49324235" w14:textId="3C6FC815" w:rsidR="00337F9C" w:rsidRPr="00F12EA9" w:rsidRDefault="00337F9C" w:rsidP="001736C8">
            <w:pPr>
              <w:spacing w:line="240" w:lineRule="exact"/>
              <w:ind w:left="180" w:hangingChars="100" w:hanging="180"/>
              <w:rPr>
                <w:rFonts w:ascii="Meiryo UI" w:eastAsia="Meiryo UI" w:hAnsi="Meiryo UI"/>
                <w:sz w:val="16"/>
                <w:szCs w:val="18"/>
              </w:rPr>
            </w:pPr>
            <w:r w:rsidRPr="00F12EA9">
              <w:rPr>
                <w:rFonts w:ascii="Meiryo UI" w:eastAsia="Meiryo UI" w:hAnsi="Meiryo UI" w:hint="eastAsia"/>
                <w:sz w:val="18"/>
                <w:szCs w:val="18"/>
              </w:rPr>
              <w:t>●（国研）水産研究・教育機構（１件）、省庁や民間分析会社等が実施する研修やセミナー</w:t>
            </w:r>
            <w:r w:rsidR="002E16B0" w:rsidRPr="00F12EA9">
              <w:rPr>
                <w:rFonts w:ascii="Meiryo UI" w:eastAsia="Meiryo UI" w:hAnsi="Meiryo UI" w:hint="eastAsia"/>
                <w:sz w:val="18"/>
                <w:szCs w:val="18"/>
              </w:rPr>
              <w:t>、現場作業に係る技能講習</w:t>
            </w:r>
            <w:r w:rsidRPr="00F12EA9">
              <w:rPr>
                <w:rFonts w:ascii="Meiryo UI" w:eastAsia="Meiryo UI" w:hAnsi="Meiryo UI" w:hint="eastAsia"/>
                <w:sz w:val="18"/>
                <w:szCs w:val="18"/>
              </w:rPr>
              <w:t>等、合計</w:t>
            </w:r>
            <w:r w:rsidR="00910003" w:rsidRPr="00F12EA9">
              <w:rPr>
                <w:rFonts w:ascii="Meiryo UI" w:eastAsia="Meiryo UI" w:hAnsi="Meiryo UI" w:hint="eastAsia"/>
                <w:sz w:val="18"/>
                <w:szCs w:val="18"/>
              </w:rPr>
              <w:t>4</w:t>
            </w:r>
            <w:r w:rsidR="00910003" w:rsidRPr="00F12EA9">
              <w:rPr>
                <w:rFonts w:ascii="Meiryo UI" w:eastAsia="Meiryo UI" w:hAnsi="Meiryo UI"/>
                <w:sz w:val="18"/>
                <w:szCs w:val="18"/>
              </w:rPr>
              <w:t>3</w:t>
            </w:r>
            <w:r w:rsidRPr="00F12EA9">
              <w:rPr>
                <w:rFonts w:ascii="Meiryo UI" w:eastAsia="Meiryo UI" w:hAnsi="Meiryo UI" w:hint="eastAsia"/>
                <w:sz w:val="18"/>
                <w:szCs w:val="18"/>
              </w:rPr>
              <w:t>件の外部研修制度を利用した。</w:t>
            </w:r>
            <w:r w:rsidRPr="00F12EA9">
              <w:rPr>
                <w:rFonts w:ascii="Meiryo UI" w:eastAsia="Meiryo UI" w:hAnsi="Meiryo UI" w:hint="eastAsia"/>
                <w:sz w:val="16"/>
                <w:szCs w:val="18"/>
              </w:rPr>
              <w:t>（例年開催される環境省環境調査研修所や農</w:t>
            </w:r>
            <w:r w:rsidR="00CB29B7" w:rsidRPr="00F12EA9">
              <w:rPr>
                <w:rFonts w:ascii="Meiryo UI" w:eastAsia="Meiryo UI" w:hAnsi="Meiryo UI" w:hint="eastAsia"/>
                <w:sz w:val="16"/>
                <w:szCs w:val="18"/>
              </w:rPr>
              <w:t>林水産技術会議の</w:t>
            </w:r>
            <w:r w:rsidRPr="00F12EA9">
              <w:rPr>
                <w:rFonts w:ascii="Meiryo UI" w:eastAsia="Meiryo UI" w:hAnsi="Meiryo UI" w:hint="eastAsia"/>
                <w:sz w:val="16"/>
                <w:szCs w:val="18"/>
              </w:rPr>
              <w:t>研修は中止となった。）</w:t>
            </w:r>
          </w:p>
          <w:p w14:paraId="2822B523" w14:textId="77777777" w:rsidR="00337F9C" w:rsidRPr="00F12EA9" w:rsidRDefault="00337F9C" w:rsidP="001736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●博士の学位取得のための大学院修学支援を実施した（R01年度及びR02年度からの支援２名、内1名退職により辞退）。</w:t>
            </w:r>
          </w:p>
          <w:p w14:paraId="568BB6F0" w14:textId="77777777" w:rsidR="00337F9C" w:rsidRPr="00F12EA9" w:rsidRDefault="00337F9C" w:rsidP="001736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職員が自主的に職場環境の改善や自己啓発に取り組むことを支援するために自主研修制度を運用し、「研究部の若手職員等を対象とした予算に関する勉強会」、「外部研究資金の獲得支援に関する研修」を支援した。</w:t>
            </w:r>
          </w:p>
          <w:p w14:paraId="5A505FC2" w14:textId="48F5EA02" w:rsidR="00FE789A" w:rsidRPr="00F12EA9" w:rsidRDefault="00337F9C" w:rsidP="001736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●生物多様性センターにおいて定期的に勉強会を開催した（７回）。統計分析フリーソフト「R」の勉強会は３サイトをオンラインでつなぎ、研究部を対象に広く研修を行った。</w:t>
            </w:r>
          </w:p>
        </w:tc>
      </w:tr>
      <w:tr w:rsidR="006E5DDE" w:rsidRPr="00F12EA9" w14:paraId="3A4BF70D" w14:textId="77777777" w:rsidTr="002B590D">
        <w:trPr>
          <w:trHeight w:val="139"/>
        </w:trPr>
        <w:tc>
          <w:tcPr>
            <w:tcW w:w="2405" w:type="dxa"/>
            <w:tcBorders>
              <w:top w:val="dotted" w:sz="4" w:space="0" w:color="auto"/>
              <w:bottom w:val="dotted" w:sz="4" w:space="0" w:color="auto"/>
            </w:tcBorders>
          </w:tcPr>
          <w:p w14:paraId="5A9B977E" w14:textId="018CAA6B" w:rsidR="00FE789A" w:rsidRPr="00F12EA9" w:rsidRDefault="00FE789A" w:rsidP="00FE789A">
            <w:pPr>
              <w:spacing w:line="180" w:lineRule="exact"/>
              <w:ind w:left="80" w:hangingChars="50" w:hanging="80"/>
              <w:rPr>
                <w:rFonts w:ascii="ＭＳ ゴシック" w:eastAsia="ＭＳ ゴシック" w:hAnsi="ＭＳ ゴシック"/>
                <w:b/>
                <w:sz w:val="16"/>
              </w:rPr>
            </w:pPr>
            <w:r w:rsidRPr="00F12EA9">
              <w:rPr>
                <w:rFonts w:ascii="ＭＳ ゴシック" w:eastAsia="ＭＳ ゴシック" w:hAnsi="ＭＳ ゴシック" w:hint="eastAsia"/>
                <w:b/>
                <w:sz w:val="16"/>
              </w:rPr>
              <w:t>② 人事評価制度の運用・職員へのインセンティブの付与</w:t>
            </w:r>
          </w:p>
        </w:tc>
        <w:tc>
          <w:tcPr>
            <w:tcW w:w="3402" w:type="dxa"/>
            <w:tcBorders>
              <w:top w:val="dotted" w:sz="4" w:space="0" w:color="auto"/>
              <w:bottom w:val="dotted" w:sz="4" w:space="0" w:color="auto"/>
            </w:tcBorders>
          </w:tcPr>
          <w:p w14:paraId="1E0FB376" w14:textId="20DE7D11" w:rsidR="00FE789A" w:rsidRPr="00F12EA9" w:rsidRDefault="00FE789A" w:rsidP="00FE789A">
            <w:pPr>
              <w:spacing w:line="180" w:lineRule="exact"/>
              <w:ind w:left="80" w:hangingChars="50" w:hanging="80"/>
              <w:rPr>
                <w:rFonts w:ascii="ＭＳ ゴシック" w:eastAsia="ＭＳ ゴシック" w:hAnsi="ＭＳ ゴシック"/>
                <w:sz w:val="16"/>
              </w:rPr>
            </w:pPr>
            <w:r w:rsidRPr="00F12EA9">
              <w:rPr>
                <w:rFonts w:ascii="ＭＳ ゴシック" w:eastAsia="ＭＳ ゴシック" w:hAnsi="ＭＳ ゴシック" w:hint="eastAsia"/>
                <w:b/>
                <w:sz w:val="16"/>
              </w:rPr>
              <w:t>② 人事評価制度の運用・職員へのインセンティブの付与</w:t>
            </w:r>
          </w:p>
        </w:tc>
        <w:tc>
          <w:tcPr>
            <w:tcW w:w="9639" w:type="dxa"/>
            <w:tcBorders>
              <w:top w:val="dotted" w:sz="4" w:space="0" w:color="auto"/>
              <w:bottom w:val="dotted" w:sz="4" w:space="0" w:color="auto"/>
            </w:tcBorders>
          </w:tcPr>
          <w:p w14:paraId="5B6484EA" w14:textId="7961118F" w:rsidR="00FE789A" w:rsidRPr="00F12EA9" w:rsidRDefault="00FE789A" w:rsidP="00FE789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rPr>
              <w:t>② 人事評価制度の運用・職員へのインセンティブの付与</w:t>
            </w:r>
          </w:p>
        </w:tc>
      </w:tr>
      <w:tr w:rsidR="006E5DDE" w:rsidRPr="00F12EA9" w14:paraId="3A701FCA" w14:textId="77777777" w:rsidTr="00337F9C">
        <w:trPr>
          <w:trHeight w:val="1886"/>
        </w:trPr>
        <w:tc>
          <w:tcPr>
            <w:tcW w:w="2405" w:type="dxa"/>
            <w:tcBorders>
              <w:top w:val="dotted" w:sz="4" w:space="0" w:color="auto"/>
              <w:bottom w:val="dotted" w:sz="4" w:space="0" w:color="auto"/>
            </w:tcBorders>
          </w:tcPr>
          <w:p w14:paraId="29EBD3EC" w14:textId="34DEFA61"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tc>
        <w:tc>
          <w:tcPr>
            <w:tcW w:w="3402" w:type="dxa"/>
            <w:tcBorders>
              <w:top w:val="dotted" w:sz="4" w:space="0" w:color="auto"/>
              <w:bottom w:val="dotted" w:sz="4" w:space="0" w:color="auto"/>
            </w:tcBorders>
          </w:tcPr>
          <w:p w14:paraId="572DD761" w14:textId="2D13E988"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職員を育成し、職務能力及び勤務意欲の向上を促すため、第１期中期目標期間に定めた人事評価制度を運用しより公平・公正な評価が行えるよう改善を行っていく。また、職員の勤務意欲向上や目標達成のための動機付けを行うため、職員表彰の制度を活用する。</w:t>
            </w:r>
          </w:p>
        </w:tc>
        <w:tc>
          <w:tcPr>
            <w:tcW w:w="9639" w:type="dxa"/>
            <w:tcBorders>
              <w:top w:val="dotted" w:sz="4" w:space="0" w:color="auto"/>
              <w:bottom w:val="dotted" w:sz="4" w:space="0" w:color="auto"/>
            </w:tcBorders>
          </w:tcPr>
          <w:p w14:paraId="67856F95" w14:textId="77777777" w:rsidR="00337F9C" w:rsidRPr="00F12EA9" w:rsidRDefault="00337F9C" w:rsidP="001736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法人独自の評価制度を運用し、全職員の評価を実施した。各人が設定した目標が達成できるよう、期初・期央の面談を通じて、評価者と被評価者が協力して目標実現の方途や進捗を議論し、実施することで職員の業績を評価した。</w:t>
            </w:r>
          </w:p>
          <w:p w14:paraId="05168FCF" w14:textId="34AD55F1" w:rsidR="00337F9C" w:rsidRPr="00F12EA9" w:rsidRDefault="00337F9C" w:rsidP="001736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●パートタイム・有期雇用労働法施行に伴い、非常勤嘱託員、契約職員、再雇用職員が勤勉手当支給対象となった</w:t>
            </w:r>
            <w:r w:rsidR="006F4817" w:rsidRPr="00F12EA9">
              <w:rPr>
                <w:rFonts w:ascii="Meiryo UI" w:eastAsia="Meiryo UI" w:hAnsi="Meiryo UI" w:hint="eastAsia"/>
                <w:sz w:val="18"/>
                <w:szCs w:val="18"/>
              </w:rPr>
              <w:t>こ</w:t>
            </w:r>
            <w:r w:rsidRPr="00F12EA9">
              <w:rPr>
                <w:rFonts w:ascii="Meiryo UI" w:eastAsia="Meiryo UI" w:hAnsi="Meiryo UI" w:hint="eastAsia"/>
                <w:sz w:val="18"/>
                <w:szCs w:val="18"/>
              </w:rPr>
              <w:t>とから、これらの職員を対象とする人事評価制度をR</w:t>
            </w:r>
            <w:r w:rsidRPr="00F12EA9">
              <w:rPr>
                <w:rFonts w:ascii="Meiryo UI" w:eastAsia="Meiryo UI" w:hAnsi="Meiryo UI"/>
                <w:sz w:val="18"/>
                <w:szCs w:val="18"/>
              </w:rPr>
              <w:t>0</w:t>
            </w:r>
            <w:r w:rsidRPr="00F12EA9">
              <w:rPr>
                <w:rFonts w:ascii="Meiryo UI" w:eastAsia="Meiryo UI" w:hAnsi="Meiryo UI" w:hint="eastAsia"/>
                <w:sz w:val="18"/>
                <w:szCs w:val="18"/>
              </w:rPr>
              <w:t>2年度から実施した。</w:t>
            </w:r>
          </w:p>
          <w:p w14:paraId="14AC8B7E" w14:textId="35E5DFC9" w:rsidR="00FE789A" w:rsidRPr="00F12EA9" w:rsidRDefault="00337F9C" w:rsidP="006F4817">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災害・事故時における化学物質のモニタリング手法の開発のほか、研究所よって開発された食品関連技術を府内の食品関連事業者に効果的かつ効率的に技術移転できるよう、「技術移転促進プログラム制度」を構築し、制度を利用した</w:t>
            </w:r>
            <w:r w:rsidR="006F4817" w:rsidRPr="00F12EA9">
              <w:rPr>
                <w:rFonts w:ascii="Meiryo UI" w:eastAsia="Meiryo UI" w:hAnsi="Meiryo UI" w:hint="eastAsia"/>
                <w:sz w:val="18"/>
                <w:szCs w:val="18"/>
              </w:rPr>
              <w:t>「</w:t>
            </w:r>
            <w:r w:rsidRPr="00F12EA9">
              <w:rPr>
                <w:rFonts w:ascii="Meiryo UI" w:eastAsia="Meiryo UI" w:hAnsi="Meiryo UI" w:hint="eastAsia"/>
                <w:sz w:val="18"/>
                <w:szCs w:val="18"/>
              </w:rPr>
              <w:t>水なす塩</w:t>
            </w:r>
            <w:r w:rsidR="006F4817" w:rsidRPr="00F12EA9">
              <w:rPr>
                <w:rFonts w:ascii="Meiryo UI" w:eastAsia="Meiryo UI" w:hAnsi="Meiryo UI" w:hint="eastAsia"/>
                <w:sz w:val="18"/>
                <w:szCs w:val="18"/>
              </w:rPr>
              <w:t>」</w:t>
            </w:r>
            <w:r w:rsidRPr="00F12EA9">
              <w:rPr>
                <w:rFonts w:ascii="Meiryo UI" w:eastAsia="Meiryo UI" w:hAnsi="Meiryo UI" w:hint="eastAsia"/>
                <w:sz w:val="18"/>
                <w:szCs w:val="18"/>
              </w:rPr>
              <w:t>の技術移転を行ったことなどに対する功績により優秀職員等を表彰した（活躍職員６件19名）。</w:t>
            </w:r>
          </w:p>
        </w:tc>
      </w:tr>
      <w:tr w:rsidR="006E5DDE" w:rsidRPr="00F12EA9" w14:paraId="21656B01" w14:textId="77777777" w:rsidTr="002B590D">
        <w:trPr>
          <w:trHeight w:val="262"/>
        </w:trPr>
        <w:tc>
          <w:tcPr>
            <w:tcW w:w="2405" w:type="dxa"/>
            <w:tcBorders>
              <w:top w:val="dotted" w:sz="4" w:space="0" w:color="auto"/>
              <w:bottom w:val="dotted" w:sz="4" w:space="0" w:color="auto"/>
            </w:tcBorders>
          </w:tcPr>
          <w:p w14:paraId="78ECFEF0" w14:textId="539A422B" w:rsidR="00FE789A" w:rsidRPr="00F12EA9" w:rsidRDefault="00FE789A" w:rsidP="00FE789A">
            <w:pPr>
              <w:spacing w:line="180" w:lineRule="exact"/>
              <w:ind w:left="80" w:hangingChars="50" w:hanging="80"/>
              <w:rPr>
                <w:rFonts w:ascii="ＭＳ ゴシック" w:eastAsia="ＭＳ ゴシック" w:hAnsi="ＭＳ ゴシック"/>
                <w:b/>
                <w:sz w:val="16"/>
              </w:rPr>
            </w:pPr>
            <w:r w:rsidRPr="00F12EA9">
              <w:rPr>
                <w:rFonts w:ascii="ＭＳ ゴシック" w:eastAsia="ＭＳ ゴシック" w:hAnsi="ＭＳ ゴシック" w:hint="eastAsia"/>
                <w:b/>
                <w:sz w:val="16"/>
              </w:rPr>
              <w:t>③ 職員の育成のための職場環境の整備</w:t>
            </w:r>
          </w:p>
        </w:tc>
        <w:tc>
          <w:tcPr>
            <w:tcW w:w="3402" w:type="dxa"/>
            <w:tcBorders>
              <w:top w:val="dotted" w:sz="4" w:space="0" w:color="auto"/>
              <w:bottom w:val="dotted" w:sz="4" w:space="0" w:color="auto"/>
            </w:tcBorders>
          </w:tcPr>
          <w:p w14:paraId="36FD2DCE" w14:textId="16F1A550" w:rsidR="00FE789A" w:rsidRPr="00F12EA9" w:rsidRDefault="00FE789A" w:rsidP="00FE789A">
            <w:pPr>
              <w:spacing w:line="180" w:lineRule="exact"/>
              <w:ind w:left="80" w:hangingChars="50" w:hanging="80"/>
              <w:rPr>
                <w:rFonts w:ascii="ＭＳ ゴシック" w:eastAsia="ＭＳ ゴシック" w:hAnsi="ＭＳ ゴシック"/>
                <w:sz w:val="16"/>
              </w:rPr>
            </w:pPr>
            <w:r w:rsidRPr="00F12EA9">
              <w:rPr>
                <w:rFonts w:ascii="ＭＳ ゴシック" w:eastAsia="ＭＳ ゴシック" w:hAnsi="ＭＳ ゴシック" w:hint="eastAsia"/>
                <w:b/>
                <w:sz w:val="16"/>
              </w:rPr>
              <w:t>③ 職員の育成のための職場環境の整備</w:t>
            </w:r>
          </w:p>
        </w:tc>
        <w:tc>
          <w:tcPr>
            <w:tcW w:w="9639" w:type="dxa"/>
            <w:tcBorders>
              <w:top w:val="dotted" w:sz="4" w:space="0" w:color="auto"/>
              <w:bottom w:val="dotted" w:sz="4" w:space="0" w:color="auto"/>
            </w:tcBorders>
          </w:tcPr>
          <w:p w14:paraId="29D311FA" w14:textId="62FCB51E" w:rsidR="00FE789A" w:rsidRPr="00F12EA9" w:rsidRDefault="00FE789A" w:rsidP="00FE789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rPr>
              <w:t>③　職員の育成のための職場環境の整備</w:t>
            </w:r>
          </w:p>
        </w:tc>
      </w:tr>
      <w:tr w:rsidR="006E5DDE" w:rsidRPr="00F12EA9" w14:paraId="03A88FE2" w14:textId="77777777" w:rsidTr="002D534F">
        <w:trPr>
          <w:trHeight w:val="2186"/>
        </w:trPr>
        <w:tc>
          <w:tcPr>
            <w:tcW w:w="2405" w:type="dxa"/>
            <w:tcBorders>
              <w:top w:val="dotted" w:sz="4" w:space="0" w:color="auto"/>
              <w:bottom w:val="single" w:sz="4" w:space="0" w:color="auto"/>
            </w:tcBorders>
          </w:tcPr>
          <w:p w14:paraId="79E437D6" w14:textId="2434EC41"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職員の能力を伸ばし、多様な働き方に対応するため、勤務制度等の検証や見直しを行う。</w:t>
            </w:r>
          </w:p>
        </w:tc>
        <w:tc>
          <w:tcPr>
            <w:tcW w:w="3402" w:type="dxa"/>
            <w:tcBorders>
              <w:top w:val="dotted" w:sz="4" w:space="0" w:color="auto"/>
              <w:bottom w:val="single" w:sz="4" w:space="0" w:color="auto"/>
            </w:tcBorders>
          </w:tcPr>
          <w:p w14:paraId="433F0D8B" w14:textId="5C254D40"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職員の能力を伸ばし、多様な働き方に対応するため、現行の勤務制度等の検証を行うとともに、キャリアパスの見直しを行う。</w:t>
            </w:r>
          </w:p>
        </w:tc>
        <w:tc>
          <w:tcPr>
            <w:tcW w:w="9639" w:type="dxa"/>
            <w:tcBorders>
              <w:top w:val="dotted" w:sz="4" w:space="0" w:color="auto"/>
              <w:bottom w:val="single" w:sz="4" w:space="0" w:color="auto"/>
            </w:tcBorders>
          </w:tcPr>
          <w:p w14:paraId="5D2FB33E" w14:textId="77777777" w:rsidR="00337F9C" w:rsidRPr="00F12EA9" w:rsidRDefault="00337F9C" w:rsidP="00337F9C">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職の部長・総括研究員に適用する管理職手当の区分等の変更に伴い、研究職のうち総括研究員級・部長級に求められる能力を一部見直す必要があったことから、職員育成計画及びキャリアパスを見直した。また、各現場の作業実施スペシャリストとして育成するため、スタッフ職に求められる役割や能力、将来のキャリアの方向性を示すキャリアパスを作成した。</w:t>
            </w:r>
          </w:p>
          <w:p w14:paraId="64F770A0" w14:textId="366F1C9D" w:rsidR="00FE789A" w:rsidRPr="00F12EA9" w:rsidRDefault="007E00A6" w:rsidP="007E00A6">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●働き方改革の一環として、在宅勤務制度の導入検討を行い、課題整理等を行うことを目的に検証用の端末機を準備して８月～1</w:t>
            </w:r>
            <w:r w:rsidRPr="00F12EA9">
              <w:rPr>
                <w:rFonts w:ascii="Meiryo UI" w:eastAsia="Meiryo UI" w:hAnsi="Meiryo UI"/>
                <w:sz w:val="18"/>
                <w:szCs w:val="18"/>
              </w:rPr>
              <w:t>0</w:t>
            </w:r>
            <w:r w:rsidRPr="00F12EA9">
              <w:rPr>
                <w:rFonts w:ascii="Meiryo UI" w:eastAsia="Meiryo UI" w:hAnsi="Meiryo UI" w:hint="eastAsia"/>
                <w:sz w:val="18"/>
                <w:szCs w:val="18"/>
              </w:rPr>
              <w:t>月に試行実施を行った。また、試行実施期間中における試行対象者、服務管理者、試行対象外者それぞれの立場での意見を尋ねることを目的とした所内アンケートを行い、制度導入に向けた課題を抽出し、制度の検証を行った。また、新型コロナウイルス感染症拡大防止にかかる緊急事態宣</w:t>
            </w:r>
            <w:r w:rsidR="00142E40" w:rsidRPr="00F12EA9">
              <w:rPr>
                <w:rFonts w:ascii="Meiryo UI" w:eastAsia="Meiryo UI" w:hAnsi="Meiryo UI" w:hint="eastAsia"/>
                <w:sz w:val="18"/>
                <w:szCs w:val="18"/>
              </w:rPr>
              <w:t>言の発令を踏まえ、在宅用の端末機を整備し、在宅でも業務成果が上げ</w:t>
            </w:r>
            <w:r w:rsidRPr="00F12EA9">
              <w:rPr>
                <w:rFonts w:ascii="Meiryo UI" w:eastAsia="Meiryo UI" w:hAnsi="Meiryo UI" w:hint="eastAsia"/>
                <w:sz w:val="18"/>
                <w:szCs w:val="18"/>
              </w:rPr>
              <w:t>られるリモート形式での運用を図るなど、多様な働き方に対応するための体制整備を図った。</w:t>
            </w:r>
          </w:p>
        </w:tc>
      </w:tr>
      <w:tr w:rsidR="006E5DDE" w:rsidRPr="00F12EA9" w14:paraId="024FE4B8" w14:textId="77777777" w:rsidTr="002B590D">
        <w:trPr>
          <w:trHeight w:val="132"/>
        </w:trPr>
        <w:tc>
          <w:tcPr>
            <w:tcW w:w="2405" w:type="dxa"/>
            <w:tcBorders>
              <w:top w:val="single" w:sz="4" w:space="0" w:color="auto"/>
              <w:bottom w:val="dotted" w:sz="4" w:space="0" w:color="auto"/>
            </w:tcBorders>
          </w:tcPr>
          <w:p w14:paraId="31EF1FF8" w14:textId="1C734DCA" w:rsidR="00FE789A" w:rsidRPr="00F12EA9" w:rsidRDefault="00FE789A" w:rsidP="00FE789A">
            <w:pPr>
              <w:spacing w:line="200" w:lineRule="exact"/>
              <w:rPr>
                <w:rFonts w:ascii="ＭＳ ゴシック" w:eastAsia="ＭＳ ゴシック" w:hAnsi="ＭＳ ゴシック"/>
                <w:sz w:val="16"/>
              </w:rPr>
            </w:pPr>
            <w:r w:rsidRPr="00F12EA9">
              <w:rPr>
                <w:rFonts w:ascii="ＭＳ ゴシック" w:eastAsia="ＭＳ ゴシック" w:hAnsi="ＭＳ ゴシック" w:hint="eastAsia"/>
                <w:b/>
                <w:sz w:val="16"/>
              </w:rPr>
              <w:t>２　業務の効率化</w:t>
            </w:r>
          </w:p>
        </w:tc>
        <w:tc>
          <w:tcPr>
            <w:tcW w:w="3402" w:type="dxa"/>
            <w:tcBorders>
              <w:top w:val="single" w:sz="4" w:space="0" w:color="auto"/>
              <w:bottom w:val="dotted" w:sz="4" w:space="0" w:color="auto"/>
            </w:tcBorders>
          </w:tcPr>
          <w:p w14:paraId="3DAA4A3B" w14:textId="467879E2" w:rsidR="00FE789A" w:rsidRPr="00F12EA9" w:rsidRDefault="00FE789A" w:rsidP="00FE789A">
            <w:pPr>
              <w:spacing w:line="200" w:lineRule="exact"/>
              <w:rPr>
                <w:rFonts w:ascii="ＭＳ ゴシック" w:eastAsia="ＭＳ ゴシック" w:hAnsi="ＭＳ ゴシック"/>
                <w:sz w:val="16"/>
              </w:rPr>
            </w:pPr>
            <w:r w:rsidRPr="00F12EA9">
              <w:rPr>
                <w:rFonts w:ascii="ＭＳ ゴシック" w:eastAsia="ＭＳ ゴシック" w:hAnsi="ＭＳ ゴシック" w:hint="eastAsia"/>
                <w:b/>
                <w:sz w:val="16"/>
              </w:rPr>
              <w:t>２　業務の効率化</w:t>
            </w:r>
          </w:p>
        </w:tc>
        <w:tc>
          <w:tcPr>
            <w:tcW w:w="9639" w:type="dxa"/>
            <w:tcBorders>
              <w:top w:val="single" w:sz="4" w:space="0" w:color="auto"/>
              <w:bottom w:val="dotted" w:sz="4" w:space="0" w:color="auto"/>
            </w:tcBorders>
          </w:tcPr>
          <w:p w14:paraId="48EE8ACE" w14:textId="079B9F16" w:rsidR="00FE789A" w:rsidRPr="00F12EA9" w:rsidRDefault="00FE789A" w:rsidP="00FE789A">
            <w:pPr>
              <w:spacing w:line="200" w:lineRule="exact"/>
              <w:ind w:left="180" w:hangingChars="100" w:hanging="180"/>
              <w:rPr>
                <w:rFonts w:ascii="Meiryo UI" w:eastAsia="Meiryo UI" w:hAnsi="Meiryo UI"/>
                <w:sz w:val="18"/>
                <w:szCs w:val="18"/>
              </w:rPr>
            </w:pPr>
            <w:r w:rsidRPr="00F12EA9">
              <w:rPr>
                <w:rFonts w:ascii="Meiryo UI" w:eastAsia="Meiryo UI" w:hAnsi="Meiryo UI" w:hint="eastAsia"/>
                <w:sz w:val="18"/>
              </w:rPr>
              <w:t>２　業務の効率化</w:t>
            </w:r>
          </w:p>
        </w:tc>
      </w:tr>
      <w:tr w:rsidR="006E5DDE" w:rsidRPr="00F12EA9" w14:paraId="6EDBEDC9" w14:textId="77777777" w:rsidTr="00BD2A5C">
        <w:trPr>
          <w:trHeight w:val="2684"/>
        </w:trPr>
        <w:tc>
          <w:tcPr>
            <w:tcW w:w="2405" w:type="dxa"/>
            <w:tcBorders>
              <w:top w:val="dotted" w:sz="4" w:space="0" w:color="auto"/>
              <w:bottom w:val="single" w:sz="4" w:space="0" w:color="auto"/>
            </w:tcBorders>
          </w:tcPr>
          <w:p w14:paraId="1D69C4F1" w14:textId="780E61E8" w:rsidR="00FE789A" w:rsidRPr="00F12EA9" w:rsidRDefault="00FE789A" w:rsidP="00FE789A">
            <w:pPr>
              <w:spacing w:line="200" w:lineRule="exact"/>
              <w:ind w:firstLineChars="100" w:firstLine="160"/>
              <w:rPr>
                <w:rFonts w:ascii="ＭＳ ゴシック" w:eastAsia="ＭＳ ゴシック" w:hAnsi="ＭＳ ゴシック"/>
                <w:b/>
                <w:sz w:val="16"/>
              </w:rPr>
            </w:pPr>
            <w:r w:rsidRPr="00F12EA9">
              <w:rPr>
                <w:rFonts w:ascii="ＭＳ ゴシック" w:eastAsia="ＭＳ ゴシック" w:hAnsi="ＭＳ ゴシック" w:hint="eastAsia"/>
                <w:sz w:val="16"/>
                <w:szCs w:val="14"/>
              </w:rPr>
              <w:t>文書決裁や事務処理の簡素化・合理化の可能性について定期的に検討する。整備した業務マニュアルを適宜見直すとともに、マニュアルが整備されていない業務については、作成を進める。</w:t>
            </w:r>
          </w:p>
        </w:tc>
        <w:tc>
          <w:tcPr>
            <w:tcW w:w="3402" w:type="dxa"/>
            <w:tcBorders>
              <w:top w:val="dotted" w:sz="4" w:space="0" w:color="auto"/>
              <w:bottom w:val="single" w:sz="4" w:space="0" w:color="auto"/>
            </w:tcBorders>
          </w:tcPr>
          <w:p w14:paraId="7DB51B5A" w14:textId="42EA6740" w:rsidR="007E6985" w:rsidRPr="00F12EA9" w:rsidRDefault="00FE789A" w:rsidP="00FE789A">
            <w:pPr>
              <w:spacing w:line="200" w:lineRule="exact"/>
              <w:ind w:firstLineChars="100" w:firstLine="160"/>
              <w:rPr>
                <w:rFonts w:ascii="ＭＳ ゴシック" w:eastAsia="ＭＳ ゴシック" w:hAnsi="ＭＳ ゴシック"/>
                <w:b/>
                <w:sz w:val="16"/>
              </w:rPr>
            </w:pPr>
            <w:r w:rsidRPr="00F12EA9">
              <w:rPr>
                <w:rFonts w:ascii="ＭＳ ゴシック" w:eastAsia="ＭＳ ゴシック" w:hAnsi="ＭＳ ゴシック" w:hint="eastAsia"/>
                <w:sz w:val="16"/>
                <w:szCs w:val="14"/>
              </w:rPr>
              <w:t>文書決裁や事務処理の簡素化・合理化の可能性について検討し、必要に応じて「事務決裁規程実施要綱」の改正等を行う。また、業務内容や作業手順のマニュアルを効率性の観点から適宜見直す。</w:t>
            </w:r>
          </w:p>
          <w:p w14:paraId="14771F4A" w14:textId="77777777" w:rsidR="007E6985" w:rsidRPr="00F12EA9" w:rsidRDefault="007E6985" w:rsidP="007E6985">
            <w:pPr>
              <w:rPr>
                <w:rFonts w:ascii="ＭＳ ゴシック" w:eastAsia="ＭＳ ゴシック" w:hAnsi="ＭＳ ゴシック"/>
                <w:sz w:val="16"/>
              </w:rPr>
            </w:pPr>
          </w:p>
          <w:p w14:paraId="1EF7562A" w14:textId="77777777" w:rsidR="007E6985" w:rsidRPr="00F12EA9" w:rsidRDefault="007E6985" w:rsidP="007E6985">
            <w:pPr>
              <w:rPr>
                <w:rFonts w:ascii="ＭＳ ゴシック" w:eastAsia="ＭＳ ゴシック" w:hAnsi="ＭＳ ゴシック"/>
                <w:sz w:val="16"/>
              </w:rPr>
            </w:pPr>
          </w:p>
          <w:p w14:paraId="5B845B27" w14:textId="77777777" w:rsidR="007E6985" w:rsidRPr="00F12EA9" w:rsidRDefault="007E6985" w:rsidP="007E6985">
            <w:pPr>
              <w:rPr>
                <w:rFonts w:ascii="ＭＳ ゴシック" w:eastAsia="ＭＳ ゴシック" w:hAnsi="ＭＳ ゴシック"/>
                <w:sz w:val="16"/>
              </w:rPr>
            </w:pPr>
          </w:p>
          <w:p w14:paraId="2EF3B4AD" w14:textId="77777777" w:rsidR="007E6985" w:rsidRPr="00F12EA9" w:rsidRDefault="007E6985" w:rsidP="007E6985">
            <w:pPr>
              <w:rPr>
                <w:rFonts w:ascii="ＭＳ ゴシック" w:eastAsia="ＭＳ ゴシック" w:hAnsi="ＭＳ ゴシック"/>
                <w:sz w:val="16"/>
              </w:rPr>
            </w:pPr>
          </w:p>
          <w:p w14:paraId="3587CED4" w14:textId="7FA9C4E6" w:rsidR="00FE789A" w:rsidRPr="00F12EA9" w:rsidRDefault="00FE789A" w:rsidP="007E6985">
            <w:pPr>
              <w:rPr>
                <w:rFonts w:ascii="ＭＳ ゴシック" w:eastAsia="ＭＳ ゴシック" w:hAnsi="ＭＳ ゴシック"/>
                <w:sz w:val="16"/>
              </w:rPr>
            </w:pPr>
          </w:p>
        </w:tc>
        <w:tc>
          <w:tcPr>
            <w:tcW w:w="9639" w:type="dxa"/>
            <w:tcBorders>
              <w:top w:val="dotted" w:sz="4" w:space="0" w:color="auto"/>
              <w:bottom w:val="single" w:sz="4" w:space="0" w:color="auto"/>
            </w:tcBorders>
          </w:tcPr>
          <w:p w14:paraId="68810FBC" w14:textId="77777777" w:rsidR="00337F9C" w:rsidRPr="00F12EA9" w:rsidRDefault="00337F9C" w:rsidP="00337F9C">
            <w:pPr>
              <w:spacing w:line="240" w:lineRule="exact"/>
              <w:ind w:left="180" w:hangingChars="100" w:hanging="180"/>
              <w:rPr>
                <w:rFonts w:ascii="Meiryo UI" w:eastAsia="Meiryo UI" w:hAnsi="Meiryo UI"/>
                <w:b/>
                <w:sz w:val="18"/>
                <w:szCs w:val="18"/>
              </w:rPr>
            </w:pPr>
            <w:r w:rsidRPr="00F12EA9">
              <w:rPr>
                <w:rFonts w:ascii="Meiryo UI" w:eastAsia="Meiryo UI" w:hAnsi="Meiryo UI" w:hint="eastAsia"/>
                <w:sz w:val="18"/>
                <w:szCs w:val="18"/>
              </w:rPr>
              <w:t>●業務実態に合わせて「事務決裁規程実施要綱」の見直しを行うとともに、起案文書の紙回付と電子回付の内容等を整理し、更なるペーパーレス化推進を図った。</w:t>
            </w:r>
          </w:p>
          <w:p w14:paraId="3A459AB4" w14:textId="10CE75F7" w:rsidR="00337F9C" w:rsidRPr="00F12EA9" w:rsidRDefault="00337F9C" w:rsidP="00337F9C">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●府の逓送便がR</w:t>
            </w:r>
            <w:r w:rsidRPr="00F12EA9">
              <w:rPr>
                <w:rFonts w:ascii="Meiryo UI" w:eastAsia="Meiryo UI" w:hAnsi="Meiryo UI"/>
                <w:sz w:val="18"/>
                <w:szCs w:val="18"/>
              </w:rPr>
              <w:t>02</w:t>
            </w:r>
            <w:r w:rsidRPr="00F12EA9">
              <w:rPr>
                <w:rFonts w:ascii="Meiryo UI" w:eastAsia="Meiryo UI" w:hAnsi="Meiryo UI" w:hint="eastAsia"/>
                <w:sz w:val="18"/>
                <w:szCs w:val="18"/>
              </w:rPr>
              <w:t>年1</w:t>
            </w:r>
            <w:r w:rsidRPr="00F12EA9">
              <w:rPr>
                <w:rFonts w:ascii="Meiryo UI" w:eastAsia="Meiryo UI" w:hAnsi="Meiryo UI"/>
                <w:sz w:val="18"/>
                <w:szCs w:val="18"/>
              </w:rPr>
              <w:t>0</w:t>
            </w:r>
            <w:r w:rsidRPr="00F12EA9">
              <w:rPr>
                <w:rFonts w:ascii="Meiryo UI" w:eastAsia="Meiryo UI" w:hAnsi="Meiryo UI" w:hint="eastAsia"/>
                <w:sz w:val="18"/>
                <w:szCs w:val="18"/>
              </w:rPr>
              <w:t>月から廃止されたことに伴い、各サイト間での文書往来を効率的に実施できるよう、独自に民間事業者に</w:t>
            </w:r>
            <w:r w:rsidR="006F4817" w:rsidRPr="00F12EA9">
              <w:rPr>
                <w:rFonts w:ascii="Meiryo UI" w:eastAsia="Meiryo UI" w:hAnsi="Meiryo UI" w:hint="eastAsia"/>
                <w:sz w:val="18"/>
                <w:szCs w:val="18"/>
              </w:rPr>
              <w:t>配送を</w:t>
            </w:r>
            <w:r w:rsidRPr="00F12EA9">
              <w:rPr>
                <w:rFonts w:ascii="Meiryo UI" w:eastAsia="Meiryo UI" w:hAnsi="Meiryo UI" w:hint="eastAsia"/>
                <w:sz w:val="18"/>
                <w:szCs w:val="18"/>
              </w:rPr>
              <w:t>委託した。</w:t>
            </w:r>
          </w:p>
          <w:p w14:paraId="1B4CCB74" w14:textId="77777777" w:rsidR="00337F9C" w:rsidRPr="00F12EA9" w:rsidRDefault="00337F9C" w:rsidP="00337F9C">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●前年度に引き続き、所内会議等のペーパーレス化を徹底して、事務作業の簡素化を推進し、コピー用紙の使用量（</w:t>
            </w:r>
            <w:r w:rsidRPr="00F12EA9">
              <w:rPr>
                <w:rFonts w:ascii="Meiryo UI" w:eastAsia="Meiryo UI" w:hAnsi="Meiryo UI"/>
                <w:sz w:val="18"/>
                <w:szCs w:val="18"/>
              </w:rPr>
              <w:t>A</w:t>
            </w:r>
            <w:r w:rsidRPr="00F12EA9">
              <w:rPr>
                <w:rFonts w:ascii="Meiryo UI" w:eastAsia="Meiryo UI" w:hAnsi="Meiryo UI" w:hint="eastAsia"/>
                <w:sz w:val="18"/>
                <w:szCs w:val="18"/>
              </w:rPr>
              <w:t>４</w:t>
            </w:r>
            <w:r w:rsidRPr="00F12EA9">
              <w:rPr>
                <w:rFonts w:ascii="Meiryo UI" w:eastAsia="Meiryo UI" w:hAnsi="Meiryo UI"/>
                <w:sz w:val="18"/>
                <w:szCs w:val="18"/>
              </w:rPr>
              <w:t>換算）は56</w:t>
            </w:r>
            <w:r w:rsidRPr="00F12EA9">
              <w:rPr>
                <w:rFonts w:ascii="Meiryo UI" w:eastAsia="Meiryo UI" w:hAnsi="Meiryo UI" w:hint="eastAsia"/>
                <w:sz w:val="18"/>
                <w:szCs w:val="18"/>
              </w:rPr>
              <w:t>.</w:t>
            </w:r>
            <w:r w:rsidRPr="00F12EA9">
              <w:rPr>
                <w:rFonts w:ascii="Meiryo UI" w:eastAsia="Meiryo UI" w:hAnsi="Meiryo UI"/>
                <w:sz w:val="18"/>
                <w:szCs w:val="18"/>
              </w:rPr>
              <w:t>8万枚で、</w:t>
            </w:r>
            <w:r w:rsidRPr="00F12EA9">
              <w:rPr>
                <w:rFonts w:ascii="Meiryo UI" w:eastAsia="Meiryo UI" w:hAnsi="Meiryo UI" w:hint="eastAsia"/>
                <w:sz w:val="18"/>
                <w:szCs w:val="18"/>
              </w:rPr>
              <w:t>前年度比9.</w:t>
            </w:r>
            <w:r w:rsidRPr="00F12EA9">
              <w:rPr>
                <w:rFonts w:ascii="Meiryo UI" w:eastAsia="Meiryo UI" w:hAnsi="Meiryo UI"/>
                <w:sz w:val="18"/>
                <w:szCs w:val="18"/>
              </w:rPr>
              <w:t>3％減</w:t>
            </w:r>
            <w:r w:rsidRPr="00F12EA9">
              <w:rPr>
                <w:rFonts w:ascii="Meiryo UI" w:eastAsia="Meiryo UI" w:hAnsi="Meiryo UI" w:hint="eastAsia"/>
                <w:sz w:val="18"/>
                <w:szCs w:val="18"/>
              </w:rPr>
              <w:t>を実現した（第1期末H27年度：110万枚）。</w:t>
            </w:r>
          </w:p>
          <w:p w14:paraId="6C25CF5E" w14:textId="77777777" w:rsidR="00337F9C" w:rsidRPr="00F12EA9" w:rsidRDefault="00337F9C" w:rsidP="00337F9C">
            <w:pPr>
              <w:spacing w:line="240" w:lineRule="exact"/>
              <w:ind w:left="180" w:hangingChars="100" w:hanging="180"/>
              <w:rPr>
                <w:rFonts w:ascii="Meiryo UI" w:eastAsia="Meiryo UI" w:hAnsi="Meiryo UI"/>
                <w:sz w:val="18"/>
                <w:szCs w:val="18"/>
              </w:rPr>
            </w:pPr>
          </w:p>
          <w:p w14:paraId="01914C21" w14:textId="10769A2B" w:rsidR="00337F9C" w:rsidRPr="00F12EA9" w:rsidRDefault="00337F9C" w:rsidP="00337F9C">
            <w:pPr>
              <w:spacing w:line="200" w:lineRule="exact"/>
              <w:rPr>
                <w:rFonts w:ascii="Meiryo UI" w:eastAsia="Meiryo UI" w:hAnsi="Meiryo UI"/>
                <w:b/>
                <w:sz w:val="18"/>
                <w:szCs w:val="18"/>
              </w:rPr>
            </w:pPr>
            <w:r w:rsidRPr="00F12EA9">
              <w:rPr>
                <w:rFonts w:ascii="Meiryo UI" w:eastAsia="Meiryo UI" w:hAnsi="Meiryo UI" w:hint="eastAsia"/>
                <w:b/>
                <w:sz w:val="18"/>
                <w:szCs w:val="18"/>
              </w:rPr>
              <w:t>コピー用紙（A４換算）の削減割合（対前年度比）</w:t>
            </w:r>
            <w:r w:rsidR="00175669" w:rsidRPr="00F12EA9">
              <w:rPr>
                <w:rFonts w:ascii="Meiryo UI" w:eastAsia="Meiryo UI" w:hAnsi="Meiryo UI" w:hint="eastAsia"/>
                <w:b/>
                <w:sz w:val="18"/>
                <w:szCs w:val="18"/>
              </w:rPr>
              <w:t>及び</w:t>
            </w:r>
            <w:r w:rsidRPr="00F12EA9">
              <w:rPr>
                <w:rFonts w:ascii="Meiryo UI" w:eastAsia="Meiryo UI" w:hAnsi="Meiryo UI" w:hint="eastAsia"/>
                <w:b/>
                <w:sz w:val="18"/>
                <w:szCs w:val="18"/>
              </w:rPr>
              <w:t>使用量</w:t>
            </w:r>
          </w:p>
          <w:p w14:paraId="3E222E95" w14:textId="77777777" w:rsidR="00337F9C" w:rsidRPr="00F12EA9" w:rsidRDefault="00337F9C" w:rsidP="00337F9C">
            <w:pPr>
              <w:spacing w:line="240" w:lineRule="exact"/>
              <w:rPr>
                <w:rFonts w:ascii="Meiryo UI" w:eastAsia="Meiryo UI" w:hAnsi="Meiryo UI"/>
                <w:sz w:val="18"/>
                <w:szCs w:val="18"/>
              </w:rPr>
            </w:pPr>
          </w:p>
          <w:tbl>
            <w:tblPr>
              <w:tblpPr w:leftFromText="142" w:rightFromText="142" w:vertAnchor="text" w:horzAnchor="margin" w:tblpY="-179"/>
              <w:tblOverlap w:val="never"/>
              <w:tblW w:w="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04"/>
              <w:gridCol w:w="704"/>
              <w:gridCol w:w="704"/>
              <w:gridCol w:w="704"/>
              <w:gridCol w:w="704"/>
            </w:tblGrid>
            <w:tr w:rsidR="006E5DDE" w:rsidRPr="00F12EA9" w14:paraId="31230962" w14:textId="77777777" w:rsidTr="00F23844">
              <w:trPr>
                <w:trHeight w:val="106"/>
              </w:trPr>
              <w:tc>
                <w:tcPr>
                  <w:tcW w:w="1507" w:type="dxa"/>
                  <w:shd w:val="clear" w:color="auto" w:fill="auto"/>
                  <w:vAlign w:val="center"/>
                </w:tcPr>
                <w:p w14:paraId="4061E47E"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コピー用紙</w:t>
                  </w:r>
                </w:p>
              </w:tc>
              <w:tc>
                <w:tcPr>
                  <w:tcW w:w="704" w:type="dxa"/>
                  <w:vAlign w:val="center"/>
                </w:tcPr>
                <w:p w14:paraId="06879D54"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H</w:t>
                  </w:r>
                  <w:r w:rsidRPr="00F12EA9">
                    <w:rPr>
                      <w:rFonts w:ascii="Meiryo UI" w:eastAsia="Meiryo UI" w:hAnsi="Meiryo UI"/>
                      <w:sz w:val="18"/>
                      <w:szCs w:val="18"/>
                    </w:rPr>
                    <w:t>28</w:t>
                  </w:r>
                </w:p>
              </w:tc>
              <w:tc>
                <w:tcPr>
                  <w:tcW w:w="704" w:type="dxa"/>
                  <w:vAlign w:val="center"/>
                </w:tcPr>
                <w:p w14:paraId="1BAB540B"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H29</w:t>
                  </w:r>
                </w:p>
              </w:tc>
              <w:tc>
                <w:tcPr>
                  <w:tcW w:w="704" w:type="dxa"/>
                  <w:vAlign w:val="center"/>
                </w:tcPr>
                <w:p w14:paraId="16C3EA23"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H30</w:t>
                  </w:r>
                </w:p>
              </w:tc>
              <w:tc>
                <w:tcPr>
                  <w:tcW w:w="704" w:type="dxa"/>
                  <w:vAlign w:val="center"/>
                </w:tcPr>
                <w:p w14:paraId="74FA06C5"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R01</w:t>
                  </w:r>
                </w:p>
              </w:tc>
              <w:tc>
                <w:tcPr>
                  <w:tcW w:w="704" w:type="dxa"/>
                </w:tcPr>
                <w:p w14:paraId="36E2AD67"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w:t>
                  </w:r>
                  <w:r w:rsidRPr="00F12EA9">
                    <w:rPr>
                      <w:rFonts w:ascii="Meiryo UI" w:eastAsia="Meiryo UI" w:hAnsi="Meiryo UI"/>
                      <w:sz w:val="18"/>
                      <w:szCs w:val="18"/>
                    </w:rPr>
                    <w:t>02</w:t>
                  </w:r>
                </w:p>
              </w:tc>
            </w:tr>
            <w:tr w:rsidR="006E5DDE" w:rsidRPr="00F12EA9" w14:paraId="1410185A" w14:textId="77777777" w:rsidTr="00F23844">
              <w:trPr>
                <w:trHeight w:val="106"/>
              </w:trPr>
              <w:tc>
                <w:tcPr>
                  <w:tcW w:w="1507" w:type="dxa"/>
                  <w:shd w:val="clear" w:color="auto" w:fill="auto"/>
                  <w:vAlign w:val="center"/>
                </w:tcPr>
                <w:p w14:paraId="282BBA96"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削減割合（％）</w:t>
                  </w:r>
                </w:p>
              </w:tc>
              <w:tc>
                <w:tcPr>
                  <w:tcW w:w="704" w:type="dxa"/>
                  <w:vAlign w:val="center"/>
                </w:tcPr>
                <w:p w14:paraId="30A1D8FF"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16</w:t>
                  </w:r>
                </w:p>
              </w:tc>
              <w:tc>
                <w:tcPr>
                  <w:tcW w:w="704" w:type="dxa"/>
                  <w:vAlign w:val="center"/>
                </w:tcPr>
                <w:p w14:paraId="4C0E7392"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sz w:val="18"/>
                      <w:szCs w:val="18"/>
                    </w:rPr>
                    <w:t>21</w:t>
                  </w:r>
                </w:p>
              </w:tc>
              <w:tc>
                <w:tcPr>
                  <w:tcW w:w="704" w:type="dxa"/>
                  <w:vAlign w:val="center"/>
                </w:tcPr>
                <w:p w14:paraId="61748613"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9.8</w:t>
                  </w:r>
                </w:p>
              </w:tc>
              <w:tc>
                <w:tcPr>
                  <w:tcW w:w="704" w:type="dxa"/>
                  <w:vAlign w:val="center"/>
                </w:tcPr>
                <w:p w14:paraId="4E485F2B"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w:t>
                  </w:r>
                  <w:r w:rsidRPr="00F12EA9">
                    <w:rPr>
                      <w:rFonts w:ascii="Meiryo UI" w:eastAsia="Meiryo UI" w:hAnsi="Meiryo UI"/>
                      <w:sz w:val="18"/>
                      <w:szCs w:val="18"/>
                    </w:rPr>
                    <w:t>1</w:t>
                  </w:r>
                </w:p>
              </w:tc>
              <w:tc>
                <w:tcPr>
                  <w:tcW w:w="704" w:type="dxa"/>
                  <w:vAlign w:val="center"/>
                </w:tcPr>
                <w:p w14:paraId="4977CD69"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sz w:val="18"/>
                      <w:szCs w:val="18"/>
                    </w:rPr>
                    <w:t>9</w:t>
                  </w:r>
                  <w:r w:rsidRPr="00F12EA9">
                    <w:rPr>
                      <w:rFonts w:ascii="Meiryo UI" w:eastAsia="Meiryo UI" w:hAnsi="Meiryo UI" w:hint="eastAsia"/>
                      <w:sz w:val="18"/>
                      <w:szCs w:val="18"/>
                    </w:rPr>
                    <w:t>.</w:t>
                  </w:r>
                  <w:r w:rsidRPr="00F12EA9">
                    <w:rPr>
                      <w:rFonts w:ascii="Meiryo UI" w:eastAsia="Meiryo UI" w:hAnsi="Meiryo UI"/>
                      <w:sz w:val="18"/>
                      <w:szCs w:val="18"/>
                    </w:rPr>
                    <w:t>3</w:t>
                  </w:r>
                </w:p>
              </w:tc>
            </w:tr>
            <w:tr w:rsidR="006E5DDE" w:rsidRPr="00F12EA9" w14:paraId="74889B76" w14:textId="77777777" w:rsidTr="00F23844">
              <w:trPr>
                <w:trHeight w:val="106"/>
              </w:trPr>
              <w:tc>
                <w:tcPr>
                  <w:tcW w:w="1507" w:type="dxa"/>
                  <w:shd w:val="clear" w:color="auto" w:fill="auto"/>
                  <w:vAlign w:val="center"/>
                </w:tcPr>
                <w:p w14:paraId="4882FB0E"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使用量（万枚）</w:t>
                  </w:r>
                </w:p>
              </w:tc>
              <w:tc>
                <w:tcPr>
                  <w:tcW w:w="704" w:type="dxa"/>
                  <w:vAlign w:val="center"/>
                </w:tcPr>
                <w:p w14:paraId="63E61110"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sz w:val="18"/>
                      <w:szCs w:val="18"/>
                    </w:rPr>
                    <w:t>92.7</w:t>
                  </w:r>
                </w:p>
              </w:tc>
              <w:tc>
                <w:tcPr>
                  <w:tcW w:w="704" w:type="dxa"/>
                  <w:vAlign w:val="center"/>
                </w:tcPr>
                <w:p w14:paraId="0C298FDF"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sz w:val="18"/>
                      <w:szCs w:val="18"/>
                    </w:rPr>
                    <w:t>73.2</w:t>
                  </w:r>
                </w:p>
              </w:tc>
              <w:tc>
                <w:tcPr>
                  <w:tcW w:w="704" w:type="dxa"/>
                  <w:vAlign w:val="center"/>
                </w:tcPr>
                <w:p w14:paraId="3181178F"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sz w:val="18"/>
                      <w:szCs w:val="18"/>
                    </w:rPr>
                    <w:t>66.0</w:t>
                  </w:r>
                </w:p>
              </w:tc>
              <w:tc>
                <w:tcPr>
                  <w:tcW w:w="704" w:type="dxa"/>
                  <w:vAlign w:val="center"/>
                </w:tcPr>
                <w:p w14:paraId="40718F9B"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62.</w:t>
                  </w:r>
                  <w:r w:rsidRPr="00F12EA9">
                    <w:rPr>
                      <w:rFonts w:ascii="Meiryo UI" w:eastAsia="Meiryo UI" w:hAnsi="Meiryo UI"/>
                      <w:sz w:val="18"/>
                      <w:szCs w:val="18"/>
                    </w:rPr>
                    <w:t>6</w:t>
                  </w:r>
                </w:p>
              </w:tc>
              <w:tc>
                <w:tcPr>
                  <w:tcW w:w="704" w:type="dxa"/>
                  <w:vAlign w:val="center"/>
                </w:tcPr>
                <w:p w14:paraId="5F9F1229"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sz w:val="18"/>
                      <w:szCs w:val="18"/>
                    </w:rPr>
                    <w:t>56</w:t>
                  </w:r>
                  <w:r w:rsidRPr="00F12EA9">
                    <w:rPr>
                      <w:rFonts w:ascii="Meiryo UI" w:eastAsia="Meiryo UI" w:hAnsi="Meiryo UI" w:hint="eastAsia"/>
                      <w:sz w:val="18"/>
                      <w:szCs w:val="18"/>
                    </w:rPr>
                    <w:t>.</w:t>
                  </w:r>
                  <w:r w:rsidRPr="00F12EA9">
                    <w:rPr>
                      <w:rFonts w:ascii="Meiryo UI" w:eastAsia="Meiryo UI" w:hAnsi="Meiryo UI"/>
                      <w:sz w:val="18"/>
                      <w:szCs w:val="18"/>
                    </w:rPr>
                    <w:t>8</w:t>
                  </w:r>
                </w:p>
              </w:tc>
            </w:tr>
          </w:tbl>
          <w:p w14:paraId="27E748AD" w14:textId="481AA37F" w:rsidR="003A15DE" w:rsidRPr="00F12EA9" w:rsidRDefault="003A15DE" w:rsidP="003A15DE">
            <w:pPr>
              <w:spacing w:line="200" w:lineRule="exact"/>
              <w:rPr>
                <w:rFonts w:ascii="Meiryo UI" w:eastAsia="Meiryo UI" w:hAnsi="Meiryo UI"/>
                <w:b/>
                <w:sz w:val="18"/>
                <w:szCs w:val="18"/>
              </w:rPr>
            </w:pPr>
          </w:p>
        </w:tc>
      </w:tr>
      <w:tr w:rsidR="006E5DDE" w:rsidRPr="00F12EA9" w14:paraId="08C7F7F2" w14:textId="77777777" w:rsidTr="002B590D">
        <w:trPr>
          <w:trHeight w:val="171"/>
        </w:trPr>
        <w:tc>
          <w:tcPr>
            <w:tcW w:w="2405" w:type="dxa"/>
            <w:tcBorders>
              <w:top w:val="dotted" w:sz="4" w:space="0" w:color="auto"/>
              <w:bottom w:val="dotted" w:sz="4" w:space="0" w:color="auto"/>
            </w:tcBorders>
          </w:tcPr>
          <w:p w14:paraId="464D09B7" w14:textId="386DF8C3" w:rsidR="00FE789A" w:rsidRPr="00F12EA9" w:rsidRDefault="00FE789A" w:rsidP="00FE789A">
            <w:pPr>
              <w:spacing w:line="20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３　施設及び設備機器の整備</w:t>
            </w:r>
          </w:p>
        </w:tc>
        <w:tc>
          <w:tcPr>
            <w:tcW w:w="3402" w:type="dxa"/>
            <w:tcBorders>
              <w:top w:val="dotted" w:sz="4" w:space="0" w:color="auto"/>
              <w:bottom w:val="dotted" w:sz="4" w:space="0" w:color="auto"/>
            </w:tcBorders>
          </w:tcPr>
          <w:p w14:paraId="147A876D" w14:textId="3F1240CE" w:rsidR="00FE789A" w:rsidRPr="00F12EA9" w:rsidRDefault="00FE789A" w:rsidP="00FE789A">
            <w:pPr>
              <w:spacing w:line="20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３　施設及び設備機器の整備</w:t>
            </w:r>
          </w:p>
        </w:tc>
        <w:tc>
          <w:tcPr>
            <w:tcW w:w="9639" w:type="dxa"/>
            <w:tcBorders>
              <w:top w:val="dotted" w:sz="4" w:space="0" w:color="auto"/>
              <w:bottom w:val="dotted" w:sz="4" w:space="0" w:color="auto"/>
            </w:tcBorders>
          </w:tcPr>
          <w:p w14:paraId="3BAA2130" w14:textId="099F5EF0" w:rsidR="00FE789A" w:rsidRPr="00F12EA9" w:rsidRDefault="00FE789A" w:rsidP="00FE789A">
            <w:pPr>
              <w:spacing w:line="200" w:lineRule="exact"/>
              <w:ind w:left="180" w:hangingChars="100" w:hanging="180"/>
              <w:rPr>
                <w:rFonts w:ascii="Meiryo UI" w:eastAsia="Meiryo UI" w:hAnsi="Meiryo UI"/>
                <w:sz w:val="18"/>
              </w:rPr>
            </w:pPr>
            <w:r w:rsidRPr="00F12EA9">
              <w:rPr>
                <w:rFonts w:ascii="Meiryo UI" w:eastAsia="Meiryo UI" w:hAnsi="Meiryo UI" w:hint="eastAsia"/>
                <w:sz w:val="18"/>
              </w:rPr>
              <w:t>３　施設及び設備機器の整備</w:t>
            </w:r>
          </w:p>
        </w:tc>
      </w:tr>
      <w:tr w:rsidR="006E5DDE" w:rsidRPr="00F12EA9" w14:paraId="211AA72D" w14:textId="77777777" w:rsidTr="002E457A">
        <w:trPr>
          <w:trHeight w:val="1480"/>
        </w:trPr>
        <w:tc>
          <w:tcPr>
            <w:tcW w:w="2405" w:type="dxa"/>
            <w:tcBorders>
              <w:top w:val="dotted" w:sz="4" w:space="0" w:color="auto"/>
              <w:bottom w:val="single" w:sz="4" w:space="0" w:color="auto"/>
            </w:tcBorders>
          </w:tcPr>
          <w:p w14:paraId="5929F42E" w14:textId="35969A66" w:rsidR="00FE789A" w:rsidRPr="00F12EA9" w:rsidRDefault="00FE789A" w:rsidP="00FE789A">
            <w:pPr>
              <w:spacing w:line="200" w:lineRule="exact"/>
              <w:ind w:firstLineChars="100" w:firstLine="160"/>
              <w:rPr>
                <w:rFonts w:ascii="ＭＳ ゴシック" w:eastAsia="ＭＳ ゴシック" w:hAnsi="ＭＳ ゴシック"/>
                <w:b/>
                <w:sz w:val="16"/>
              </w:rPr>
            </w:pPr>
            <w:r w:rsidRPr="00F12EA9">
              <w:rPr>
                <w:rFonts w:ascii="ＭＳ ゴシック" w:eastAsia="ＭＳ ゴシック" w:hAnsi="ＭＳ ゴシック" w:hint="eastAsia"/>
                <w:sz w:val="16"/>
              </w:rPr>
              <w:t>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3402" w:type="dxa"/>
            <w:tcBorders>
              <w:top w:val="dotted" w:sz="4" w:space="0" w:color="auto"/>
              <w:bottom w:val="single" w:sz="4" w:space="0" w:color="auto"/>
            </w:tcBorders>
          </w:tcPr>
          <w:p w14:paraId="39895F67" w14:textId="4B9AD8E5" w:rsidR="00FE789A" w:rsidRPr="00F12EA9" w:rsidRDefault="00FE789A" w:rsidP="00FE789A">
            <w:pPr>
              <w:spacing w:line="200" w:lineRule="exact"/>
              <w:ind w:firstLineChars="100" w:firstLine="160"/>
              <w:rPr>
                <w:rFonts w:ascii="ＭＳ ゴシック" w:eastAsia="ＭＳ ゴシック" w:hAnsi="ＭＳ ゴシック"/>
                <w:b/>
                <w:sz w:val="16"/>
              </w:rPr>
            </w:pPr>
            <w:r w:rsidRPr="00F12EA9">
              <w:rPr>
                <w:rFonts w:ascii="ＭＳ ゴシック" w:eastAsia="ＭＳ ゴシック" w:hAnsi="ＭＳ ゴシック" w:hint="eastAsia"/>
                <w:sz w:val="16"/>
              </w:rPr>
              <w:t>施設は、管理運営コストの縮減を図るため、令和２年度に策定するファシリティマネジメント基本方針に基づき、長寿命化に向けて適切に維持管理する。また、設備機器については、調査研究機能の維持向上を図るため、中長期的視点に立って計画的に設備機器を更新する。</w:t>
            </w:r>
          </w:p>
        </w:tc>
        <w:tc>
          <w:tcPr>
            <w:tcW w:w="9639" w:type="dxa"/>
            <w:tcBorders>
              <w:top w:val="dotted" w:sz="4" w:space="0" w:color="auto"/>
              <w:bottom w:val="single" w:sz="4" w:space="0" w:color="auto"/>
            </w:tcBorders>
          </w:tcPr>
          <w:p w14:paraId="7E92F598" w14:textId="77777777" w:rsidR="00337F9C" w:rsidRPr="00F12EA9" w:rsidRDefault="00337F9C" w:rsidP="00337F9C">
            <w:pPr>
              <w:spacing w:line="240" w:lineRule="exact"/>
              <w:ind w:left="180" w:hangingChars="100" w:hanging="180"/>
              <w:rPr>
                <w:rFonts w:ascii="Meiryo UI" w:eastAsia="Meiryo UI" w:hAnsi="Meiryo UI"/>
                <w:bCs/>
                <w:sz w:val="18"/>
                <w:szCs w:val="18"/>
              </w:rPr>
            </w:pPr>
            <w:r w:rsidRPr="00F12EA9">
              <w:rPr>
                <w:rFonts w:ascii="Meiryo UI" w:eastAsia="Meiryo UI" w:hAnsi="Meiryo UI" w:hint="eastAsia"/>
                <w:bCs/>
                <w:sz w:val="18"/>
                <w:szCs w:val="18"/>
              </w:rPr>
              <w:t>●施設の改修整備</w:t>
            </w:r>
          </w:p>
          <w:p w14:paraId="00F80E3D" w14:textId="66E4CF2A" w:rsidR="00FE789A" w:rsidRPr="00F12EA9" w:rsidRDefault="00337F9C" w:rsidP="00337F9C">
            <w:pPr>
              <w:tabs>
                <w:tab w:val="left" w:pos="1741"/>
              </w:tabs>
              <w:spacing w:line="240" w:lineRule="exact"/>
              <w:ind w:left="90" w:hangingChars="50" w:hanging="90"/>
              <w:rPr>
                <w:rFonts w:ascii="Meiryo UI" w:eastAsia="Meiryo UI" w:hAnsi="Meiryo UI"/>
                <w:sz w:val="18"/>
              </w:rPr>
            </w:pPr>
            <w:r w:rsidRPr="00F12EA9">
              <w:rPr>
                <w:rFonts w:ascii="Meiryo UI" w:eastAsia="Meiryo UI" w:hAnsi="Meiryo UI" w:hint="eastAsia"/>
                <w:bCs/>
                <w:sz w:val="18"/>
                <w:szCs w:val="18"/>
              </w:rPr>
              <w:t>・岬サイト（</w:t>
            </w:r>
            <w:r w:rsidRPr="00F12EA9">
              <w:rPr>
                <w:rFonts w:ascii="Meiryo UI" w:eastAsia="Meiryo UI" w:hAnsi="Meiryo UI"/>
                <w:bCs/>
                <w:sz w:val="18"/>
                <w:szCs w:val="18"/>
              </w:rPr>
              <w:t>H03年３月竣工</w:t>
            </w:r>
            <w:r w:rsidRPr="00F12EA9">
              <w:rPr>
                <w:rFonts w:ascii="Meiryo UI" w:eastAsia="Meiryo UI" w:hAnsi="Meiryo UI" w:hint="eastAsia"/>
                <w:bCs/>
                <w:sz w:val="18"/>
                <w:szCs w:val="18"/>
              </w:rPr>
              <w:t>）の老朽化に対応するため、H29年度から計画的に改修を継続中であり、</w:t>
            </w:r>
            <w:r w:rsidRPr="00F12EA9">
              <w:rPr>
                <w:rFonts w:ascii="Meiryo UI" w:eastAsia="Meiryo UI" w:hAnsi="Meiryo UI"/>
                <w:bCs/>
                <w:sz w:val="18"/>
                <w:szCs w:val="18"/>
              </w:rPr>
              <w:t>R02</w:t>
            </w:r>
            <w:r w:rsidRPr="00F12EA9">
              <w:rPr>
                <w:rFonts w:ascii="Meiryo UI" w:eastAsia="Meiryo UI" w:hAnsi="Meiryo UI" w:hint="eastAsia"/>
                <w:bCs/>
                <w:sz w:val="18"/>
                <w:szCs w:val="18"/>
              </w:rPr>
              <w:t>年度は、府、（公財）大阪府漁業振興基金、当研究所の三者で費用負担のうえで、栽培漁業施設（海水濾過槽、水槽、配管、ポンプ）改築工事を実施した。</w:t>
            </w:r>
            <w:r w:rsidRPr="00F12EA9">
              <w:rPr>
                <w:rFonts w:ascii="Meiryo UI" w:eastAsia="Meiryo UI" w:hAnsi="Meiryo UI"/>
                <w:sz w:val="18"/>
              </w:rPr>
              <w:tab/>
            </w:r>
          </w:p>
        </w:tc>
      </w:tr>
    </w:tbl>
    <w:p w14:paraId="3ED4536D" w14:textId="603501AF" w:rsidR="00B87E8B" w:rsidRPr="00F12EA9" w:rsidRDefault="00B87E8B" w:rsidP="00E61305"/>
    <w:p w14:paraId="464DE066" w14:textId="3591A3F3" w:rsidR="00C77C62" w:rsidRPr="00F12EA9" w:rsidRDefault="00C77C62"/>
    <w:p w14:paraId="23C14C89" w14:textId="77777777" w:rsidR="006D1FE2" w:rsidRPr="00F12EA9" w:rsidRDefault="006D1FE2">
      <w:r w:rsidRPr="00F12EA9">
        <w:br w:type="page"/>
      </w:r>
    </w:p>
    <w:tbl>
      <w:tblPr>
        <w:tblStyle w:val="a4"/>
        <w:tblpPr w:leftFromText="142" w:rightFromText="142" w:vertAnchor="text" w:horzAnchor="margin" w:tblpY="61"/>
        <w:tblW w:w="15304" w:type="dxa"/>
        <w:tblLook w:val="04A0" w:firstRow="1" w:lastRow="0" w:firstColumn="1" w:lastColumn="0" w:noHBand="0" w:noVBand="1"/>
      </w:tblPr>
      <w:tblGrid>
        <w:gridCol w:w="15304"/>
      </w:tblGrid>
      <w:tr w:rsidR="006E5DDE" w:rsidRPr="00F12EA9" w14:paraId="56DAC902" w14:textId="77777777" w:rsidTr="002B590D">
        <w:trPr>
          <w:trHeight w:val="221"/>
        </w:trPr>
        <w:tc>
          <w:tcPr>
            <w:tcW w:w="15366" w:type="dxa"/>
            <w:tcBorders>
              <w:top w:val="single" w:sz="4" w:space="0" w:color="auto"/>
            </w:tcBorders>
            <w:vAlign w:val="center"/>
          </w:tcPr>
          <w:p w14:paraId="5D0D008B" w14:textId="77777777" w:rsidR="006D1FE2" w:rsidRPr="00F12EA9" w:rsidRDefault="006D1FE2" w:rsidP="006D1FE2">
            <w:pPr>
              <w:rPr>
                <w:sz w:val="18"/>
                <w:szCs w:val="18"/>
              </w:rPr>
            </w:pPr>
            <w:r w:rsidRPr="00F12EA9">
              <w:rPr>
                <w:rFonts w:ascii="ＭＳ ゴシック" w:eastAsia="ＭＳ ゴシック" w:hAnsi="ＭＳ ゴシック" w:hint="eastAsia"/>
                <w:b/>
                <w:bCs/>
                <w:sz w:val="18"/>
                <w:szCs w:val="18"/>
              </w:rPr>
              <w:t>第３　財務内容の改善に関する目標を達成するためとるべき措置</w:t>
            </w:r>
          </w:p>
        </w:tc>
      </w:tr>
    </w:tbl>
    <w:p w14:paraId="0FC26C47" w14:textId="0421EBF2" w:rsidR="00E61305" w:rsidRPr="00F12EA9" w:rsidRDefault="00E61305" w:rsidP="00E61305">
      <w:pPr>
        <w:rPr>
          <w:sz w:val="12"/>
          <w:szCs w:val="18"/>
        </w:rPr>
      </w:pPr>
    </w:p>
    <w:tbl>
      <w:tblPr>
        <w:tblpPr w:leftFromText="142" w:rightFromText="142" w:vertAnchor="text" w:horzAnchor="margin" w:tblpY="-70"/>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675"/>
      </w:tblGrid>
      <w:tr w:rsidR="006E5DDE" w:rsidRPr="00F12EA9" w14:paraId="5B41F0A5" w14:textId="77777777" w:rsidTr="00570249">
        <w:trPr>
          <w:cantSplit/>
          <w:trHeight w:val="3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636B84FE" w14:textId="77777777" w:rsidR="009E7D6B" w:rsidRPr="00F12EA9" w:rsidRDefault="009E7D6B" w:rsidP="009E7D6B">
            <w:pPr>
              <w:spacing w:line="200" w:lineRule="exact"/>
              <w:jc w:val="center"/>
              <w:rPr>
                <w:rFonts w:ascii="ＭＳ ゴシック" w:eastAsia="ＭＳ ゴシック" w:hAnsi="ＭＳ ゴシック"/>
                <w:kern w:val="0"/>
                <w:sz w:val="20"/>
                <w:szCs w:val="18"/>
              </w:rPr>
            </w:pPr>
            <w:r w:rsidRPr="00F12EA9">
              <w:rPr>
                <w:rFonts w:ascii="ＭＳ ゴシック" w:eastAsia="ＭＳ ゴシック" w:hAnsi="ＭＳ ゴシック" w:hint="eastAsia"/>
                <w:kern w:val="0"/>
                <w:sz w:val="20"/>
                <w:szCs w:val="18"/>
              </w:rPr>
              <w:t>中期</w:t>
            </w:r>
          </w:p>
          <w:p w14:paraId="2ED9FF02" w14:textId="77777777" w:rsidR="009E7D6B" w:rsidRPr="00F12EA9" w:rsidRDefault="009E7D6B" w:rsidP="00D37C94">
            <w:pPr>
              <w:spacing w:line="240" w:lineRule="exact"/>
              <w:jc w:val="center"/>
              <w:rPr>
                <w:rFonts w:ascii="ＭＳ ゴシック" w:eastAsia="ＭＳ ゴシック" w:hAnsi="ＭＳ ゴシック"/>
                <w:sz w:val="18"/>
                <w:szCs w:val="18"/>
              </w:rPr>
            </w:pPr>
            <w:r w:rsidRPr="00F12EA9">
              <w:rPr>
                <w:rFonts w:ascii="ＭＳ ゴシック" w:eastAsia="ＭＳ ゴシック" w:hAnsi="ＭＳ ゴシック" w:hint="eastAsia"/>
                <w:kern w:val="0"/>
                <w:sz w:val="20"/>
                <w:szCs w:val="18"/>
              </w:rPr>
              <w:t>目標</w:t>
            </w:r>
          </w:p>
        </w:tc>
        <w:tc>
          <w:tcPr>
            <w:tcW w:w="14675" w:type="dxa"/>
            <w:tcBorders>
              <w:top w:val="single" w:sz="8" w:space="0" w:color="auto"/>
              <w:left w:val="single" w:sz="8" w:space="0" w:color="auto"/>
              <w:bottom w:val="single" w:sz="8" w:space="0" w:color="auto"/>
              <w:right w:val="single" w:sz="8" w:space="0" w:color="auto"/>
            </w:tcBorders>
            <w:shd w:val="clear" w:color="auto" w:fill="auto"/>
          </w:tcPr>
          <w:p w14:paraId="726418EE" w14:textId="7E28DADF" w:rsidR="00570249" w:rsidRPr="00F12EA9" w:rsidRDefault="00570249" w:rsidP="00570249">
            <w:pPr>
              <w:spacing w:line="200" w:lineRule="exac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さらなる獲得など、自己収入の確保を図ること。</w:t>
            </w:r>
          </w:p>
          <w:p w14:paraId="7C18B76E" w14:textId="051D6045" w:rsidR="009E7D6B" w:rsidRPr="00F12EA9" w:rsidRDefault="00570249" w:rsidP="00570249">
            <w:pPr>
              <w:spacing w:line="200" w:lineRule="exac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また、手数料や利用料については、受益者負担を前提に適正な料金を設定すること。</w:t>
            </w:r>
          </w:p>
        </w:tc>
      </w:tr>
    </w:tbl>
    <w:p w14:paraId="471C8AFD" w14:textId="0191967A" w:rsidR="00E61305" w:rsidRPr="00F12EA9" w:rsidRDefault="00E61305" w:rsidP="006A2F10">
      <w:pPr>
        <w:spacing w:line="200" w:lineRule="exact"/>
      </w:pPr>
    </w:p>
    <w:p w14:paraId="3C70C33D" w14:textId="50D44E9A" w:rsidR="00D37C94" w:rsidRPr="00F12EA9" w:rsidRDefault="00D37C94" w:rsidP="00D37C94">
      <w:pPr>
        <w:rPr>
          <w:rFonts w:ascii="ＭＳ ゴシック" w:eastAsia="ＭＳ ゴシック" w:hAnsi="ＭＳ ゴシック"/>
        </w:rPr>
      </w:pPr>
      <w:r w:rsidRPr="00F12EA9">
        <w:rPr>
          <w:rFonts w:ascii="ＭＳ ゴシック" w:eastAsia="ＭＳ ゴシック" w:hAnsi="ＭＳ ゴシック" w:hint="eastAsia"/>
        </w:rPr>
        <w:t>≪小項目1</w:t>
      </w:r>
      <w:r w:rsidR="008D515E" w:rsidRPr="00F12EA9">
        <w:rPr>
          <w:rFonts w:ascii="ＭＳ ゴシック" w:eastAsia="ＭＳ ゴシック" w:hAnsi="ＭＳ ゴシック"/>
        </w:rPr>
        <w:t>6</w:t>
      </w:r>
      <w:r w:rsidRPr="00F12EA9">
        <w:rPr>
          <w:rFonts w:ascii="ＭＳ ゴシック" w:eastAsia="ＭＳ ゴシック" w:hAnsi="ＭＳ ゴシック" w:hint="eastAsia"/>
        </w:rPr>
        <w:t>≫ 財務内容の改善に関する目標を達成するためとるべき措置</w:t>
      </w:r>
    </w:p>
    <w:tbl>
      <w:tblPr>
        <w:tblStyle w:val="a4"/>
        <w:tblW w:w="15443" w:type="dxa"/>
        <w:tblCellMar>
          <w:left w:w="57" w:type="dxa"/>
          <w:right w:w="57" w:type="dxa"/>
        </w:tblCellMar>
        <w:tblLook w:val="04A0" w:firstRow="1" w:lastRow="0" w:firstColumn="1" w:lastColumn="0" w:noHBand="0" w:noVBand="1"/>
      </w:tblPr>
      <w:tblGrid>
        <w:gridCol w:w="562"/>
        <w:gridCol w:w="1709"/>
        <w:gridCol w:w="4954"/>
        <w:gridCol w:w="2941"/>
        <w:gridCol w:w="744"/>
        <w:gridCol w:w="4533"/>
      </w:tblGrid>
      <w:tr w:rsidR="006E5DDE" w:rsidRPr="00F12EA9" w14:paraId="1A46AAC6" w14:textId="77777777" w:rsidTr="00806423">
        <w:trPr>
          <w:trHeight w:val="258"/>
        </w:trPr>
        <w:tc>
          <w:tcPr>
            <w:tcW w:w="2271" w:type="dxa"/>
            <w:gridSpan w:val="2"/>
            <w:tcBorders>
              <w:bottom w:val="single" w:sz="4" w:space="0" w:color="auto"/>
            </w:tcBorders>
            <w:shd w:val="clear" w:color="auto" w:fill="D9D9D9" w:themeFill="background1" w:themeFillShade="D9"/>
            <w:vAlign w:val="center"/>
          </w:tcPr>
          <w:p w14:paraId="21513C63" w14:textId="77777777" w:rsidR="00067849" w:rsidRPr="00F12EA9" w:rsidRDefault="00067849" w:rsidP="00825503">
            <w:pPr>
              <w:spacing w:line="220" w:lineRule="exact"/>
              <w:jc w:val="center"/>
              <w:rPr>
                <w:b/>
              </w:rPr>
            </w:pPr>
            <w:r w:rsidRPr="00F12EA9">
              <w:rPr>
                <w:rFonts w:hint="eastAsia"/>
                <w:b/>
                <w:sz w:val="18"/>
              </w:rPr>
              <w:t>法人の自己評価</w:t>
            </w:r>
          </w:p>
        </w:tc>
        <w:tc>
          <w:tcPr>
            <w:tcW w:w="4954" w:type="dxa"/>
            <w:tcBorders>
              <w:bottom w:val="single" w:sz="4" w:space="0" w:color="auto"/>
            </w:tcBorders>
            <w:vAlign w:val="center"/>
          </w:tcPr>
          <w:p w14:paraId="448659DD" w14:textId="77777777" w:rsidR="00067849" w:rsidRPr="00F12EA9" w:rsidRDefault="00067849" w:rsidP="00825503">
            <w:pPr>
              <w:spacing w:line="220" w:lineRule="exact"/>
              <w:jc w:val="center"/>
              <w:rPr>
                <w:b/>
              </w:rPr>
            </w:pPr>
            <w:r w:rsidRPr="00F12EA9">
              <w:rPr>
                <w:rFonts w:hint="eastAsia"/>
                <w:b/>
              </w:rPr>
              <w:t>Ⅳ</w:t>
            </w:r>
          </w:p>
        </w:tc>
        <w:tc>
          <w:tcPr>
            <w:tcW w:w="2941" w:type="dxa"/>
            <w:shd w:val="clear" w:color="auto" w:fill="D9D9D9" w:themeFill="background1" w:themeFillShade="D9"/>
            <w:vAlign w:val="center"/>
          </w:tcPr>
          <w:p w14:paraId="71323A17" w14:textId="77777777" w:rsidR="00067849" w:rsidRPr="00F12EA9" w:rsidRDefault="00067849" w:rsidP="00825503">
            <w:pPr>
              <w:spacing w:line="220" w:lineRule="exact"/>
              <w:jc w:val="center"/>
              <w:rPr>
                <w:b/>
                <w:sz w:val="18"/>
              </w:rPr>
            </w:pPr>
            <w:r w:rsidRPr="00F12EA9">
              <w:rPr>
                <w:rFonts w:hint="eastAsia"/>
                <w:b/>
                <w:sz w:val="18"/>
              </w:rPr>
              <w:t>知事の評価</w:t>
            </w:r>
          </w:p>
        </w:tc>
        <w:tc>
          <w:tcPr>
            <w:tcW w:w="5277" w:type="dxa"/>
            <w:gridSpan w:val="2"/>
            <w:vAlign w:val="center"/>
          </w:tcPr>
          <w:p w14:paraId="2EEB7726" w14:textId="7393A408" w:rsidR="00067849" w:rsidRPr="00F12EA9" w:rsidRDefault="00067849" w:rsidP="00825503">
            <w:pPr>
              <w:spacing w:line="220" w:lineRule="exact"/>
              <w:jc w:val="center"/>
              <w:rPr>
                <w:b/>
              </w:rPr>
            </w:pPr>
          </w:p>
        </w:tc>
      </w:tr>
      <w:tr w:rsidR="006E5DDE" w:rsidRPr="00F12EA9" w14:paraId="0B6FE924" w14:textId="77777777" w:rsidTr="00806423">
        <w:trPr>
          <w:trHeight w:val="148"/>
        </w:trPr>
        <w:tc>
          <w:tcPr>
            <w:tcW w:w="7225" w:type="dxa"/>
            <w:gridSpan w:val="3"/>
            <w:shd w:val="clear" w:color="auto" w:fill="D9D9D9" w:themeFill="background1" w:themeFillShade="D9"/>
            <w:vAlign w:val="center"/>
          </w:tcPr>
          <w:p w14:paraId="241229B9" w14:textId="77777777" w:rsidR="00067849" w:rsidRPr="00F12EA9" w:rsidRDefault="00067849" w:rsidP="00825503">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67D77619" w14:textId="77777777" w:rsidR="00067849" w:rsidRPr="00F12EA9" w:rsidRDefault="00067849" w:rsidP="00825503">
            <w:pPr>
              <w:spacing w:line="240" w:lineRule="exact"/>
              <w:jc w:val="center"/>
              <w:rPr>
                <w:b/>
                <w:sz w:val="18"/>
              </w:rPr>
            </w:pPr>
            <w:r w:rsidRPr="00F12EA9">
              <w:rPr>
                <w:rFonts w:hint="eastAsia"/>
                <w:b/>
                <w:sz w:val="18"/>
              </w:rPr>
              <w:t>小項目評価にあたって考慮した事項</w:t>
            </w:r>
          </w:p>
        </w:tc>
        <w:tc>
          <w:tcPr>
            <w:tcW w:w="4533" w:type="dxa"/>
            <w:vMerge w:val="restart"/>
            <w:shd w:val="clear" w:color="auto" w:fill="D9D9D9" w:themeFill="background1" w:themeFillShade="D9"/>
            <w:vAlign w:val="center"/>
          </w:tcPr>
          <w:p w14:paraId="4FDA7965" w14:textId="77777777" w:rsidR="00067849" w:rsidRPr="00F12EA9" w:rsidRDefault="00067849" w:rsidP="00825503">
            <w:pPr>
              <w:spacing w:line="240" w:lineRule="exact"/>
              <w:jc w:val="center"/>
              <w:rPr>
                <w:b/>
              </w:rPr>
            </w:pPr>
            <w:r w:rsidRPr="00F12EA9">
              <w:rPr>
                <w:rFonts w:hint="eastAsia"/>
                <w:b/>
                <w:sz w:val="18"/>
              </w:rPr>
              <w:t>評価判断理由等</w:t>
            </w:r>
          </w:p>
        </w:tc>
      </w:tr>
      <w:tr w:rsidR="006E5DDE" w:rsidRPr="00F12EA9" w14:paraId="2F112A64" w14:textId="77777777" w:rsidTr="00806423">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F4FCE90" w14:textId="77777777" w:rsidR="00067849" w:rsidRPr="00F12EA9" w:rsidRDefault="00067849" w:rsidP="00825503">
            <w:pPr>
              <w:spacing w:line="240" w:lineRule="exact"/>
              <w:jc w:val="center"/>
              <w:rPr>
                <w:b/>
                <w:sz w:val="18"/>
              </w:rPr>
            </w:pPr>
          </w:p>
        </w:tc>
        <w:tc>
          <w:tcPr>
            <w:tcW w:w="6663" w:type="dxa"/>
            <w:gridSpan w:val="2"/>
            <w:tcBorders>
              <w:top w:val="dashSmallGap" w:sz="4" w:space="0" w:color="auto"/>
              <w:bottom w:val="dashSmallGap" w:sz="4" w:space="0" w:color="auto"/>
            </w:tcBorders>
            <w:shd w:val="clear" w:color="auto" w:fill="D9D9D9" w:themeFill="background1" w:themeFillShade="D9"/>
            <w:vAlign w:val="center"/>
          </w:tcPr>
          <w:p w14:paraId="13B444E7" w14:textId="77777777" w:rsidR="00067849" w:rsidRPr="00F12EA9" w:rsidRDefault="00067849" w:rsidP="00825503">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05C41C8D" w14:textId="77777777" w:rsidR="00067849" w:rsidRPr="00F12EA9" w:rsidRDefault="00067849" w:rsidP="00825503">
            <w:pPr>
              <w:spacing w:line="240" w:lineRule="exact"/>
              <w:jc w:val="center"/>
              <w:rPr>
                <w:b/>
                <w:sz w:val="18"/>
              </w:rPr>
            </w:pPr>
          </w:p>
        </w:tc>
        <w:tc>
          <w:tcPr>
            <w:tcW w:w="4533" w:type="dxa"/>
            <w:vMerge/>
            <w:shd w:val="clear" w:color="auto" w:fill="D9D9D9" w:themeFill="background1" w:themeFillShade="D9"/>
            <w:vAlign w:val="center"/>
          </w:tcPr>
          <w:p w14:paraId="4F87FD67" w14:textId="77777777" w:rsidR="00067849" w:rsidRPr="00F12EA9" w:rsidRDefault="00067849" w:rsidP="00825503">
            <w:pPr>
              <w:spacing w:line="240" w:lineRule="exact"/>
              <w:jc w:val="center"/>
              <w:rPr>
                <w:b/>
                <w:sz w:val="18"/>
              </w:rPr>
            </w:pPr>
          </w:p>
        </w:tc>
      </w:tr>
      <w:tr w:rsidR="006E5DDE" w:rsidRPr="00F12EA9" w14:paraId="4A1A82EE" w14:textId="77777777" w:rsidTr="0080642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40940D3A" w14:textId="77777777" w:rsidR="00067849" w:rsidRPr="00F12EA9" w:rsidRDefault="00067849" w:rsidP="00825503">
            <w:pPr>
              <w:spacing w:line="240" w:lineRule="exact"/>
              <w:jc w:val="center"/>
              <w:rPr>
                <w:b/>
                <w:sz w:val="18"/>
              </w:rPr>
            </w:pPr>
            <w:r w:rsidRPr="00F12EA9">
              <w:rPr>
                <w:rFonts w:hint="eastAsia"/>
                <w:b/>
                <w:sz w:val="18"/>
              </w:rPr>
              <w:t>評価</w:t>
            </w:r>
          </w:p>
        </w:tc>
        <w:tc>
          <w:tcPr>
            <w:tcW w:w="6663" w:type="dxa"/>
            <w:gridSpan w:val="2"/>
            <w:tcBorders>
              <w:top w:val="dashSmallGap" w:sz="4" w:space="0" w:color="auto"/>
              <w:bottom w:val="single" w:sz="4" w:space="0" w:color="auto"/>
            </w:tcBorders>
            <w:shd w:val="clear" w:color="auto" w:fill="D9D9D9" w:themeFill="background1" w:themeFillShade="D9"/>
            <w:vAlign w:val="center"/>
          </w:tcPr>
          <w:p w14:paraId="0ACC4E2E" w14:textId="77777777" w:rsidR="00067849" w:rsidRPr="00F12EA9" w:rsidRDefault="00067849" w:rsidP="00825503">
            <w:pPr>
              <w:spacing w:line="240" w:lineRule="exact"/>
              <w:jc w:val="center"/>
              <w:rPr>
                <w:b/>
                <w:sz w:val="18"/>
              </w:rPr>
            </w:pPr>
            <w:r w:rsidRPr="00F12EA9">
              <w:rPr>
                <w:rFonts w:hint="eastAsia"/>
                <w:b/>
                <w:sz w:val="18"/>
              </w:rPr>
              <w:t>自己評価理由</w:t>
            </w:r>
          </w:p>
        </w:tc>
        <w:tc>
          <w:tcPr>
            <w:tcW w:w="3685" w:type="dxa"/>
            <w:gridSpan w:val="2"/>
            <w:vMerge/>
            <w:vAlign w:val="center"/>
          </w:tcPr>
          <w:p w14:paraId="5ADFE199" w14:textId="77777777" w:rsidR="00067849" w:rsidRPr="00F12EA9" w:rsidRDefault="00067849" w:rsidP="00825503">
            <w:pPr>
              <w:spacing w:line="240" w:lineRule="exact"/>
              <w:rPr>
                <w:b/>
              </w:rPr>
            </w:pPr>
          </w:p>
        </w:tc>
        <w:tc>
          <w:tcPr>
            <w:tcW w:w="4533" w:type="dxa"/>
            <w:vMerge/>
            <w:vAlign w:val="center"/>
          </w:tcPr>
          <w:p w14:paraId="59DE8ED6" w14:textId="77777777" w:rsidR="00067849" w:rsidRPr="00F12EA9" w:rsidRDefault="00067849" w:rsidP="00825503">
            <w:pPr>
              <w:spacing w:line="240" w:lineRule="exact"/>
              <w:rPr>
                <w:b/>
              </w:rPr>
            </w:pPr>
          </w:p>
        </w:tc>
      </w:tr>
      <w:tr w:rsidR="006E5DDE" w:rsidRPr="00F12EA9" w14:paraId="368D10EE" w14:textId="77777777" w:rsidTr="00806423">
        <w:trPr>
          <w:trHeight w:val="209"/>
        </w:trPr>
        <w:tc>
          <w:tcPr>
            <w:tcW w:w="7225" w:type="dxa"/>
            <w:gridSpan w:val="3"/>
            <w:tcBorders>
              <w:bottom w:val="dashSmallGap" w:sz="4" w:space="0" w:color="auto"/>
            </w:tcBorders>
            <w:shd w:val="clear" w:color="auto" w:fill="auto"/>
            <w:vAlign w:val="center"/>
          </w:tcPr>
          <w:p w14:paraId="761DC078" w14:textId="70F52F87" w:rsidR="003B3388" w:rsidRPr="00F12EA9" w:rsidRDefault="003B3388" w:rsidP="003B3388">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58</w:t>
            </w:r>
            <w:r w:rsidRPr="00F12EA9">
              <w:rPr>
                <w:rFonts w:ascii="Meiryo UI" w:eastAsia="Meiryo UI" w:hAnsi="Meiryo UI" w:hint="eastAsia"/>
                <w:sz w:val="16"/>
                <w:szCs w:val="16"/>
              </w:rPr>
              <w:t xml:space="preserve">　第３　財務内容の改善に関する目標を達成するためとるべき措置</w:t>
            </w:r>
          </w:p>
        </w:tc>
        <w:tc>
          <w:tcPr>
            <w:tcW w:w="3685" w:type="dxa"/>
            <w:gridSpan w:val="2"/>
            <w:vMerge w:val="restart"/>
            <w:shd w:val="clear" w:color="auto" w:fill="auto"/>
          </w:tcPr>
          <w:p w14:paraId="6E6DBDE4" w14:textId="77777777" w:rsidR="003B3388" w:rsidRPr="00F12EA9" w:rsidRDefault="003B3388" w:rsidP="003B3388">
            <w:pPr>
              <w:spacing w:line="280" w:lineRule="exact"/>
            </w:pPr>
          </w:p>
        </w:tc>
        <w:tc>
          <w:tcPr>
            <w:tcW w:w="4533" w:type="dxa"/>
            <w:vMerge w:val="restart"/>
            <w:shd w:val="clear" w:color="auto" w:fill="auto"/>
          </w:tcPr>
          <w:p w14:paraId="031ACF3D" w14:textId="44FA6DBC" w:rsidR="003B3388" w:rsidRPr="00F12EA9" w:rsidRDefault="003B3388" w:rsidP="003B3388">
            <w:pPr>
              <w:ind w:left="100" w:hangingChars="50" w:hanging="100"/>
              <w:rPr>
                <w:rFonts w:ascii="Meiryo UI" w:eastAsia="Meiryo UI" w:hAnsi="Meiryo UI"/>
              </w:rPr>
            </w:pPr>
          </w:p>
        </w:tc>
      </w:tr>
      <w:tr w:rsidR="006E5DDE" w:rsidRPr="00F12EA9" w14:paraId="459AA44C" w14:textId="77777777" w:rsidTr="00806423">
        <w:trPr>
          <w:trHeight w:val="907"/>
        </w:trPr>
        <w:tc>
          <w:tcPr>
            <w:tcW w:w="562" w:type="dxa"/>
            <w:tcBorders>
              <w:top w:val="single" w:sz="4" w:space="0" w:color="auto"/>
              <w:bottom w:val="dashSmallGap" w:sz="4" w:space="0" w:color="auto"/>
              <w:tr2bl w:val="single" w:sz="4" w:space="0" w:color="auto"/>
            </w:tcBorders>
            <w:shd w:val="clear" w:color="auto" w:fill="auto"/>
            <w:vAlign w:val="center"/>
          </w:tcPr>
          <w:p w14:paraId="5CCF5606" w14:textId="77777777" w:rsidR="00067849" w:rsidRPr="00F12EA9" w:rsidRDefault="00067849" w:rsidP="00067849">
            <w:pPr>
              <w:pStyle w:val="a3"/>
              <w:spacing w:line="220" w:lineRule="exact"/>
              <w:ind w:leftChars="0" w:left="0"/>
              <w:rPr>
                <w:rFonts w:ascii="Meiryo UI" w:eastAsia="Meiryo UI" w:hAnsi="Meiryo UI"/>
                <w:sz w:val="16"/>
                <w:szCs w:val="16"/>
              </w:rPr>
            </w:pPr>
          </w:p>
        </w:tc>
        <w:tc>
          <w:tcPr>
            <w:tcW w:w="6663" w:type="dxa"/>
            <w:gridSpan w:val="2"/>
            <w:tcBorders>
              <w:top w:val="dashSmallGap" w:sz="4" w:space="0" w:color="auto"/>
              <w:bottom w:val="dashSmallGap" w:sz="4" w:space="0" w:color="auto"/>
            </w:tcBorders>
            <w:shd w:val="clear" w:color="auto" w:fill="auto"/>
          </w:tcPr>
          <w:p w14:paraId="0F38C5EA" w14:textId="18AAB782" w:rsidR="008E5408" w:rsidRPr="00F12EA9" w:rsidRDefault="008E5408" w:rsidP="008E5408">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職員が自主的に職場環境の改善や自己啓発に取り組むことを支援するために自主研修制度を運用し、「研究部の若手職員等を対象とした予算に関する勉強会」、「外部研究資金の獲得支援に関する研修」を支援した。</w:t>
            </w:r>
          </w:p>
          <w:p w14:paraId="192413AD" w14:textId="79CF6327" w:rsidR="008E5408" w:rsidRPr="00F12EA9" w:rsidRDefault="008E5408" w:rsidP="005678C9">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・研究所全体の競争的外部研究資金応募（5</w:t>
            </w:r>
            <w:r w:rsidRPr="00F12EA9">
              <w:rPr>
                <w:rFonts w:ascii="Meiryo UI" w:eastAsia="Meiryo UI" w:hAnsi="Meiryo UI"/>
                <w:sz w:val="16"/>
                <w:szCs w:val="16"/>
              </w:rPr>
              <w:t>0</w:t>
            </w:r>
            <w:r w:rsidRPr="00F12EA9">
              <w:rPr>
                <w:rFonts w:ascii="Meiryo UI" w:eastAsia="Meiryo UI" w:hAnsi="Meiryo UI" w:hint="eastAsia"/>
                <w:sz w:val="16"/>
                <w:szCs w:val="16"/>
              </w:rPr>
              <w:t>件）のうち</w:t>
            </w:r>
            <w:r w:rsidRPr="00F12EA9">
              <w:rPr>
                <w:rFonts w:ascii="Meiryo UI" w:eastAsia="Meiryo UI" w:hAnsi="Meiryo UI"/>
                <w:sz w:val="16"/>
                <w:szCs w:val="16"/>
              </w:rPr>
              <w:t>21</w:t>
            </w:r>
            <w:r w:rsidRPr="00F12EA9">
              <w:rPr>
                <w:rFonts w:ascii="Meiryo UI" w:eastAsia="Meiryo UI" w:hAnsi="Meiryo UI" w:hint="eastAsia"/>
                <w:sz w:val="16"/>
                <w:szCs w:val="16"/>
              </w:rPr>
              <w:t>件が採択され（採択率4</w:t>
            </w:r>
            <w:r w:rsidRPr="00F12EA9">
              <w:rPr>
                <w:rFonts w:ascii="Meiryo UI" w:eastAsia="Meiryo UI" w:hAnsi="Meiryo UI"/>
                <w:sz w:val="16"/>
                <w:szCs w:val="16"/>
              </w:rPr>
              <w:t>2</w:t>
            </w:r>
            <w:r w:rsidRPr="00F12EA9">
              <w:rPr>
                <w:rFonts w:ascii="Meiryo UI" w:eastAsia="Meiryo UI" w:hAnsi="Meiryo UI" w:hint="eastAsia"/>
                <w:sz w:val="16"/>
                <w:szCs w:val="16"/>
              </w:rPr>
              <w:t>％</w:t>
            </w:r>
            <w:r w:rsidRPr="00F12EA9">
              <w:rPr>
                <w:rFonts w:ascii="Meiryo UI" w:eastAsia="Meiryo UI" w:hAnsi="Meiryo UI"/>
                <w:sz w:val="16"/>
                <w:szCs w:val="16"/>
              </w:rPr>
              <w:t>）</w:t>
            </w:r>
            <w:r w:rsidRPr="00F12EA9">
              <w:rPr>
                <w:rFonts w:ascii="Meiryo UI" w:eastAsia="Meiryo UI" w:hAnsi="Meiryo UI" w:hint="eastAsia"/>
                <w:sz w:val="16"/>
                <w:szCs w:val="16"/>
              </w:rPr>
              <w:t>、</w:t>
            </w:r>
            <w:r w:rsidRPr="00F12EA9">
              <w:rPr>
                <w:rFonts w:ascii="Meiryo UI" w:eastAsia="Meiryo UI" w:hAnsi="Meiryo UI"/>
                <w:sz w:val="16"/>
                <w:szCs w:val="16"/>
              </w:rPr>
              <w:t>R02</w:t>
            </w:r>
            <w:r w:rsidRPr="00F12EA9">
              <w:rPr>
                <w:rFonts w:ascii="Meiryo UI" w:eastAsia="Meiryo UI" w:hAnsi="Meiryo UI" w:hint="eastAsia"/>
                <w:sz w:val="16"/>
                <w:szCs w:val="16"/>
              </w:rPr>
              <w:t>年度に獲得した資金の総額</w:t>
            </w:r>
            <w:r w:rsidR="00923603" w:rsidRPr="00F12EA9">
              <w:rPr>
                <w:rFonts w:ascii="Meiryo UI" w:eastAsia="Meiryo UI" w:hAnsi="Meiryo UI" w:hint="eastAsia"/>
                <w:sz w:val="16"/>
                <w:szCs w:val="16"/>
              </w:rPr>
              <w:t>（R</w:t>
            </w:r>
            <w:r w:rsidR="00923603" w:rsidRPr="00F12EA9">
              <w:rPr>
                <w:rFonts w:ascii="Meiryo UI" w:eastAsia="Meiryo UI" w:hAnsi="Meiryo UI"/>
                <w:sz w:val="16"/>
                <w:szCs w:val="16"/>
              </w:rPr>
              <w:t>01</w:t>
            </w:r>
            <w:r w:rsidR="00923603" w:rsidRPr="00F12EA9">
              <w:rPr>
                <w:rFonts w:ascii="Meiryo UI" w:eastAsia="Meiryo UI" w:hAnsi="Meiryo UI" w:hint="eastAsia"/>
                <w:sz w:val="16"/>
                <w:szCs w:val="16"/>
              </w:rPr>
              <w:t>年度以前採択分も含む）</w:t>
            </w:r>
            <w:r w:rsidRPr="00F12EA9">
              <w:rPr>
                <w:rFonts w:ascii="Meiryo UI" w:eastAsia="Meiryo UI" w:hAnsi="Meiryo UI" w:hint="eastAsia"/>
                <w:sz w:val="16"/>
                <w:szCs w:val="16"/>
              </w:rPr>
              <w:t>は</w:t>
            </w:r>
            <w:r w:rsidR="00923603" w:rsidRPr="00F12EA9">
              <w:rPr>
                <w:rFonts w:ascii="Meiryo UI" w:eastAsia="Meiryo UI" w:hAnsi="Meiryo UI" w:hint="eastAsia"/>
                <w:sz w:val="16"/>
                <w:szCs w:val="16"/>
              </w:rPr>
              <w:t>90,112千円</w:t>
            </w:r>
            <w:r w:rsidRPr="00F12EA9">
              <w:rPr>
                <w:rFonts w:ascii="Meiryo UI" w:eastAsia="Meiryo UI" w:hAnsi="Meiryo UI" w:hint="eastAsia"/>
                <w:sz w:val="16"/>
                <w:szCs w:val="16"/>
              </w:rPr>
              <w:t>（</w:t>
            </w:r>
            <w:r w:rsidRPr="00F12EA9">
              <w:rPr>
                <w:rFonts w:ascii="Meiryo UI" w:eastAsia="Meiryo UI" w:hAnsi="Meiryo UI"/>
                <w:sz w:val="16"/>
                <w:szCs w:val="16"/>
              </w:rPr>
              <w:t>R01</w:t>
            </w:r>
            <w:r w:rsidRPr="00F12EA9">
              <w:rPr>
                <w:rFonts w:ascii="Meiryo UI" w:eastAsia="Meiryo UI" w:hAnsi="Meiryo UI" w:hint="eastAsia"/>
                <w:sz w:val="16"/>
                <w:szCs w:val="16"/>
              </w:rPr>
              <w:t>年度：80</w:t>
            </w:r>
            <w:r w:rsidRPr="00F12EA9">
              <w:rPr>
                <w:rFonts w:ascii="Meiryo UI" w:eastAsia="Meiryo UI" w:hAnsi="Meiryo UI"/>
                <w:sz w:val="16"/>
                <w:szCs w:val="16"/>
              </w:rPr>
              <w:t>,</w:t>
            </w:r>
            <w:r w:rsidRPr="00F12EA9">
              <w:rPr>
                <w:rFonts w:ascii="Meiryo UI" w:eastAsia="Meiryo UI" w:hAnsi="Meiryo UI" w:hint="eastAsia"/>
                <w:sz w:val="16"/>
                <w:szCs w:val="16"/>
              </w:rPr>
              <w:t>153千円）となった。</w:t>
            </w:r>
          </w:p>
        </w:tc>
        <w:tc>
          <w:tcPr>
            <w:tcW w:w="3685" w:type="dxa"/>
            <w:gridSpan w:val="2"/>
            <w:vMerge/>
            <w:shd w:val="clear" w:color="auto" w:fill="auto"/>
          </w:tcPr>
          <w:p w14:paraId="1813921E" w14:textId="77777777" w:rsidR="00067849" w:rsidRPr="00F12EA9" w:rsidRDefault="00067849" w:rsidP="00067849">
            <w:pPr>
              <w:spacing w:line="280" w:lineRule="exact"/>
            </w:pPr>
          </w:p>
        </w:tc>
        <w:tc>
          <w:tcPr>
            <w:tcW w:w="4533" w:type="dxa"/>
            <w:vMerge/>
            <w:shd w:val="clear" w:color="auto" w:fill="auto"/>
          </w:tcPr>
          <w:p w14:paraId="41D93A34" w14:textId="77777777" w:rsidR="00067849" w:rsidRPr="00F12EA9" w:rsidRDefault="00067849" w:rsidP="00067849">
            <w:pPr>
              <w:spacing w:line="280" w:lineRule="exact"/>
            </w:pPr>
          </w:p>
        </w:tc>
      </w:tr>
      <w:tr w:rsidR="00067849" w:rsidRPr="00F12EA9" w14:paraId="079E2925" w14:textId="77777777" w:rsidTr="00806423">
        <w:trPr>
          <w:trHeight w:val="721"/>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589DD56B" w14:textId="4533FA13" w:rsidR="00067849" w:rsidRPr="00F12EA9" w:rsidRDefault="00A334C2" w:rsidP="00A334C2">
            <w:pPr>
              <w:pStyle w:val="a3"/>
              <w:spacing w:line="220" w:lineRule="exact"/>
              <w:ind w:leftChars="0" w:left="0"/>
              <w:jc w:val="center"/>
              <w:rPr>
                <w:rFonts w:ascii="Meiryo UI" w:eastAsia="Meiryo UI" w:hAnsi="Meiryo UI"/>
                <w:sz w:val="16"/>
                <w:szCs w:val="16"/>
              </w:rPr>
            </w:pPr>
            <w:r w:rsidRPr="00F12EA9">
              <w:rPr>
                <w:rFonts w:ascii="Meiryo UI" w:eastAsia="Meiryo UI" w:hAnsi="Meiryo UI" w:hint="eastAsia"/>
                <w:sz w:val="16"/>
                <w:szCs w:val="16"/>
              </w:rPr>
              <w:t>Ⅳ</w:t>
            </w:r>
          </w:p>
        </w:tc>
        <w:tc>
          <w:tcPr>
            <w:tcW w:w="6663" w:type="dxa"/>
            <w:gridSpan w:val="2"/>
            <w:tcBorders>
              <w:top w:val="dashSmallGap" w:sz="4" w:space="0" w:color="auto"/>
              <w:left w:val="single" w:sz="4" w:space="0" w:color="auto"/>
              <w:bottom w:val="single" w:sz="4" w:space="0" w:color="auto"/>
            </w:tcBorders>
            <w:shd w:val="clear" w:color="auto" w:fill="auto"/>
          </w:tcPr>
          <w:p w14:paraId="32D4736F" w14:textId="6A72B17D" w:rsidR="00067849" w:rsidRPr="00F12EA9" w:rsidRDefault="00A334C2" w:rsidP="005678C9">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067849" w:rsidRPr="00F12EA9">
              <w:rPr>
                <w:rFonts w:ascii="Meiryo UI" w:eastAsia="Meiryo UI" w:hAnsi="Meiryo UI" w:hint="eastAsia"/>
                <w:sz w:val="16"/>
                <w:szCs w:val="16"/>
              </w:rPr>
              <w:t>特に若手職員が自主的に予算の要求や編成、外部資金の取り扱いに関する知識を習得し、効率的な予算執行や法人の経営努力に寄与したことは大きな成果である。</w:t>
            </w:r>
          </w:p>
          <w:p w14:paraId="3A115398" w14:textId="16B5150C" w:rsidR="00067849" w:rsidRPr="00F12EA9" w:rsidRDefault="00A334C2" w:rsidP="005678C9">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067849" w:rsidRPr="00F12EA9">
              <w:rPr>
                <w:rFonts w:ascii="Meiryo UI" w:eastAsia="Meiryo UI" w:hAnsi="Meiryo UI" w:hint="eastAsia"/>
                <w:sz w:val="16"/>
                <w:szCs w:val="16"/>
              </w:rPr>
              <w:t>外部研究資金の獲得総額は前年度よりも</w:t>
            </w:r>
            <w:r w:rsidR="00923603" w:rsidRPr="00F12EA9">
              <w:rPr>
                <w:rFonts w:ascii="Meiryo UI" w:eastAsia="Meiryo UI" w:hAnsi="Meiryo UI" w:hint="eastAsia"/>
                <w:sz w:val="16"/>
                <w:szCs w:val="16"/>
              </w:rPr>
              <w:t>9,959千</w:t>
            </w:r>
            <w:r w:rsidR="00067849" w:rsidRPr="00F12EA9">
              <w:rPr>
                <w:rFonts w:ascii="Meiryo UI" w:eastAsia="Meiryo UI" w:hAnsi="Meiryo UI" w:hint="eastAsia"/>
                <w:sz w:val="16"/>
                <w:szCs w:val="16"/>
              </w:rPr>
              <w:t>円伸びたことは大きな成果である。</w:t>
            </w:r>
          </w:p>
        </w:tc>
        <w:tc>
          <w:tcPr>
            <w:tcW w:w="3685" w:type="dxa"/>
            <w:gridSpan w:val="2"/>
            <w:vMerge/>
            <w:shd w:val="clear" w:color="auto" w:fill="auto"/>
          </w:tcPr>
          <w:p w14:paraId="45C0D35F" w14:textId="77777777" w:rsidR="00067849" w:rsidRPr="00F12EA9" w:rsidRDefault="00067849" w:rsidP="00067849">
            <w:pPr>
              <w:spacing w:line="280" w:lineRule="exact"/>
            </w:pPr>
          </w:p>
        </w:tc>
        <w:tc>
          <w:tcPr>
            <w:tcW w:w="4533" w:type="dxa"/>
            <w:vMerge/>
            <w:shd w:val="clear" w:color="auto" w:fill="auto"/>
          </w:tcPr>
          <w:p w14:paraId="1179C599" w14:textId="77777777" w:rsidR="00067849" w:rsidRPr="00F12EA9" w:rsidRDefault="00067849" w:rsidP="00067849">
            <w:pPr>
              <w:spacing w:line="280" w:lineRule="exact"/>
            </w:pPr>
          </w:p>
        </w:tc>
      </w:tr>
    </w:tbl>
    <w:p w14:paraId="56CD229D" w14:textId="5CD6B8F9" w:rsidR="00D37C94" w:rsidRPr="00F12EA9" w:rsidRDefault="00D37C94"/>
    <w:tbl>
      <w:tblPr>
        <w:tblStyle w:val="a4"/>
        <w:tblW w:w="15446" w:type="dxa"/>
        <w:tblLook w:val="04A0" w:firstRow="1" w:lastRow="0" w:firstColumn="1" w:lastColumn="0" w:noHBand="0" w:noVBand="1"/>
      </w:tblPr>
      <w:tblGrid>
        <w:gridCol w:w="3224"/>
        <w:gridCol w:w="3008"/>
        <w:gridCol w:w="9214"/>
      </w:tblGrid>
      <w:tr w:rsidR="006E5DDE" w:rsidRPr="00F12EA9" w14:paraId="5A7742BC" w14:textId="77777777" w:rsidTr="006D1FE2">
        <w:tc>
          <w:tcPr>
            <w:tcW w:w="3224" w:type="dxa"/>
            <w:tcBorders>
              <w:bottom w:val="single" w:sz="4" w:space="0" w:color="auto"/>
            </w:tcBorders>
            <w:shd w:val="clear" w:color="auto" w:fill="D9D9D9" w:themeFill="background1" w:themeFillShade="D9"/>
            <w:vAlign w:val="center"/>
          </w:tcPr>
          <w:p w14:paraId="2C9C1AEE" w14:textId="753E2E53" w:rsidR="00363191" w:rsidRPr="00F12EA9" w:rsidRDefault="00363191" w:rsidP="00D37C94">
            <w:pPr>
              <w:spacing w:line="20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rPr>
              <w:t>中期計画</w:t>
            </w:r>
          </w:p>
        </w:tc>
        <w:tc>
          <w:tcPr>
            <w:tcW w:w="3008" w:type="dxa"/>
            <w:tcBorders>
              <w:bottom w:val="single" w:sz="4" w:space="0" w:color="auto"/>
            </w:tcBorders>
            <w:shd w:val="clear" w:color="auto" w:fill="D9D9D9" w:themeFill="background1" w:themeFillShade="D9"/>
            <w:vAlign w:val="center"/>
          </w:tcPr>
          <w:p w14:paraId="7BC1EA62" w14:textId="1B0C0EBE" w:rsidR="00363191" w:rsidRPr="00F12EA9" w:rsidRDefault="00363191" w:rsidP="00D37C94">
            <w:pPr>
              <w:spacing w:line="20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rPr>
              <w:t>年度計画</w:t>
            </w:r>
          </w:p>
        </w:tc>
        <w:tc>
          <w:tcPr>
            <w:tcW w:w="9214" w:type="dxa"/>
            <w:tcBorders>
              <w:bottom w:val="single" w:sz="4" w:space="0" w:color="auto"/>
            </w:tcBorders>
            <w:shd w:val="clear" w:color="auto" w:fill="D9D9D9" w:themeFill="background1" w:themeFillShade="D9"/>
            <w:vAlign w:val="center"/>
          </w:tcPr>
          <w:p w14:paraId="5949AE35" w14:textId="2EC827DE" w:rsidR="00363191" w:rsidRPr="00F12EA9" w:rsidRDefault="00363191" w:rsidP="00D37C94">
            <w:pPr>
              <w:spacing w:line="240" w:lineRule="exact"/>
              <w:jc w:val="center"/>
              <w:rPr>
                <w:rFonts w:ascii="Meiryo UI" w:eastAsia="Meiryo UI" w:hAnsi="Meiryo UI"/>
                <w:sz w:val="18"/>
                <w:szCs w:val="18"/>
              </w:rPr>
            </w:pPr>
            <w:r w:rsidRPr="00F12EA9">
              <w:rPr>
                <w:rFonts w:ascii="Meiryo UI" w:eastAsia="Meiryo UI" w:hAnsi="Meiryo UI" w:hint="eastAsia"/>
                <w:sz w:val="18"/>
              </w:rPr>
              <w:t>計画の進捗状況等（業務実績）</w:t>
            </w:r>
          </w:p>
        </w:tc>
      </w:tr>
      <w:tr w:rsidR="006E5DDE" w:rsidRPr="00F12EA9" w14:paraId="454057E3" w14:textId="77777777" w:rsidTr="00CE2037">
        <w:trPr>
          <w:trHeight w:val="413"/>
        </w:trPr>
        <w:tc>
          <w:tcPr>
            <w:tcW w:w="3224" w:type="dxa"/>
            <w:tcBorders>
              <w:bottom w:val="dotted" w:sz="4" w:space="0" w:color="auto"/>
            </w:tcBorders>
          </w:tcPr>
          <w:p w14:paraId="2C4804EF" w14:textId="08AC7D00" w:rsidR="00FE789A" w:rsidRPr="00F12EA9" w:rsidRDefault="00FE789A" w:rsidP="00FE789A">
            <w:pPr>
              <w:spacing w:line="200" w:lineRule="exact"/>
              <w:ind w:left="321" w:hangingChars="200" w:hanging="321"/>
              <w:rPr>
                <w:rFonts w:ascii="ＭＳ ゴシック" w:eastAsia="ＭＳ ゴシック" w:hAnsi="ＭＳ ゴシック"/>
                <w:b/>
                <w:sz w:val="16"/>
              </w:rPr>
            </w:pPr>
            <w:r w:rsidRPr="00F12EA9">
              <w:rPr>
                <w:rFonts w:ascii="ＭＳ ゴシック" w:eastAsia="ＭＳ ゴシック" w:hAnsi="ＭＳ ゴシック" w:hint="eastAsia"/>
                <w:b/>
                <w:sz w:val="16"/>
              </w:rPr>
              <w:t>第４　財務内容の改善に関する目標を達成するためとるべき措置</w:t>
            </w:r>
          </w:p>
        </w:tc>
        <w:tc>
          <w:tcPr>
            <w:tcW w:w="3008" w:type="dxa"/>
            <w:tcBorders>
              <w:bottom w:val="dotted" w:sz="4" w:space="0" w:color="auto"/>
            </w:tcBorders>
          </w:tcPr>
          <w:p w14:paraId="61F2081C" w14:textId="3D4457A3" w:rsidR="00FE789A" w:rsidRPr="00F12EA9" w:rsidRDefault="00FE789A" w:rsidP="00FE789A">
            <w:pPr>
              <w:spacing w:line="200" w:lineRule="exact"/>
              <w:ind w:left="321" w:hangingChars="200" w:hanging="321"/>
              <w:rPr>
                <w:rFonts w:ascii="ＭＳ ゴシック" w:eastAsia="ＭＳ ゴシック" w:hAnsi="ＭＳ ゴシック"/>
                <w:b/>
                <w:sz w:val="16"/>
              </w:rPr>
            </w:pPr>
            <w:r w:rsidRPr="00F12EA9">
              <w:rPr>
                <w:rFonts w:ascii="ＭＳ ゴシック" w:eastAsia="ＭＳ ゴシック" w:hAnsi="ＭＳ ゴシック" w:hint="eastAsia"/>
                <w:b/>
                <w:sz w:val="16"/>
              </w:rPr>
              <w:t>第３　財務内容の改善に関する事項</w:t>
            </w:r>
          </w:p>
        </w:tc>
        <w:tc>
          <w:tcPr>
            <w:tcW w:w="9214" w:type="dxa"/>
            <w:tcBorders>
              <w:bottom w:val="dotted" w:sz="4" w:space="0" w:color="auto"/>
            </w:tcBorders>
          </w:tcPr>
          <w:p w14:paraId="1D2DF85C" w14:textId="3BB2A561" w:rsidR="00FE789A" w:rsidRPr="00F12EA9" w:rsidRDefault="00FE789A" w:rsidP="00FE789A">
            <w:pPr>
              <w:spacing w:line="240" w:lineRule="exact"/>
              <w:rPr>
                <w:rFonts w:ascii="Meiryo UI" w:eastAsia="Meiryo UI" w:hAnsi="Meiryo UI"/>
              </w:rPr>
            </w:pPr>
            <w:r w:rsidRPr="00F12EA9">
              <w:rPr>
                <w:rFonts w:ascii="Meiryo UI" w:eastAsia="Meiryo UI" w:hAnsi="Meiryo UI" w:hint="eastAsia"/>
                <w:sz w:val="18"/>
              </w:rPr>
              <w:t>第３　財務内容の改善に関する目標を達成するためとるべき措置</w:t>
            </w:r>
          </w:p>
        </w:tc>
      </w:tr>
      <w:tr w:rsidR="00F52B5A" w:rsidRPr="00F12EA9" w14:paraId="5B88434B" w14:textId="77777777" w:rsidTr="00806423">
        <w:trPr>
          <w:trHeight w:val="2259"/>
        </w:trPr>
        <w:tc>
          <w:tcPr>
            <w:tcW w:w="3224" w:type="dxa"/>
            <w:tcBorders>
              <w:top w:val="dotted" w:sz="4" w:space="0" w:color="auto"/>
            </w:tcBorders>
          </w:tcPr>
          <w:p w14:paraId="5078836B" w14:textId="7865E07D"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手数料や利用料については、受益者負担の原則に基づき適正な料金を設定する。</w:t>
            </w:r>
          </w:p>
        </w:tc>
        <w:tc>
          <w:tcPr>
            <w:tcW w:w="3008" w:type="dxa"/>
            <w:tcBorders>
              <w:top w:val="dotted" w:sz="4" w:space="0" w:color="auto"/>
            </w:tcBorders>
          </w:tcPr>
          <w:p w14:paraId="3A56858D" w14:textId="069703A6"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ため、受託研究や外部資金の獲得など様々な方策を検討し、公設試験研究機関としての使命をふまえた適切な範囲で収入を得る。</w:t>
            </w:r>
          </w:p>
        </w:tc>
        <w:tc>
          <w:tcPr>
            <w:tcW w:w="9214" w:type="dxa"/>
            <w:tcBorders>
              <w:top w:val="dotted" w:sz="4" w:space="0" w:color="auto"/>
            </w:tcBorders>
          </w:tcPr>
          <w:p w14:paraId="6CB28827" w14:textId="77777777" w:rsidR="00337F9C" w:rsidRPr="00F12EA9" w:rsidRDefault="00337F9C" w:rsidP="00337F9C">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●寝屋川サイトの警備業務（R</w:t>
            </w:r>
            <w:r w:rsidRPr="00F12EA9">
              <w:rPr>
                <w:rFonts w:ascii="Meiryo UI" w:eastAsia="Meiryo UI" w:hAnsi="Meiryo UI"/>
                <w:sz w:val="18"/>
                <w:szCs w:val="18"/>
              </w:rPr>
              <w:t>03</w:t>
            </w:r>
            <w:r w:rsidRPr="00F12EA9">
              <w:rPr>
                <w:rFonts w:ascii="Meiryo UI" w:eastAsia="Meiryo UI" w:hAnsi="Meiryo UI" w:hint="eastAsia"/>
                <w:sz w:val="18"/>
                <w:szCs w:val="18"/>
              </w:rPr>
              <w:t>年</w:t>
            </w:r>
            <w:r w:rsidRPr="00F12EA9">
              <w:rPr>
                <w:rFonts w:ascii="Meiryo UI" w:eastAsia="Meiryo UI" w:hAnsi="Meiryo UI"/>
                <w:sz w:val="18"/>
                <w:szCs w:val="18"/>
              </w:rPr>
              <w:t>1</w:t>
            </w:r>
            <w:r w:rsidRPr="00F12EA9">
              <w:rPr>
                <w:rFonts w:ascii="Meiryo UI" w:eastAsia="Meiryo UI" w:hAnsi="Meiryo UI" w:hint="eastAsia"/>
                <w:sz w:val="18"/>
                <w:szCs w:val="18"/>
              </w:rPr>
              <w:t>月</w:t>
            </w:r>
            <w:r w:rsidRPr="00F12EA9">
              <w:rPr>
                <w:rFonts w:ascii="Meiryo UI" w:eastAsia="Meiryo UI" w:hAnsi="Meiryo UI"/>
                <w:sz w:val="18"/>
                <w:szCs w:val="18"/>
              </w:rPr>
              <w:t>31</w:t>
            </w:r>
            <w:r w:rsidRPr="00F12EA9">
              <w:rPr>
                <w:rFonts w:ascii="Meiryo UI" w:eastAsia="Meiryo UI" w:hAnsi="Meiryo UI" w:hint="eastAsia"/>
                <w:sz w:val="18"/>
                <w:szCs w:val="18"/>
              </w:rPr>
              <w:t>日～）について、有人警備から機械警備に見直しを行った結果、単年度ベースで698万円を削減することができた。</w:t>
            </w:r>
          </w:p>
          <w:p w14:paraId="181E43F8" w14:textId="77777777" w:rsidR="00337F9C" w:rsidRPr="00F12EA9" w:rsidRDefault="00337F9C" w:rsidP="00337F9C">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●自己収入の確保に向けては、外部研究資金の更なる拡充、簡易受託制度の運用を実施した。</w:t>
            </w:r>
          </w:p>
          <w:p w14:paraId="5C22480D" w14:textId="77777777" w:rsidR="00337F9C" w:rsidRPr="00F12EA9" w:rsidRDefault="00337F9C" w:rsidP="00337F9C">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職員が自主的に職場環境の改善や自己啓発に取り組むことを支援するために自主研修制度を運用し、「研究部の若手職員等を対象とした予算に関する勉強会」、「外部研究資金の獲得支援に関する研修」を支援した。</w:t>
            </w:r>
          </w:p>
          <w:p w14:paraId="2A32F516" w14:textId="77777777" w:rsidR="00337F9C" w:rsidRPr="00F12EA9" w:rsidRDefault="00337F9C" w:rsidP="00337F9C">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●「研究アドバイザリー委員会」を開催し、外部有識者による指導・助言を得て、外部研究資金獲得のために課題をブラッシュアップし、研究代表機関として応募した</w:t>
            </w:r>
            <w:r w:rsidRPr="00F12EA9">
              <w:rPr>
                <w:rFonts w:ascii="Meiryo UI" w:eastAsia="Meiryo UI" w:hAnsi="Meiryo UI"/>
                <w:sz w:val="18"/>
                <w:szCs w:val="18"/>
              </w:rPr>
              <w:t>25</w:t>
            </w:r>
            <w:r w:rsidRPr="00F12EA9">
              <w:rPr>
                <w:rFonts w:ascii="Meiryo UI" w:eastAsia="Meiryo UI" w:hAnsi="Meiryo UI" w:hint="eastAsia"/>
                <w:sz w:val="18"/>
                <w:szCs w:val="18"/>
              </w:rPr>
              <w:t>課題のうち、9件が採択された（採択率</w:t>
            </w:r>
            <w:r w:rsidRPr="00F12EA9">
              <w:rPr>
                <w:rFonts w:ascii="Meiryo UI" w:eastAsia="Meiryo UI" w:hAnsi="Meiryo UI"/>
                <w:sz w:val="18"/>
                <w:szCs w:val="18"/>
              </w:rPr>
              <w:t>40</w:t>
            </w:r>
            <w:r w:rsidRPr="00F12EA9">
              <w:rPr>
                <w:rFonts w:ascii="Meiryo UI" w:eastAsia="Meiryo UI" w:hAnsi="Meiryo UI" w:hint="eastAsia"/>
                <w:sz w:val="18"/>
                <w:szCs w:val="18"/>
              </w:rPr>
              <w:t>％）。（再掲）</w:t>
            </w:r>
          </w:p>
          <w:p w14:paraId="6B0F4C31" w14:textId="449CDF9E" w:rsidR="00FE789A" w:rsidRPr="00F12EA9" w:rsidRDefault="00337F9C" w:rsidP="00923603">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●研究所全体の競争的外部研究資金応募（5</w:t>
            </w:r>
            <w:r w:rsidRPr="00F12EA9">
              <w:rPr>
                <w:rFonts w:ascii="Meiryo UI" w:eastAsia="Meiryo UI" w:hAnsi="Meiryo UI"/>
                <w:sz w:val="18"/>
                <w:szCs w:val="18"/>
              </w:rPr>
              <w:t>0</w:t>
            </w:r>
            <w:r w:rsidRPr="00F12EA9">
              <w:rPr>
                <w:rFonts w:ascii="Meiryo UI" w:eastAsia="Meiryo UI" w:hAnsi="Meiryo UI" w:hint="eastAsia"/>
                <w:sz w:val="18"/>
                <w:szCs w:val="18"/>
              </w:rPr>
              <w:t>件）のうち</w:t>
            </w:r>
            <w:r w:rsidRPr="00F12EA9">
              <w:rPr>
                <w:rFonts w:ascii="Meiryo UI" w:eastAsia="Meiryo UI" w:hAnsi="Meiryo UI"/>
                <w:sz w:val="18"/>
                <w:szCs w:val="18"/>
              </w:rPr>
              <w:t>21</w:t>
            </w:r>
            <w:r w:rsidRPr="00F12EA9">
              <w:rPr>
                <w:rFonts w:ascii="Meiryo UI" w:eastAsia="Meiryo UI" w:hAnsi="Meiryo UI" w:hint="eastAsia"/>
                <w:sz w:val="18"/>
                <w:szCs w:val="18"/>
              </w:rPr>
              <w:t>件が採択され（採択率4</w:t>
            </w:r>
            <w:r w:rsidRPr="00F12EA9">
              <w:rPr>
                <w:rFonts w:ascii="Meiryo UI" w:eastAsia="Meiryo UI" w:hAnsi="Meiryo UI"/>
                <w:sz w:val="18"/>
                <w:szCs w:val="18"/>
              </w:rPr>
              <w:t>2</w:t>
            </w:r>
            <w:r w:rsidRPr="00F12EA9">
              <w:rPr>
                <w:rFonts w:ascii="Meiryo UI" w:eastAsia="Meiryo UI" w:hAnsi="Meiryo UI" w:hint="eastAsia"/>
                <w:sz w:val="18"/>
                <w:szCs w:val="18"/>
              </w:rPr>
              <w:t>％</w:t>
            </w:r>
            <w:r w:rsidRPr="00F12EA9">
              <w:rPr>
                <w:rFonts w:ascii="Meiryo UI" w:eastAsia="Meiryo UI" w:hAnsi="Meiryo UI"/>
                <w:sz w:val="18"/>
                <w:szCs w:val="18"/>
              </w:rPr>
              <w:t>）</w:t>
            </w:r>
            <w:r w:rsidRPr="00F12EA9">
              <w:rPr>
                <w:rFonts w:ascii="Meiryo UI" w:eastAsia="Meiryo UI" w:hAnsi="Meiryo UI" w:hint="eastAsia"/>
                <w:sz w:val="18"/>
                <w:szCs w:val="18"/>
              </w:rPr>
              <w:t>、</w:t>
            </w:r>
            <w:r w:rsidRPr="00F12EA9">
              <w:rPr>
                <w:rFonts w:ascii="Meiryo UI" w:eastAsia="Meiryo UI" w:hAnsi="Meiryo UI"/>
                <w:sz w:val="18"/>
                <w:szCs w:val="18"/>
              </w:rPr>
              <w:t>R02</w:t>
            </w:r>
            <w:r w:rsidRPr="00F12EA9">
              <w:rPr>
                <w:rFonts w:ascii="Meiryo UI" w:eastAsia="Meiryo UI" w:hAnsi="Meiryo UI" w:hint="eastAsia"/>
                <w:sz w:val="18"/>
                <w:szCs w:val="18"/>
              </w:rPr>
              <w:t>年度に獲得した資金の総額</w:t>
            </w:r>
            <w:r w:rsidR="004A6FB4" w:rsidRPr="00F12EA9">
              <w:rPr>
                <w:rFonts w:ascii="Meiryo UI" w:eastAsia="Meiryo UI" w:hAnsi="Meiryo UI" w:hint="eastAsia"/>
                <w:sz w:val="18"/>
                <w:szCs w:val="16"/>
              </w:rPr>
              <w:t>（R</w:t>
            </w:r>
            <w:r w:rsidR="004A6FB4" w:rsidRPr="00F12EA9">
              <w:rPr>
                <w:rFonts w:ascii="Meiryo UI" w:eastAsia="Meiryo UI" w:hAnsi="Meiryo UI"/>
                <w:sz w:val="18"/>
                <w:szCs w:val="16"/>
              </w:rPr>
              <w:t>01</w:t>
            </w:r>
            <w:r w:rsidR="004A6FB4" w:rsidRPr="00F12EA9">
              <w:rPr>
                <w:rFonts w:ascii="Meiryo UI" w:eastAsia="Meiryo UI" w:hAnsi="Meiryo UI" w:hint="eastAsia"/>
                <w:sz w:val="18"/>
                <w:szCs w:val="16"/>
              </w:rPr>
              <w:t>年度以前採択分も含む）</w:t>
            </w:r>
            <w:r w:rsidRPr="00F12EA9">
              <w:rPr>
                <w:rFonts w:ascii="Meiryo UI" w:eastAsia="Meiryo UI" w:hAnsi="Meiryo UI" w:hint="eastAsia"/>
                <w:sz w:val="18"/>
                <w:szCs w:val="18"/>
              </w:rPr>
              <w:t>は</w:t>
            </w:r>
            <w:r w:rsidR="00923603" w:rsidRPr="00F12EA9">
              <w:rPr>
                <w:rFonts w:ascii="Meiryo UI" w:eastAsia="Meiryo UI" w:hAnsi="Meiryo UI" w:hint="eastAsia"/>
                <w:sz w:val="18"/>
                <w:szCs w:val="18"/>
              </w:rPr>
              <w:t>90,112千円</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年度：80</w:t>
            </w:r>
            <w:r w:rsidRPr="00F12EA9">
              <w:rPr>
                <w:rFonts w:ascii="Meiryo UI" w:eastAsia="Meiryo UI" w:hAnsi="Meiryo UI"/>
                <w:sz w:val="18"/>
                <w:szCs w:val="18"/>
              </w:rPr>
              <w:t>,</w:t>
            </w:r>
            <w:r w:rsidRPr="00F12EA9">
              <w:rPr>
                <w:rFonts w:ascii="Meiryo UI" w:eastAsia="Meiryo UI" w:hAnsi="Meiryo UI" w:hint="eastAsia"/>
                <w:sz w:val="18"/>
                <w:szCs w:val="18"/>
              </w:rPr>
              <w:t>153千円）となった。</w:t>
            </w:r>
          </w:p>
        </w:tc>
      </w:tr>
    </w:tbl>
    <w:p w14:paraId="2C6206B3" w14:textId="76611C16" w:rsidR="00662C18" w:rsidRPr="00F12EA9" w:rsidRDefault="00662C18" w:rsidP="00E61305">
      <w:pPr>
        <w:tabs>
          <w:tab w:val="left" w:pos="5250"/>
        </w:tabs>
        <w:spacing w:line="0" w:lineRule="atLeast"/>
        <w:rPr>
          <w:rFonts w:ascii="ＭＳ ゴシック" w:eastAsia="ＭＳ ゴシック" w:hAnsi="ＭＳ ゴシック"/>
          <w:b/>
          <w:bCs/>
          <w:sz w:val="18"/>
          <w:szCs w:val="18"/>
        </w:rPr>
      </w:pPr>
    </w:p>
    <w:p w14:paraId="32F7D92A" w14:textId="77777777" w:rsidR="000247F9" w:rsidRDefault="000247F9">
      <w:r>
        <w:br w:type="page"/>
      </w:r>
    </w:p>
    <w:tbl>
      <w:tblPr>
        <w:tblpPr w:leftFromText="142" w:rightFromText="142" w:vertAnchor="text" w:horzAnchor="margin" w:tblpY="85"/>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1"/>
      </w:tblGrid>
      <w:tr w:rsidR="000247F9" w:rsidRPr="00F12EA9" w14:paraId="6DF0A4D5" w14:textId="77777777" w:rsidTr="000247F9">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21199833" w14:textId="74CE8CAE" w:rsidR="000247F9" w:rsidRPr="00F12EA9" w:rsidRDefault="000247F9" w:rsidP="000247F9">
            <w:pPr>
              <w:spacing w:line="220" w:lineRule="exact"/>
              <w:rPr>
                <w:rFonts w:ascii="ＭＳ ゴシック" w:eastAsia="ＭＳ ゴシック" w:hAnsi="ＭＳ ゴシック"/>
                <w:sz w:val="18"/>
                <w:szCs w:val="18"/>
              </w:rPr>
            </w:pPr>
            <w:r w:rsidRPr="00F12EA9">
              <w:rPr>
                <w:rFonts w:ascii="ＭＳ ゴシック" w:eastAsia="ＭＳ ゴシック" w:hAnsi="ＭＳ ゴシック" w:hint="eastAsia"/>
                <w:b/>
                <w:bCs/>
                <w:sz w:val="18"/>
                <w:szCs w:val="18"/>
              </w:rPr>
              <w:t>第４　予算（人件費の見積もりを含む。）収支計画及び資金計画</w:t>
            </w:r>
          </w:p>
        </w:tc>
      </w:tr>
    </w:tbl>
    <w:p w14:paraId="00707228" w14:textId="77777777" w:rsidR="000247F9" w:rsidRDefault="000247F9" w:rsidP="00E61305">
      <w:pPr>
        <w:tabs>
          <w:tab w:val="left" w:pos="5250"/>
        </w:tabs>
        <w:spacing w:line="0" w:lineRule="atLeast"/>
        <w:rPr>
          <w:rFonts w:ascii="ＭＳ ゴシック" w:eastAsia="ＭＳ ゴシック" w:hAnsi="ＭＳ ゴシック"/>
          <w:b/>
          <w:bCs/>
          <w:sz w:val="18"/>
          <w:szCs w:val="18"/>
        </w:rPr>
      </w:pPr>
    </w:p>
    <w:p w14:paraId="5B1AB985" w14:textId="7B3D79A4" w:rsidR="00E61305" w:rsidRPr="00F12EA9" w:rsidRDefault="00E61305" w:rsidP="00E61305">
      <w:pPr>
        <w:tabs>
          <w:tab w:val="left" w:pos="5250"/>
        </w:tabs>
        <w:spacing w:line="0" w:lineRule="atLeast"/>
        <w:rPr>
          <w:rFonts w:ascii="ＭＳ ゴシック" w:eastAsia="ＭＳ ゴシック" w:hAnsi="ＭＳ ゴシック"/>
          <w:b/>
          <w:bCs/>
          <w:sz w:val="18"/>
          <w:szCs w:val="18"/>
        </w:rPr>
      </w:pPr>
      <w:r w:rsidRPr="00F12EA9">
        <w:rPr>
          <w:rFonts w:ascii="ＭＳ ゴシック" w:eastAsia="ＭＳ ゴシック" w:hAnsi="ＭＳ ゴシック" w:hint="eastAsia"/>
          <w:b/>
          <w:bCs/>
          <w:sz w:val="18"/>
          <w:szCs w:val="18"/>
        </w:rPr>
        <w:t>※財務諸表及び決算報告書を参照</w:t>
      </w:r>
    </w:p>
    <w:p w14:paraId="2B4C0267" w14:textId="5BEC7D65" w:rsidR="00E61305" w:rsidRPr="000247F9" w:rsidRDefault="00E61305" w:rsidP="00E61305"/>
    <w:p w14:paraId="1A937A83" w14:textId="77777777" w:rsidR="006D1FE2" w:rsidRPr="00F12EA9" w:rsidRDefault="006D1FE2"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F12EA9" w14:paraId="3E7DCDA0" w14:textId="77777777" w:rsidTr="009A40A0">
        <w:trPr>
          <w:trHeight w:hRule="exact" w:val="340"/>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1E04F027" w14:textId="77777777" w:rsidR="00E61305" w:rsidRPr="00F12EA9" w:rsidRDefault="00E61305" w:rsidP="002D534F">
            <w:pPr>
              <w:spacing w:line="200" w:lineRule="exact"/>
              <w:jc w:val="left"/>
              <w:rPr>
                <w:rFonts w:ascii="ＭＳ ゴシック" w:eastAsia="ＭＳ ゴシック" w:hAnsi="ＭＳ ゴシック"/>
                <w:sz w:val="18"/>
                <w:szCs w:val="18"/>
              </w:rPr>
            </w:pPr>
            <w:r w:rsidRPr="00F12EA9">
              <w:rPr>
                <w:rFonts w:ascii="ＭＳ ゴシック" w:eastAsia="ＭＳ ゴシック" w:hAnsi="ＭＳ ゴシック" w:hint="eastAsia"/>
                <w:b/>
                <w:bCs/>
                <w:sz w:val="18"/>
                <w:szCs w:val="18"/>
              </w:rPr>
              <w:t>第５　短期借入金の限度額</w:t>
            </w:r>
          </w:p>
        </w:tc>
      </w:tr>
    </w:tbl>
    <w:p w14:paraId="7B465B92" w14:textId="77777777" w:rsidR="00E61305" w:rsidRPr="00F12EA9" w:rsidRDefault="00E61305" w:rsidP="005678C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48"/>
      </w:tblGrid>
      <w:tr w:rsidR="006E5DDE" w:rsidRPr="00F12EA9" w14:paraId="4ADAFC32" w14:textId="77777777" w:rsidTr="006D1FE2">
        <w:trPr>
          <w:trHeight w:hRule="exact" w:val="340"/>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5533F82F" w14:textId="77777777" w:rsidR="00E61305" w:rsidRPr="00F12EA9" w:rsidRDefault="00E61305" w:rsidP="006F0ABE">
            <w:pPr>
              <w:spacing w:line="24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5C4FE90" w14:textId="77777777" w:rsidR="00E61305" w:rsidRPr="00F12EA9" w:rsidRDefault="00E61305" w:rsidP="006F0ABE">
            <w:pPr>
              <w:spacing w:line="24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3166ABD6" w14:textId="77777777" w:rsidR="00E61305" w:rsidRPr="00F12EA9" w:rsidRDefault="00E61305" w:rsidP="006F0ABE">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実績</w:t>
            </w:r>
          </w:p>
        </w:tc>
      </w:tr>
      <w:tr w:rsidR="00E61305" w:rsidRPr="00F12EA9" w14:paraId="22679EBB" w14:textId="77777777" w:rsidTr="00662C18">
        <w:trPr>
          <w:trHeight w:val="629"/>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7F1D6879" w14:textId="77777777" w:rsidR="00662C18" w:rsidRPr="00F12EA9" w:rsidRDefault="00E61305" w:rsidP="00662C18">
            <w:pPr>
              <w:autoSpaceDE w:val="0"/>
              <w:autoSpaceDN w:val="0"/>
              <w:spacing w:line="0" w:lineRule="atLeast"/>
              <w:rPr>
                <w:rFonts w:ascii="ＭＳ ゴシック" w:eastAsia="ＭＳ ゴシック" w:hAnsi="ＭＳ ゴシック"/>
                <w:sz w:val="16"/>
                <w:szCs w:val="18"/>
              </w:rPr>
            </w:pPr>
            <w:r w:rsidRPr="00F12EA9">
              <w:rPr>
                <w:rFonts w:ascii="ＭＳ ゴシック" w:eastAsia="ＭＳ ゴシック" w:hAnsi="ＭＳ ゴシック" w:hint="eastAsia"/>
                <w:b/>
                <w:sz w:val="16"/>
                <w:szCs w:val="18"/>
              </w:rPr>
              <w:t>１　短期借入金の限度額</w:t>
            </w:r>
          </w:p>
          <w:p w14:paraId="4E09E0A1" w14:textId="4D6036A6" w:rsidR="00E61305" w:rsidRPr="00F12EA9" w:rsidRDefault="00E61305" w:rsidP="00662C18">
            <w:pPr>
              <w:autoSpaceDE w:val="0"/>
              <w:autoSpaceDN w:val="0"/>
              <w:spacing w:line="0" w:lineRule="atLeast"/>
              <w:ind w:leftChars="100" w:left="210"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５億円</w:t>
            </w:r>
          </w:p>
          <w:p w14:paraId="6BFB71DA" w14:textId="77777777" w:rsidR="00E61305" w:rsidRPr="00F12EA9" w:rsidRDefault="00E61305" w:rsidP="00662C18">
            <w:pPr>
              <w:autoSpaceDE w:val="0"/>
              <w:autoSpaceDN w:val="0"/>
              <w:spacing w:line="0" w:lineRule="atLeast"/>
              <w:jc w:val="left"/>
              <w:rPr>
                <w:rFonts w:ascii="ＭＳ ゴシック" w:eastAsia="ＭＳ ゴシック" w:hAnsi="ＭＳ ゴシック"/>
                <w:b/>
                <w:sz w:val="16"/>
                <w:szCs w:val="18"/>
              </w:rPr>
            </w:pPr>
            <w:r w:rsidRPr="00F12EA9">
              <w:rPr>
                <w:rFonts w:ascii="ＭＳ ゴシック" w:eastAsia="ＭＳ ゴシック" w:hAnsi="ＭＳ ゴシック" w:hint="eastAsia"/>
                <w:b/>
                <w:sz w:val="16"/>
                <w:szCs w:val="18"/>
              </w:rPr>
              <w:t>２　想定される理由</w:t>
            </w:r>
          </w:p>
          <w:p w14:paraId="284BB195" w14:textId="39C777C8" w:rsidR="00E61305" w:rsidRPr="00F12EA9" w:rsidRDefault="00E61305" w:rsidP="00662C18">
            <w:pPr>
              <w:autoSpaceDE w:val="0"/>
              <w:autoSpaceDN w:val="0"/>
              <w:spacing w:line="0" w:lineRule="atLeast"/>
              <w:ind w:leftChars="100" w:left="210"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4C405DDA" w14:textId="77777777" w:rsidR="00662C18" w:rsidRPr="00F12EA9" w:rsidRDefault="00E61305" w:rsidP="00662C18">
            <w:pPr>
              <w:autoSpaceDE w:val="0"/>
              <w:autoSpaceDN w:val="0"/>
              <w:spacing w:line="0" w:lineRule="atLeast"/>
              <w:rPr>
                <w:rFonts w:ascii="ＭＳ ゴシック" w:eastAsia="ＭＳ ゴシック" w:hAnsi="ＭＳ ゴシック"/>
                <w:b/>
                <w:sz w:val="16"/>
                <w:szCs w:val="18"/>
              </w:rPr>
            </w:pPr>
            <w:r w:rsidRPr="00F12EA9">
              <w:rPr>
                <w:rFonts w:ascii="ＭＳ ゴシック" w:eastAsia="ＭＳ ゴシック" w:hAnsi="ＭＳ ゴシック" w:hint="eastAsia"/>
                <w:b/>
                <w:sz w:val="16"/>
                <w:szCs w:val="18"/>
              </w:rPr>
              <w:t>１　短期借入金の限度額</w:t>
            </w:r>
          </w:p>
          <w:p w14:paraId="7AE85E7E" w14:textId="65DC373F" w:rsidR="00E61305" w:rsidRPr="00F12EA9" w:rsidRDefault="00E61305" w:rsidP="00662C18">
            <w:pPr>
              <w:autoSpaceDE w:val="0"/>
              <w:autoSpaceDN w:val="0"/>
              <w:spacing w:line="0" w:lineRule="atLeast"/>
              <w:ind w:leftChars="100" w:left="210" w:firstLineChars="100" w:firstLine="160"/>
              <w:rPr>
                <w:rFonts w:ascii="ＭＳ ゴシック" w:eastAsia="ＭＳ ゴシック" w:hAnsi="ＭＳ ゴシック"/>
                <w:b/>
                <w:sz w:val="16"/>
                <w:szCs w:val="18"/>
              </w:rPr>
            </w:pPr>
            <w:r w:rsidRPr="00F12EA9">
              <w:rPr>
                <w:rFonts w:ascii="ＭＳ ゴシック" w:eastAsia="ＭＳ ゴシック" w:hAnsi="ＭＳ ゴシック" w:hint="eastAsia"/>
                <w:sz w:val="16"/>
                <w:szCs w:val="18"/>
              </w:rPr>
              <w:t>５億円</w:t>
            </w:r>
          </w:p>
          <w:p w14:paraId="3F7DFEE9" w14:textId="77777777" w:rsidR="00E61305" w:rsidRPr="00F12EA9" w:rsidRDefault="00E61305" w:rsidP="00662C18">
            <w:pPr>
              <w:autoSpaceDE w:val="0"/>
              <w:autoSpaceDN w:val="0"/>
              <w:spacing w:line="0" w:lineRule="atLeast"/>
              <w:rPr>
                <w:rFonts w:ascii="ＭＳ ゴシック" w:eastAsia="ＭＳ ゴシック" w:hAnsi="ＭＳ ゴシック"/>
                <w:b/>
                <w:sz w:val="16"/>
                <w:szCs w:val="18"/>
              </w:rPr>
            </w:pPr>
            <w:r w:rsidRPr="00F12EA9">
              <w:rPr>
                <w:rFonts w:ascii="ＭＳ ゴシック" w:eastAsia="ＭＳ ゴシック" w:hAnsi="ＭＳ ゴシック" w:hint="eastAsia"/>
                <w:b/>
                <w:sz w:val="16"/>
                <w:szCs w:val="18"/>
              </w:rPr>
              <w:t>２　想定される理由</w:t>
            </w:r>
          </w:p>
          <w:p w14:paraId="5FA9034A" w14:textId="36E7BE46" w:rsidR="00E61305" w:rsidRPr="00F12EA9" w:rsidRDefault="00662C18" w:rsidP="00662C18">
            <w:pPr>
              <w:autoSpaceDE w:val="0"/>
              <w:autoSpaceDN w:val="0"/>
              <w:spacing w:line="0" w:lineRule="atLeast"/>
              <w:ind w:leftChars="100" w:left="210"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4048" w:type="dxa"/>
            <w:tcBorders>
              <w:left w:val="single" w:sz="4" w:space="0" w:color="auto"/>
              <w:bottom w:val="single" w:sz="8" w:space="0" w:color="auto"/>
              <w:right w:val="single" w:sz="8" w:space="0" w:color="auto"/>
            </w:tcBorders>
            <w:shd w:val="clear" w:color="auto" w:fill="auto"/>
            <w:vAlign w:val="center"/>
          </w:tcPr>
          <w:p w14:paraId="71F01522" w14:textId="77777777" w:rsidR="00E61305" w:rsidRPr="00F12EA9" w:rsidRDefault="00E61305" w:rsidP="00C73389">
            <w:pPr>
              <w:jc w:val="center"/>
              <w:rPr>
                <w:rFonts w:ascii="Meiryo UI" w:eastAsia="Meiryo UI" w:hAnsi="Meiryo UI"/>
              </w:rPr>
            </w:pPr>
            <w:r w:rsidRPr="00F12EA9">
              <w:rPr>
                <w:rFonts w:ascii="Meiryo UI" w:eastAsia="Meiryo UI" w:hAnsi="Meiryo UI" w:hint="eastAsia"/>
                <w:sz w:val="18"/>
                <w:szCs w:val="18"/>
              </w:rPr>
              <w:t>なし</w:t>
            </w:r>
          </w:p>
        </w:tc>
      </w:tr>
    </w:tbl>
    <w:p w14:paraId="7C413CA1" w14:textId="70C05415" w:rsidR="00E61305" w:rsidRPr="00F12EA9" w:rsidRDefault="00E61305" w:rsidP="005678C9">
      <w:pPr>
        <w:spacing w:line="340" w:lineRule="exact"/>
      </w:pPr>
    </w:p>
    <w:p w14:paraId="1D66A8B6" w14:textId="77777777" w:rsidR="006D1FE2" w:rsidRPr="00F12EA9" w:rsidRDefault="006D1FE2" w:rsidP="005678C9">
      <w:pPr>
        <w:spacing w:line="340" w:lineRule="exact"/>
      </w:pPr>
    </w:p>
    <w:tbl>
      <w:tblPr>
        <w:tblStyle w:val="a4"/>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5378"/>
      </w:tblGrid>
      <w:tr w:rsidR="00E61305" w:rsidRPr="00F12EA9" w14:paraId="74C30CAC" w14:textId="77777777" w:rsidTr="006321E9">
        <w:trPr>
          <w:trHeight w:hRule="exact" w:val="340"/>
        </w:trPr>
        <w:tc>
          <w:tcPr>
            <w:tcW w:w="15694" w:type="dxa"/>
            <w:vAlign w:val="center"/>
          </w:tcPr>
          <w:p w14:paraId="6DBFDE60" w14:textId="77777777" w:rsidR="00E61305" w:rsidRPr="00F12EA9" w:rsidRDefault="00E61305" w:rsidP="002D534F">
            <w:pPr>
              <w:spacing w:line="200" w:lineRule="exact"/>
            </w:pPr>
            <w:r w:rsidRPr="00F12EA9">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14:paraId="79CA0FCD" w14:textId="77777777" w:rsidR="00E61305" w:rsidRPr="00F12EA9" w:rsidRDefault="00E61305" w:rsidP="006F0ABE">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17"/>
      </w:tblGrid>
      <w:tr w:rsidR="006E5DDE" w:rsidRPr="00F12EA9" w14:paraId="7B8E29A3" w14:textId="77777777" w:rsidTr="002D534F">
        <w:trPr>
          <w:trHeight w:val="249"/>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57CD2C46" w14:textId="77777777" w:rsidR="00E61305" w:rsidRPr="00F12EA9" w:rsidRDefault="00E61305" w:rsidP="006F0ABE">
            <w:pPr>
              <w:spacing w:line="24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75285C8F" w14:textId="77777777" w:rsidR="00E61305" w:rsidRPr="00F12EA9" w:rsidRDefault="00E61305" w:rsidP="006F0ABE">
            <w:pPr>
              <w:spacing w:line="24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年度計画</w:t>
            </w:r>
          </w:p>
        </w:tc>
        <w:tc>
          <w:tcPr>
            <w:tcW w:w="4017" w:type="dxa"/>
            <w:tcBorders>
              <w:top w:val="single" w:sz="8" w:space="0" w:color="auto"/>
              <w:left w:val="single" w:sz="4" w:space="0" w:color="auto"/>
              <w:right w:val="single" w:sz="8" w:space="0" w:color="auto"/>
            </w:tcBorders>
            <w:shd w:val="clear" w:color="auto" w:fill="D9D9D9" w:themeFill="background1" w:themeFillShade="D9"/>
            <w:vAlign w:val="center"/>
          </w:tcPr>
          <w:p w14:paraId="2873BFB4" w14:textId="77777777" w:rsidR="00E61305" w:rsidRPr="00F12EA9" w:rsidRDefault="00E61305" w:rsidP="006F0ABE">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実績</w:t>
            </w:r>
          </w:p>
        </w:tc>
      </w:tr>
      <w:tr w:rsidR="00E61305" w:rsidRPr="00F12EA9" w14:paraId="271FCFA8" w14:textId="77777777" w:rsidTr="002D534F">
        <w:trPr>
          <w:trHeight w:val="249"/>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17E05CD6" w14:textId="77777777" w:rsidR="00E61305" w:rsidRPr="00F12EA9" w:rsidRDefault="00E61305" w:rsidP="006F0ABE">
            <w:pPr>
              <w:autoSpaceDE w:val="0"/>
              <w:autoSpaceDN w:val="0"/>
              <w:spacing w:line="240" w:lineRule="exact"/>
              <w:jc w:val="center"/>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155632B8" w14:textId="77777777" w:rsidR="00E61305" w:rsidRPr="00F12EA9" w:rsidRDefault="00E61305" w:rsidP="006F0ABE">
            <w:pPr>
              <w:spacing w:line="240" w:lineRule="exact"/>
              <w:jc w:val="center"/>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なし</w:t>
            </w:r>
          </w:p>
        </w:tc>
        <w:tc>
          <w:tcPr>
            <w:tcW w:w="4017" w:type="dxa"/>
            <w:tcBorders>
              <w:left w:val="single" w:sz="4" w:space="0" w:color="auto"/>
              <w:bottom w:val="single" w:sz="8" w:space="0" w:color="auto"/>
              <w:right w:val="single" w:sz="8" w:space="0" w:color="auto"/>
            </w:tcBorders>
            <w:shd w:val="clear" w:color="auto" w:fill="auto"/>
            <w:vAlign w:val="center"/>
          </w:tcPr>
          <w:p w14:paraId="26E4806E" w14:textId="77777777" w:rsidR="00E61305" w:rsidRPr="00F12EA9" w:rsidRDefault="00E61305" w:rsidP="006F0ABE">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なし</w:t>
            </w:r>
          </w:p>
        </w:tc>
      </w:tr>
    </w:tbl>
    <w:p w14:paraId="6EB97AB2" w14:textId="0B1C2797" w:rsidR="005678C9" w:rsidRPr="00F12EA9" w:rsidRDefault="005678C9" w:rsidP="005678C9">
      <w:pPr>
        <w:spacing w:line="340" w:lineRule="exact"/>
      </w:pPr>
    </w:p>
    <w:p w14:paraId="3D62B3EF" w14:textId="77777777" w:rsidR="00BD2A5C" w:rsidRPr="00F12EA9" w:rsidRDefault="00BD2A5C" w:rsidP="005678C9">
      <w:pPr>
        <w:spacing w:line="3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5678C9" w:rsidRPr="00F12EA9" w14:paraId="4876BB50" w14:textId="77777777" w:rsidTr="00713EDC">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26C40168" w14:textId="77777777" w:rsidR="005678C9" w:rsidRPr="00F12EA9" w:rsidRDefault="005678C9" w:rsidP="002D534F">
            <w:pPr>
              <w:spacing w:line="200" w:lineRule="exact"/>
              <w:jc w:val="left"/>
              <w:rPr>
                <w:rFonts w:ascii="ＭＳ ゴシック" w:eastAsia="ＭＳ ゴシック" w:hAnsi="ＭＳ ゴシック"/>
                <w:b/>
                <w:bCs/>
                <w:sz w:val="18"/>
                <w:szCs w:val="18"/>
              </w:rPr>
            </w:pPr>
            <w:r w:rsidRPr="00F12EA9">
              <w:rPr>
                <w:rFonts w:ascii="ＭＳ ゴシック" w:eastAsia="ＭＳ ゴシック" w:hAnsi="ＭＳ ゴシック" w:hint="eastAsia"/>
                <w:b/>
                <w:bCs/>
                <w:sz w:val="18"/>
                <w:szCs w:val="18"/>
              </w:rPr>
              <w:t>第７　重要な財産を譲渡し、または担保に供する計画</w:t>
            </w:r>
          </w:p>
        </w:tc>
      </w:tr>
    </w:tbl>
    <w:p w14:paraId="5C54F317" w14:textId="09BBF6DA" w:rsidR="005678C9" w:rsidRPr="00F12EA9" w:rsidRDefault="005678C9" w:rsidP="005678C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48"/>
      </w:tblGrid>
      <w:tr w:rsidR="006E5DDE" w:rsidRPr="00F12EA9" w14:paraId="3EF896EE" w14:textId="77777777" w:rsidTr="002D534F">
        <w:trPr>
          <w:trHeight w:val="277"/>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246C0177" w14:textId="77777777" w:rsidR="00E61305" w:rsidRPr="00F12EA9" w:rsidRDefault="00E61305" w:rsidP="006F0ABE">
            <w:pPr>
              <w:spacing w:line="24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5E80EC99" w14:textId="77777777" w:rsidR="00E61305" w:rsidRPr="00F12EA9" w:rsidRDefault="00E61305" w:rsidP="006F0ABE">
            <w:pPr>
              <w:spacing w:line="24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13019688" w14:textId="77777777" w:rsidR="00E61305" w:rsidRPr="00F12EA9" w:rsidRDefault="00E61305" w:rsidP="006F0ABE">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実績</w:t>
            </w:r>
          </w:p>
        </w:tc>
      </w:tr>
      <w:tr w:rsidR="00E61305" w:rsidRPr="00F12EA9" w14:paraId="6F8A9521" w14:textId="77777777" w:rsidTr="002D534F">
        <w:trPr>
          <w:trHeight w:val="277"/>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61C2F2CA" w14:textId="77777777" w:rsidR="00E61305" w:rsidRPr="00F12EA9" w:rsidRDefault="00E61305" w:rsidP="006F0ABE">
            <w:pPr>
              <w:autoSpaceDE w:val="0"/>
              <w:autoSpaceDN w:val="0"/>
              <w:spacing w:line="240" w:lineRule="exact"/>
              <w:jc w:val="center"/>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0EE9106B" w14:textId="77777777" w:rsidR="00E61305" w:rsidRPr="00F12EA9" w:rsidRDefault="00E61305" w:rsidP="006F0ABE">
            <w:pPr>
              <w:spacing w:line="240" w:lineRule="exact"/>
              <w:jc w:val="center"/>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なし</w:t>
            </w:r>
          </w:p>
        </w:tc>
        <w:tc>
          <w:tcPr>
            <w:tcW w:w="4048" w:type="dxa"/>
            <w:tcBorders>
              <w:left w:val="single" w:sz="4" w:space="0" w:color="auto"/>
              <w:bottom w:val="single" w:sz="8" w:space="0" w:color="auto"/>
              <w:right w:val="single" w:sz="8" w:space="0" w:color="auto"/>
            </w:tcBorders>
            <w:shd w:val="clear" w:color="auto" w:fill="auto"/>
            <w:vAlign w:val="center"/>
          </w:tcPr>
          <w:p w14:paraId="1E2794F7" w14:textId="77777777" w:rsidR="00E61305" w:rsidRPr="00F12EA9" w:rsidRDefault="00E61305" w:rsidP="006F0ABE">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なし</w:t>
            </w:r>
          </w:p>
        </w:tc>
      </w:tr>
    </w:tbl>
    <w:p w14:paraId="3288052E" w14:textId="095ACC7E" w:rsidR="00E61305" w:rsidRPr="00F12EA9" w:rsidRDefault="00E61305" w:rsidP="005678C9">
      <w:pPr>
        <w:spacing w:line="340" w:lineRule="exact"/>
      </w:pPr>
    </w:p>
    <w:p w14:paraId="7B63A089" w14:textId="77777777" w:rsidR="00806423" w:rsidRPr="00F12EA9" w:rsidRDefault="00806423" w:rsidP="005678C9">
      <w:pPr>
        <w:spacing w:line="3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F12EA9" w14:paraId="31F671CB" w14:textId="77777777" w:rsidTr="00BD2A5C">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273B88A9" w14:textId="77777777" w:rsidR="00E61305" w:rsidRPr="00F12EA9" w:rsidRDefault="00E61305" w:rsidP="002D534F">
            <w:pPr>
              <w:spacing w:line="200" w:lineRule="exact"/>
              <w:rPr>
                <w:sz w:val="18"/>
                <w:szCs w:val="18"/>
              </w:rPr>
            </w:pPr>
            <w:r w:rsidRPr="00F12EA9">
              <w:rPr>
                <w:rFonts w:ascii="ＭＳ ゴシック" w:eastAsia="ＭＳ ゴシック" w:hAnsi="ＭＳ ゴシック" w:hint="eastAsia"/>
                <w:b/>
                <w:bCs/>
                <w:sz w:val="18"/>
                <w:szCs w:val="18"/>
              </w:rPr>
              <w:t>第８　剰余金の使途</w:t>
            </w:r>
          </w:p>
        </w:tc>
      </w:tr>
    </w:tbl>
    <w:p w14:paraId="56784DA4" w14:textId="77777777" w:rsidR="00E61305" w:rsidRPr="00F12EA9" w:rsidRDefault="00E61305" w:rsidP="005678C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48"/>
      </w:tblGrid>
      <w:tr w:rsidR="006E5DDE" w:rsidRPr="00F12EA9" w14:paraId="1A128ECF" w14:textId="77777777" w:rsidTr="002D534F">
        <w:trPr>
          <w:trHeight w:hRule="exact" w:val="316"/>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60475EB3" w14:textId="77777777" w:rsidR="00E61305" w:rsidRPr="00F12EA9" w:rsidRDefault="00E61305" w:rsidP="006F0ABE">
            <w:pPr>
              <w:spacing w:line="24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2D08D5DD" w14:textId="77777777" w:rsidR="00E61305" w:rsidRPr="00F12EA9" w:rsidRDefault="00E61305" w:rsidP="006F0ABE">
            <w:pPr>
              <w:spacing w:line="24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47015B26" w14:textId="77777777" w:rsidR="00E61305" w:rsidRPr="00F12EA9" w:rsidRDefault="00E61305" w:rsidP="006F0ABE">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実績</w:t>
            </w:r>
          </w:p>
        </w:tc>
      </w:tr>
      <w:tr w:rsidR="006E5DDE" w:rsidRPr="00F12EA9" w14:paraId="6D98061A" w14:textId="77777777" w:rsidTr="002D534F">
        <w:trPr>
          <w:trHeight w:val="882"/>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54FD520C" w14:textId="4F3D51E9" w:rsidR="00E61305" w:rsidRPr="00F12EA9" w:rsidRDefault="00396904" w:rsidP="00C73389">
            <w:pPr>
              <w:autoSpaceDE w:val="0"/>
              <w:autoSpaceDN w:val="0"/>
              <w:spacing w:line="0" w:lineRule="atLeas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15416EB4" w14:textId="536E83EC" w:rsidR="00E61305" w:rsidRPr="00F12EA9" w:rsidRDefault="00662C18" w:rsidP="00662C18">
            <w:pPr>
              <w:spacing w:line="200" w:lineRule="exac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048" w:type="dxa"/>
            <w:tcBorders>
              <w:left w:val="single" w:sz="4" w:space="0" w:color="auto"/>
              <w:bottom w:val="single" w:sz="8" w:space="0" w:color="auto"/>
              <w:right w:val="single" w:sz="8" w:space="0" w:color="auto"/>
            </w:tcBorders>
            <w:shd w:val="clear" w:color="auto" w:fill="auto"/>
          </w:tcPr>
          <w:p w14:paraId="0A40A8CA" w14:textId="63943559" w:rsidR="00E61305" w:rsidRPr="00F12EA9" w:rsidRDefault="00337F9C" w:rsidP="00835575">
            <w:pPr>
              <w:spacing w:line="240" w:lineRule="exact"/>
              <w:rPr>
                <w:rFonts w:ascii="ＭＳ ゴシック" w:eastAsia="ＭＳ ゴシック" w:hAnsi="ＭＳ ゴシック"/>
                <w:b/>
                <w:sz w:val="18"/>
                <w:szCs w:val="18"/>
              </w:rPr>
            </w:pPr>
            <w:r w:rsidRPr="00F12EA9">
              <w:rPr>
                <w:rFonts w:ascii="Meiryo UI" w:eastAsia="Meiryo UI" w:hAnsi="Meiryo UI" w:hint="eastAsia"/>
                <w:sz w:val="18"/>
                <w:szCs w:val="18"/>
              </w:rPr>
              <w:t>目的積立金は、農業大学校のスマート農業ハウスの新規整備に充てた。</w:t>
            </w:r>
          </w:p>
        </w:tc>
      </w:tr>
    </w:tbl>
    <w:p w14:paraId="7C2F008A" w14:textId="25B02603" w:rsidR="002D3E4B" w:rsidRPr="00F12EA9" w:rsidRDefault="002D3E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7A4C0E" w:rsidRPr="00F12EA9" w14:paraId="770655D8" w14:textId="77777777" w:rsidTr="007A4C0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D029476" w14:textId="22423C36" w:rsidR="007A4C0E" w:rsidRPr="00F12EA9" w:rsidRDefault="007A4C0E" w:rsidP="002D534F">
            <w:pPr>
              <w:spacing w:line="200" w:lineRule="exact"/>
              <w:rPr>
                <w:sz w:val="18"/>
                <w:szCs w:val="18"/>
              </w:rPr>
            </w:pPr>
            <w:r w:rsidRPr="00F12EA9">
              <w:rPr>
                <w:rFonts w:ascii="ＭＳ ゴシック" w:eastAsia="ＭＳ ゴシック" w:hAnsi="ＭＳ ゴシック" w:hint="eastAsia"/>
                <w:b/>
                <w:bCs/>
                <w:sz w:val="18"/>
                <w:szCs w:val="18"/>
              </w:rPr>
              <w:t>第９　その他業務運営に関する事項</w:t>
            </w:r>
          </w:p>
        </w:tc>
      </w:tr>
    </w:tbl>
    <w:p w14:paraId="3B434A02" w14:textId="5BC4C1B4" w:rsidR="00E61305" w:rsidRPr="00F12EA9" w:rsidRDefault="00E61305" w:rsidP="005678C9">
      <w:pPr>
        <w:spacing w:line="240" w:lineRule="exact"/>
      </w:pP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741"/>
      </w:tblGrid>
      <w:tr w:rsidR="006E5DDE" w:rsidRPr="00F12EA9" w14:paraId="2EB64005" w14:textId="77777777" w:rsidTr="000447D0">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1F7B0605" w14:textId="77777777" w:rsidR="000447D0" w:rsidRPr="00F12EA9" w:rsidRDefault="00E61305" w:rsidP="00B26CA8">
            <w:pPr>
              <w:spacing w:line="200" w:lineRule="exact"/>
              <w:jc w:val="center"/>
              <w:rPr>
                <w:rFonts w:ascii="ＭＳ ゴシック" w:eastAsia="ＭＳ ゴシック" w:hAnsi="ＭＳ ゴシック"/>
                <w:kern w:val="0"/>
                <w:sz w:val="20"/>
                <w:szCs w:val="18"/>
              </w:rPr>
            </w:pPr>
            <w:r w:rsidRPr="00F12EA9">
              <w:rPr>
                <w:rFonts w:ascii="ＭＳ ゴシック" w:eastAsia="ＭＳ ゴシック" w:hAnsi="ＭＳ ゴシック" w:hint="eastAsia"/>
                <w:kern w:val="0"/>
                <w:sz w:val="20"/>
                <w:szCs w:val="18"/>
              </w:rPr>
              <w:t>中期</w:t>
            </w:r>
          </w:p>
          <w:p w14:paraId="4DA2B8BF" w14:textId="77777777" w:rsidR="00E61305" w:rsidRPr="00F12EA9" w:rsidRDefault="00E61305" w:rsidP="00B26CA8">
            <w:pPr>
              <w:spacing w:line="200" w:lineRule="exact"/>
              <w:jc w:val="center"/>
              <w:rPr>
                <w:rFonts w:ascii="ＭＳ ゴシック" w:eastAsia="ＭＳ ゴシック" w:hAnsi="ＭＳ ゴシック"/>
                <w:sz w:val="18"/>
                <w:szCs w:val="18"/>
              </w:rPr>
            </w:pPr>
            <w:r w:rsidRPr="00F12EA9">
              <w:rPr>
                <w:rFonts w:ascii="ＭＳ ゴシック" w:eastAsia="ＭＳ ゴシック" w:hAnsi="ＭＳ ゴシック" w:hint="eastAsia"/>
                <w:kern w:val="0"/>
                <w:sz w:val="2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6B403C98" w14:textId="77777777" w:rsidR="00570249" w:rsidRPr="00F12EA9" w:rsidRDefault="00570249" w:rsidP="00570249">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１</w:t>
            </w:r>
            <w:r w:rsidRPr="00F12EA9">
              <w:rPr>
                <w:rFonts w:ascii="ＭＳ ゴシック" w:eastAsia="ＭＳ ゴシック" w:hAnsi="ＭＳ ゴシック"/>
                <w:sz w:val="16"/>
                <w:szCs w:val="18"/>
              </w:rPr>
              <w:t xml:space="preserve"> 法令の遵守</w:t>
            </w:r>
          </w:p>
          <w:p w14:paraId="43DCBA09" w14:textId="3A7F7EC1" w:rsidR="00570249" w:rsidRPr="00F12EA9" w:rsidRDefault="00570249" w:rsidP="00570249">
            <w:pPr>
              <w:spacing w:line="200" w:lineRule="exact"/>
              <w:ind w:leftChars="50" w:left="10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05D9C629" w14:textId="77777777" w:rsidR="00570249" w:rsidRPr="00F12EA9" w:rsidRDefault="00570249" w:rsidP="00570249">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２</w:t>
            </w:r>
            <w:r w:rsidRPr="00F12EA9">
              <w:rPr>
                <w:rFonts w:ascii="ＭＳ ゴシック" w:eastAsia="ＭＳ ゴシック" w:hAnsi="ＭＳ ゴシック"/>
                <w:sz w:val="16"/>
                <w:szCs w:val="18"/>
              </w:rPr>
              <w:t xml:space="preserve"> 労働安全衛生管理</w:t>
            </w:r>
          </w:p>
          <w:p w14:paraId="5813C654" w14:textId="7D12492F" w:rsidR="00570249" w:rsidRPr="00F12EA9" w:rsidRDefault="00570249" w:rsidP="00570249">
            <w:pPr>
              <w:spacing w:line="200" w:lineRule="exact"/>
              <w:ind w:leftChars="50" w:left="10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職員が安全で快適な労働環境で業務に従事できるよう配慮するとともに、事故などの未然防止に努めること。</w:t>
            </w:r>
          </w:p>
          <w:p w14:paraId="09AC57FD" w14:textId="77777777" w:rsidR="00570249" w:rsidRPr="00F12EA9" w:rsidRDefault="00570249" w:rsidP="00570249">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３</w:t>
            </w:r>
            <w:r w:rsidRPr="00F12EA9">
              <w:rPr>
                <w:rFonts w:ascii="ＭＳ ゴシック" w:eastAsia="ＭＳ ゴシック" w:hAnsi="ＭＳ ゴシック"/>
                <w:sz w:val="16"/>
                <w:szCs w:val="18"/>
              </w:rPr>
              <w:t xml:space="preserve"> 環境に配慮した業務運営</w:t>
            </w:r>
          </w:p>
          <w:p w14:paraId="73F59085" w14:textId="15A466CD" w:rsidR="00E61305" w:rsidRPr="00F12EA9" w:rsidRDefault="00570249" w:rsidP="00570249">
            <w:pPr>
              <w:spacing w:line="200" w:lineRule="exact"/>
              <w:ind w:leftChars="50" w:left="105" w:firstLineChars="100" w:firstLine="160"/>
              <w:rPr>
                <w:sz w:val="18"/>
                <w:szCs w:val="18"/>
              </w:rPr>
            </w:pPr>
            <w:r w:rsidRPr="00F12EA9">
              <w:rPr>
                <w:rFonts w:ascii="ＭＳ ゴシック" w:eastAsia="ＭＳ ゴシック" w:hAnsi="ＭＳ ゴシック" w:hint="eastAsia"/>
                <w:sz w:val="16"/>
                <w:szCs w:val="18"/>
              </w:rPr>
              <w:t>業務の運営に当たっては、環境に配慮するよう努めること。</w:t>
            </w:r>
          </w:p>
        </w:tc>
      </w:tr>
    </w:tbl>
    <w:p w14:paraId="20C2C37B" w14:textId="59C47C37" w:rsidR="00E61305" w:rsidRPr="00F12EA9" w:rsidRDefault="00E61305" w:rsidP="00E61305"/>
    <w:p w14:paraId="07493800" w14:textId="39392A7E" w:rsidR="009E1210" w:rsidRPr="00F12EA9" w:rsidRDefault="009E1210" w:rsidP="009E1210">
      <w:pPr>
        <w:rPr>
          <w:rFonts w:ascii="ＭＳ ゴシック" w:eastAsia="ＭＳ ゴシック" w:hAnsi="ＭＳ ゴシック"/>
        </w:rPr>
      </w:pPr>
      <w:r w:rsidRPr="00F12EA9">
        <w:rPr>
          <w:rFonts w:ascii="ＭＳ ゴシック" w:eastAsia="ＭＳ ゴシック" w:hAnsi="ＭＳ ゴシック" w:hint="eastAsia"/>
        </w:rPr>
        <w:t>≪小項目1</w:t>
      </w:r>
      <w:r w:rsidRPr="00F12EA9">
        <w:rPr>
          <w:rFonts w:ascii="ＭＳ ゴシック" w:eastAsia="ＭＳ ゴシック" w:hAnsi="ＭＳ ゴシック"/>
        </w:rPr>
        <w:t>7</w:t>
      </w:r>
      <w:r w:rsidRPr="00F12EA9">
        <w:rPr>
          <w:rFonts w:ascii="ＭＳ ゴシック" w:eastAsia="ＭＳ ゴシック" w:hAnsi="ＭＳ ゴシック" w:hint="eastAsia"/>
        </w:rPr>
        <w:t xml:space="preserve">≫ </w:t>
      </w:r>
      <w:r w:rsidR="00D550AF" w:rsidRPr="00F12EA9">
        <w:rPr>
          <w:rFonts w:ascii="ＭＳ ゴシック" w:eastAsia="ＭＳ ゴシック" w:hAnsi="ＭＳ ゴシック" w:hint="eastAsia"/>
        </w:rPr>
        <w:t>・法令の遵守・労働安全衛生管理</w:t>
      </w:r>
      <w:r w:rsidRPr="00F12EA9">
        <w:rPr>
          <w:rFonts w:ascii="ＭＳ ゴシック" w:eastAsia="ＭＳ ゴシック" w:hAnsi="ＭＳ ゴシック" w:hint="eastAsia"/>
        </w:rPr>
        <w:t>・環境に配慮した業務運営</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3A84C26D"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6D92F002" w14:textId="77777777" w:rsidR="00067849" w:rsidRPr="00F12EA9" w:rsidRDefault="00067849" w:rsidP="00825503">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390E6D6B" w14:textId="15432750" w:rsidR="00067849" w:rsidRPr="00F12EA9" w:rsidRDefault="00734EE9" w:rsidP="00825503">
            <w:pPr>
              <w:spacing w:line="220" w:lineRule="exact"/>
              <w:jc w:val="center"/>
              <w:rPr>
                <w:b/>
              </w:rPr>
            </w:pPr>
            <w:r w:rsidRPr="00F12EA9">
              <w:rPr>
                <w:rFonts w:ascii="ＭＳ 明朝" w:hAnsi="ＭＳ 明朝" w:cs="ＭＳ 明朝" w:hint="eastAsia"/>
                <w:b/>
              </w:rPr>
              <w:t>Ⅲ</w:t>
            </w:r>
          </w:p>
        </w:tc>
        <w:tc>
          <w:tcPr>
            <w:tcW w:w="1807" w:type="dxa"/>
            <w:shd w:val="clear" w:color="auto" w:fill="D9D9D9" w:themeFill="background1" w:themeFillShade="D9"/>
            <w:vAlign w:val="center"/>
          </w:tcPr>
          <w:p w14:paraId="798882E6" w14:textId="77777777" w:rsidR="00067849" w:rsidRPr="00F12EA9" w:rsidRDefault="00067849" w:rsidP="00825503">
            <w:pPr>
              <w:spacing w:line="220" w:lineRule="exact"/>
              <w:jc w:val="center"/>
              <w:rPr>
                <w:b/>
                <w:sz w:val="18"/>
              </w:rPr>
            </w:pPr>
            <w:r w:rsidRPr="00F12EA9">
              <w:rPr>
                <w:rFonts w:hint="eastAsia"/>
                <w:b/>
                <w:sz w:val="18"/>
              </w:rPr>
              <w:t>知事の評価</w:t>
            </w:r>
          </w:p>
        </w:tc>
        <w:tc>
          <w:tcPr>
            <w:tcW w:w="5277" w:type="dxa"/>
            <w:gridSpan w:val="2"/>
            <w:vAlign w:val="center"/>
          </w:tcPr>
          <w:p w14:paraId="0512BA61" w14:textId="7534AA89" w:rsidR="00067849" w:rsidRPr="00F12EA9" w:rsidRDefault="00067849" w:rsidP="00825503">
            <w:pPr>
              <w:spacing w:line="220" w:lineRule="exact"/>
              <w:jc w:val="center"/>
              <w:rPr>
                <w:b/>
              </w:rPr>
            </w:pPr>
          </w:p>
        </w:tc>
      </w:tr>
      <w:tr w:rsidR="006E5DDE" w:rsidRPr="00F12EA9" w14:paraId="7142BA95" w14:textId="77777777" w:rsidTr="00825503">
        <w:trPr>
          <w:trHeight w:val="148"/>
        </w:trPr>
        <w:tc>
          <w:tcPr>
            <w:tcW w:w="8359" w:type="dxa"/>
            <w:gridSpan w:val="3"/>
            <w:shd w:val="clear" w:color="auto" w:fill="D9D9D9" w:themeFill="background1" w:themeFillShade="D9"/>
            <w:vAlign w:val="center"/>
          </w:tcPr>
          <w:p w14:paraId="1223A95D" w14:textId="77777777" w:rsidR="00067849" w:rsidRPr="00F12EA9" w:rsidRDefault="00067849" w:rsidP="00825503">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7D251F7C" w14:textId="77777777" w:rsidR="00067849" w:rsidRPr="00F12EA9" w:rsidRDefault="00067849" w:rsidP="00825503">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1435DBEC" w14:textId="77777777" w:rsidR="00067849" w:rsidRPr="00F12EA9" w:rsidRDefault="00067849" w:rsidP="00825503">
            <w:pPr>
              <w:spacing w:line="240" w:lineRule="exact"/>
              <w:jc w:val="center"/>
              <w:rPr>
                <w:b/>
              </w:rPr>
            </w:pPr>
            <w:r w:rsidRPr="00F12EA9">
              <w:rPr>
                <w:rFonts w:hint="eastAsia"/>
                <w:b/>
                <w:sz w:val="18"/>
              </w:rPr>
              <w:t>評価判断理由等</w:t>
            </w:r>
          </w:p>
        </w:tc>
      </w:tr>
      <w:tr w:rsidR="006E5DDE" w:rsidRPr="00F12EA9" w14:paraId="539A8E78" w14:textId="77777777" w:rsidTr="00A9030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7FCDBC5" w14:textId="77777777" w:rsidR="00067849" w:rsidRPr="00F12EA9" w:rsidRDefault="00067849"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A87CEF0" w14:textId="77777777" w:rsidR="00067849" w:rsidRPr="00F12EA9" w:rsidRDefault="00067849" w:rsidP="00825503">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371A93C5" w14:textId="77777777" w:rsidR="00067849" w:rsidRPr="00F12EA9"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11A3CA74" w14:textId="77777777" w:rsidR="00067849" w:rsidRPr="00F12EA9" w:rsidRDefault="00067849" w:rsidP="00825503">
            <w:pPr>
              <w:spacing w:line="240" w:lineRule="exact"/>
              <w:jc w:val="center"/>
              <w:rPr>
                <w:b/>
                <w:sz w:val="18"/>
              </w:rPr>
            </w:pPr>
          </w:p>
        </w:tc>
      </w:tr>
      <w:tr w:rsidR="006E5DDE" w:rsidRPr="00F12EA9" w14:paraId="3CFB4486"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B5872A0" w14:textId="77777777" w:rsidR="00067849" w:rsidRPr="00F12EA9" w:rsidRDefault="00067849" w:rsidP="00825503">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B324695" w14:textId="77777777" w:rsidR="00067849" w:rsidRPr="00F12EA9" w:rsidRDefault="00067849" w:rsidP="00825503">
            <w:pPr>
              <w:spacing w:line="240" w:lineRule="exact"/>
              <w:jc w:val="center"/>
              <w:rPr>
                <w:b/>
                <w:sz w:val="18"/>
              </w:rPr>
            </w:pPr>
            <w:r w:rsidRPr="00F12EA9">
              <w:rPr>
                <w:rFonts w:hint="eastAsia"/>
                <w:b/>
                <w:sz w:val="18"/>
              </w:rPr>
              <w:t>自己評価理由</w:t>
            </w:r>
          </w:p>
        </w:tc>
        <w:tc>
          <w:tcPr>
            <w:tcW w:w="3685" w:type="dxa"/>
            <w:gridSpan w:val="2"/>
            <w:vMerge/>
            <w:vAlign w:val="center"/>
          </w:tcPr>
          <w:p w14:paraId="12CA8FAF" w14:textId="77777777" w:rsidR="00067849" w:rsidRPr="00F12EA9" w:rsidRDefault="00067849" w:rsidP="00825503">
            <w:pPr>
              <w:spacing w:line="240" w:lineRule="exact"/>
              <w:rPr>
                <w:b/>
              </w:rPr>
            </w:pPr>
          </w:p>
        </w:tc>
        <w:tc>
          <w:tcPr>
            <w:tcW w:w="3399" w:type="dxa"/>
            <w:vMerge/>
            <w:vAlign w:val="center"/>
          </w:tcPr>
          <w:p w14:paraId="7FF6DFF9" w14:textId="77777777" w:rsidR="00067849" w:rsidRPr="00F12EA9" w:rsidRDefault="00067849" w:rsidP="00825503">
            <w:pPr>
              <w:spacing w:line="240" w:lineRule="exact"/>
              <w:rPr>
                <w:b/>
              </w:rPr>
            </w:pPr>
          </w:p>
        </w:tc>
      </w:tr>
      <w:tr w:rsidR="006E5DDE" w:rsidRPr="00F12EA9" w14:paraId="722EFA69" w14:textId="77777777" w:rsidTr="00825503">
        <w:trPr>
          <w:trHeight w:val="165"/>
        </w:trPr>
        <w:tc>
          <w:tcPr>
            <w:tcW w:w="8359" w:type="dxa"/>
            <w:gridSpan w:val="3"/>
            <w:tcBorders>
              <w:bottom w:val="dashSmallGap" w:sz="4" w:space="0" w:color="auto"/>
            </w:tcBorders>
            <w:shd w:val="clear" w:color="auto" w:fill="auto"/>
            <w:vAlign w:val="center"/>
          </w:tcPr>
          <w:p w14:paraId="0E80A645" w14:textId="71D7A006" w:rsidR="003B3388" w:rsidRPr="00F12EA9" w:rsidRDefault="003B3388" w:rsidP="003B3388">
            <w:pPr>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59</w:t>
            </w:r>
            <w:r w:rsidRPr="00F12EA9">
              <w:rPr>
                <w:rFonts w:ascii="Meiryo UI" w:eastAsia="Meiryo UI" w:hAnsi="Meiryo UI" w:hint="eastAsia"/>
                <w:sz w:val="16"/>
                <w:szCs w:val="16"/>
              </w:rPr>
              <w:t xml:space="preserve">　１　法令の遵守</w:t>
            </w:r>
          </w:p>
        </w:tc>
        <w:tc>
          <w:tcPr>
            <w:tcW w:w="3685" w:type="dxa"/>
            <w:gridSpan w:val="2"/>
            <w:vMerge w:val="restart"/>
          </w:tcPr>
          <w:p w14:paraId="78775385" w14:textId="77777777" w:rsidR="003B3388" w:rsidRPr="00F12EA9" w:rsidRDefault="003B3388" w:rsidP="003B3388">
            <w:pPr>
              <w:spacing w:line="240" w:lineRule="exact"/>
            </w:pPr>
          </w:p>
        </w:tc>
        <w:tc>
          <w:tcPr>
            <w:tcW w:w="3399" w:type="dxa"/>
            <w:vMerge w:val="restart"/>
          </w:tcPr>
          <w:p w14:paraId="14CC06D6" w14:textId="41D1DEAA" w:rsidR="003B3388" w:rsidRPr="00F12EA9" w:rsidRDefault="003B3388" w:rsidP="003B3388">
            <w:pPr>
              <w:snapToGrid w:val="0"/>
              <w:ind w:left="100" w:hangingChars="50" w:hanging="100"/>
            </w:pPr>
          </w:p>
        </w:tc>
      </w:tr>
      <w:tr w:rsidR="006E5DDE" w:rsidRPr="00F12EA9" w14:paraId="7F85C76D" w14:textId="77777777" w:rsidTr="005C2304">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0F49709B" w14:textId="77777777" w:rsidR="00067849" w:rsidRPr="00F12EA9" w:rsidRDefault="00067849" w:rsidP="00067849">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861FE9F" w14:textId="04E5E3C5" w:rsidR="00067849" w:rsidRPr="00F12EA9" w:rsidRDefault="0011510E" w:rsidP="0011510E">
            <w:pPr>
              <w:spacing w:line="220" w:lineRule="exact"/>
              <w:rPr>
                <w:rFonts w:ascii="Meiryo UI" w:eastAsia="Meiryo UI" w:hAnsi="Meiryo UI"/>
                <w:sz w:val="16"/>
                <w:szCs w:val="16"/>
              </w:rPr>
            </w:pPr>
            <w:r w:rsidRPr="00F12EA9">
              <w:rPr>
                <w:rFonts w:ascii="Meiryo UI" w:eastAsia="Meiryo UI" w:hAnsi="Meiryo UI" w:hint="eastAsia"/>
                <w:sz w:val="16"/>
                <w:szCs w:val="16"/>
              </w:rPr>
              <w:t>法令遵守</w:t>
            </w:r>
            <w:r w:rsidR="00067849" w:rsidRPr="00F12EA9">
              <w:rPr>
                <w:rFonts w:ascii="Meiryo UI" w:eastAsia="Meiryo UI" w:hAnsi="Meiryo UI" w:hint="eastAsia"/>
                <w:sz w:val="16"/>
                <w:szCs w:val="16"/>
              </w:rPr>
              <w:t>の取組</w:t>
            </w:r>
            <w:r w:rsidR="00300AEB" w:rsidRPr="00F12EA9">
              <w:rPr>
                <w:rFonts w:ascii="Meiryo UI" w:eastAsia="Meiryo UI" w:hAnsi="Meiryo UI" w:hint="eastAsia"/>
                <w:sz w:val="16"/>
                <w:szCs w:val="16"/>
              </w:rPr>
              <w:t>み</w:t>
            </w:r>
            <w:r w:rsidR="00067849" w:rsidRPr="00F12EA9">
              <w:rPr>
                <w:rFonts w:ascii="Meiryo UI" w:eastAsia="Meiryo UI" w:hAnsi="Meiryo UI" w:hint="eastAsia"/>
                <w:sz w:val="16"/>
                <w:szCs w:val="16"/>
              </w:rPr>
              <w:t>として各種監査などを実施したほか、特に研究不正防止に関して職員研修やリスクアプローチ監査などを実施し、内部統制に関する研修</w:t>
            </w:r>
            <w:r w:rsidR="00734EE9" w:rsidRPr="00F12EA9">
              <w:rPr>
                <w:rFonts w:ascii="Meiryo UI" w:eastAsia="Meiryo UI" w:hAnsi="Meiryo UI" w:hint="eastAsia"/>
                <w:sz w:val="16"/>
                <w:szCs w:val="16"/>
              </w:rPr>
              <w:t>や情報セキュリティー研修</w:t>
            </w:r>
            <w:r w:rsidR="00067849" w:rsidRPr="00F12EA9">
              <w:rPr>
                <w:rFonts w:ascii="Meiryo UI" w:eastAsia="Meiryo UI" w:hAnsi="Meiryo UI" w:hint="eastAsia"/>
                <w:sz w:val="16"/>
                <w:szCs w:val="16"/>
              </w:rPr>
              <w:t>も実施した。セキュリティポリシーに基づき、個人情報保護・管理等を徹底した。</w:t>
            </w:r>
          </w:p>
        </w:tc>
        <w:tc>
          <w:tcPr>
            <w:tcW w:w="3685" w:type="dxa"/>
            <w:gridSpan w:val="2"/>
            <w:vMerge/>
          </w:tcPr>
          <w:p w14:paraId="4271F746" w14:textId="77777777" w:rsidR="00067849" w:rsidRPr="00F12EA9" w:rsidRDefault="00067849" w:rsidP="00067849">
            <w:pPr>
              <w:spacing w:line="240" w:lineRule="exact"/>
            </w:pPr>
          </w:p>
        </w:tc>
        <w:tc>
          <w:tcPr>
            <w:tcW w:w="3399" w:type="dxa"/>
            <w:vMerge/>
          </w:tcPr>
          <w:p w14:paraId="29280648" w14:textId="77777777" w:rsidR="00067849" w:rsidRPr="00F12EA9" w:rsidRDefault="00067849" w:rsidP="00067849">
            <w:pPr>
              <w:spacing w:line="240" w:lineRule="exact"/>
            </w:pPr>
          </w:p>
        </w:tc>
      </w:tr>
      <w:tr w:rsidR="006E5DDE" w:rsidRPr="00F12EA9" w14:paraId="4FC21879" w14:textId="77777777" w:rsidTr="00825503">
        <w:trPr>
          <w:trHeight w:val="70"/>
        </w:trPr>
        <w:tc>
          <w:tcPr>
            <w:tcW w:w="562" w:type="dxa"/>
            <w:tcBorders>
              <w:top w:val="dashSmallGap" w:sz="4" w:space="0" w:color="auto"/>
              <w:bottom w:val="single" w:sz="4" w:space="0" w:color="auto"/>
            </w:tcBorders>
            <w:shd w:val="clear" w:color="auto" w:fill="auto"/>
            <w:vAlign w:val="center"/>
          </w:tcPr>
          <w:p w14:paraId="4A40A78B" w14:textId="22CF044F" w:rsidR="00067849" w:rsidRPr="00F12EA9" w:rsidRDefault="00734EE9" w:rsidP="00067849">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dashSmallGap" w:sz="4" w:space="0" w:color="auto"/>
              <w:bottom w:val="single" w:sz="4" w:space="0" w:color="auto"/>
            </w:tcBorders>
            <w:shd w:val="clear" w:color="auto" w:fill="auto"/>
          </w:tcPr>
          <w:p w14:paraId="2D685E95" w14:textId="0AFC7049" w:rsidR="00067849" w:rsidRPr="00F12EA9" w:rsidRDefault="00067849" w:rsidP="00734EE9">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監査を実施して法令が</w:t>
            </w:r>
            <w:r w:rsidR="0011510E" w:rsidRPr="00F12EA9">
              <w:rPr>
                <w:rFonts w:ascii="Meiryo UI" w:eastAsia="Meiryo UI" w:hAnsi="Meiryo UI" w:hint="eastAsia"/>
                <w:sz w:val="16"/>
                <w:szCs w:val="16"/>
              </w:rPr>
              <w:t>遵守</w:t>
            </w:r>
            <w:r w:rsidRPr="00F12EA9">
              <w:rPr>
                <w:rFonts w:ascii="Meiryo UI" w:eastAsia="Meiryo UI" w:hAnsi="Meiryo UI" w:hint="eastAsia"/>
                <w:sz w:val="16"/>
                <w:szCs w:val="16"/>
              </w:rPr>
              <w:t>されていることを確認したほか、研修を実施して職員への啓発を行い、不正が発生しない職場環境作りを進めた。内部統制に関する研修により、内部統制が有効に機能するために職員へ認識を促した。個人情報の管理を徹底したほか、研修を実施して職員への啓発を行った。</w:t>
            </w:r>
          </w:p>
        </w:tc>
        <w:tc>
          <w:tcPr>
            <w:tcW w:w="3685" w:type="dxa"/>
            <w:gridSpan w:val="2"/>
            <w:vMerge/>
          </w:tcPr>
          <w:p w14:paraId="180140DD" w14:textId="77777777" w:rsidR="00067849" w:rsidRPr="00F12EA9" w:rsidRDefault="00067849" w:rsidP="00067849">
            <w:pPr>
              <w:spacing w:line="240" w:lineRule="exact"/>
              <w:rPr>
                <w:sz w:val="16"/>
                <w:szCs w:val="16"/>
              </w:rPr>
            </w:pPr>
          </w:p>
        </w:tc>
        <w:tc>
          <w:tcPr>
            <w:tcW w:w="3399" w:type="dxa"/>
            <w:vMerge/>
          </w:tcPr>
          <w:p w14:paraId="032223BF" w14:textId="77777777" w:rsidR="00067849" w:rsidRPr="00F12EA9" w:rsidRDefault="00067849" w:rsidP="00067849">
            <w:pPr>
              <w:spacing w:line="240" w:lineRule="exact"/>
              <w:rPr>
                <w:sz w:val="16"/>
                <w:szCs w:val="16"/>
              </w:rPr>
            </w:pPr>
          </w:p>
        </w:tc>
      </w:tr>
      <w:tr w:rsidR="006E5DDE" w:rsidRPr="00F12EA9" w14:paraId="7CCB5082" w14:textId="77777777" w:rsidTr="00825503">
        <w:trPr>
          <w:trHeight w:val="209"/>
        </w:trPr>
        <w:tc>
          <w:tcPr>
            <w:tcW w:w="8359" w:type="dxa"/>
            <w:gridSpan w:val="3"/>
            <w:tcBorders>
              <w:bottom w:val="dashSmallGap" w:sz="4" w:space="0" w:color="auto"/>
            </w:tcBorders>
            <w:shd w:val="clear" w:color="auto" w:fill="auto"/>
            <w:vAlign w:val="center"/>
          </w:tcPr>
          <w:p w14:paraId="6431BBBD" w14:textId="138BBC5F" w:rsidR="00067849" w:rsidRPr="00F12EA9" w:rsidRDefault="00067849" w:rsidP="00067849">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60</w:t>
            </w:r>
            <w:r w:rsidRPr="00F12EA9">
              <w:rPr>
                <w:rFonts w:ascii="Meiryo UI" w:eastAsia="Meiryo UI" w:hAnsi="Meiryo UI" w:hint="eastAsia"/>
                <w:sz w:val="16"/>
                <w:szCs w:val="16"/>
              </w:rPr>
              <w:t xml:space="preserve">　２</w:t>
            </w:r>
            <w:r w:rsidRPr="00F12EA9">
              <w:rPr>
                <w:rFonts w:ascii="Meiryo UI" w:eastAsia="Meiryo UI" w:hAnsi="Meiryo UI"/>
                <w:sz w:val="16"/>
                <w:szCs w:val="16"/>
              </w:rPr>
              <w:t xml:space="preserve"> 労働安全衛生管理</w:t>
            </w:r>
          </w:p>
        </w:tc>
        <w:tc>
          <w:tcPr>
            <w:tcW w:w="3685" w:type="dxa"/>
            <w:gridSpan w:val="2"/>
            <w:vMerge/>
          </w:tcPr>
          <w:p w14:paraId="62FC3413" w14:textId="77777777" w:rsidR="00067849" w:rsidRPr="00F12EA9" w:rsidRDefault="00067849" w:rsidP="00067849">
            <w:pPr>
              <w:spacing w:line="280" w:lineRule="exact"/>
            </w:pPr>
          </w:p>
        </w:tc>
        <w:tc>
          <w:tcPr>
            <w:tcW w:w="3399" w:type="dxa"/>
            <w:vMerge/>
          </w:tcPr>
          <w:p w14:paraId="0066A4C2" w14:textId="77777777" w:rsidR="00067849" w:rsidRPr="00F12EA9" w:rsidRDefault="00067849" w:rsidP="00067849">
            <w:pPr>
              <w:spacing w:line="280" w:lineRule="exact"/>
            </w:pPr>
          </w:p>
        </w:tc>
      </w:tr>
      <w:tr w:rsidR="006E5DDE" w:rsidRPr="00F12EA9" w14:paraId="405BEC26" w14:textId="77777777" w:rsidTr="005C2304">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1EDC879D" w14:textId="77777777" w:rsidR="00067849" w:rsidRPr="00F12EA9" w:rsidRDefault="00067849" w:rsidP="00067849">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DAF556A" w14:textId="76809DB6" w:rsidR="00067849" w:rsidRPr="00F12EA9" w:rsidRDefault="00734EE9" w:rsidP="00734EE9">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安全衛生管理計画に基づき、安全衛生委員会（構成者15名）を開催し（1</w:t>
            </w:r>
            <w:r w:rsidRPr="00F12EA9">
              <w:rPr>
                <w:rFonts w:ascii="Meiryo UI" w:eastAsia="Meiryo UI" w:hAnsi="Meiryo UI"/>
                <w:sz w:val="16"/>
                <w:szCs w:val="16"/>
              </w:rPr>
              <w:t>2</w:t>
            </w:r>
            <w:r w:rsidRPr="00F12EA9">
              <w:rPr>
                <w:rFonts w:ascii="Meiryo UI" w:eastAsia="Meiryo UI" w:hAnsi="Meiryo UI" w:hint="eastAsia"/>
                <w:sz w:val="16"/>
                <w:szCs w:val="16"/>
              </w:rPr>
              <w:t>回）、健康診断及び作業環境測定を実</w:t>
            </w:r>
            <w:r w:rsidR="003050DD" w:rsidRPr="00F12EA9">
              <w:rPr>
                <w:rFonts w:ascii="Meiryo UI" w:eastAsia="Meiryo UI" w:hAnsi="Meiryo UI" w:hint="eastAsia"/>
                <w:sz w:val="16"/>
                <w:szCs w:val="16"/>
              </w:rPr>
              <w:t>施した。安全推進</w:t>
            </w:r>
            <w:r w:rsidR="006F26D7" w:rsidRPr="00F12EA9">
              <w:rPr>
                <w:rFonts w:ascii="Meiryo UI" w:eastAsia="Meiryo UI" w:hAnsi="Meiryo UI" w:hint="eastAsia"/>
                <w:sz w:val="16"/>
                <w:szCs w:val="16"/>
              </w:rPr>
              <w:t>委員による職場巡視及び役員による巡視を計画通り</w:t>
            </w:r>
            <w:r w:rsidRPr="00F12EA9">
              <w:rPr>
                <w:rFonts w:ascii="Meiryo UI" w:eastAsia="Meiryo UI" w:hAnsi="Meiryo UI" w:hint="eastAsia"/>
                <w:sz w:val="16"/>
                <w:szCs w:val="16"/>
              </w:rPr>
              <w:t>実施した。</w:t>
            </w:r>
          </w:p>
        </w:tc>
        <w:tc>
          <w:tcPr>
            <w:tcW w:w="3685" w:type="dxa"/>
            <w:gridSpan w:val="2"/>
            <w:vMerge/>
          </w:tcPr>
          <w:p w14:paraId="2A6CA49E" w14:textId="77777777" w:rsidR="00067849" w:rsidRPr="00F12EA9" w:rsidRDefault="00067849" w:rsidP="00067849">
            <w:pPr>
              <w:spacing w:line="280" w:lineRule="exact"/>
            </w:pPr>
          </w:p>
        </w:tc>
        <w:tc>
          <w:tcPr>
            <w:tcW w:w="3399" w:type="dxa"/>
            <w:vMerge/>
          </w:tcPr>
          <w:p w14:paraId="24F40476" w14:textId="77777777" w:rsidR="00067849" w:rsidRPr="00F12EA9" w:rsidRDefault="00067849" w:rsidP="00067849">
            <w:pPr>
              <w:spacing w:line="280" w:lineRule="exact"/>
            </w:pPr>
          </w:p>
        </w:tc>
      </w:tr>
      <w:tr w:rsidR="006E5DDE" w:rsidRPr="00F12EA9" w14:paraId="7740E3C9" w14:textId="77777777" w:rsidTr="00825503">
        <w:trPr>
          <w:trHeight w:val="356"/>
        </w:trPr>
        <w:tc>
          <w:tcPr>
            <w:tcW w:w="562" w:type="dxa"/>
            <w:tcBorders>
              <w:top w:val="dashSmallGap" w:sz="4" w:space="0" w:color="auto"/>
              <w:bottom w:val="single" w:sz="4" w:space="0" w:color="auto"/>
            </w:tcBorders>
            <w:shd w:val="clear" w:color="auto" w:fill="auto"/>
            <w:vAlign w:val="center"/>
          </w:tcPr>
          <w:p w14:paraId="217F3A02" w14:textId="75E52894" w:rsidR="00067849" w:rsidRPr="00F12EA9" w:rsidRDefault="00734EE9" w:rsidP="00067849">
            <w:pPr>
              <w:pStyle w:val="a3"/>
              <w:spacing w:line="220" w:lineRule="exact"/>
              <w:ind w:leftChars="0" w:left="0"/>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dashSmallGap" w:sz="4" w:space="0" w:color="auto"/>
              <w:bottom w:val="single" w:sz="4" w:space="0" w:color="auto"/>
            </w:tcBorders>
            <w:shd w:val="clear" w:color="auto" w:fill="auto"/>
          </w:tcPr>
          <w:p w14:paraId="61B45652" w14:textId="4EB4F60E" w:rsidR="00067849" w:rsidRPr="00F12EA9" w:rsidRDefault="00734EE9" w:rsidP="00734EE9">
            <w:pPr>
              <w:spacing w:line="220" w:lineRule="exact"/>
              <w:ind w:left="160" w:hangingChars="100" w:hanging="160"/>
              <w:rPr>
                <w:rFonts w:ascii="Meiryo UI" w:eastAsia="Meiryo UI" w:hAnsi="Meiryo UI"/>
                <w:sz w:val="16"/>
                <w:szCs w:val="16"/>
              </w:rPr>
            </w:pPr>
            <w:r w:rsidRPr="00F12EA9">
              <w:rPr>
                <w:rFonts w:ascii="Meiryo UI" w:eastAsia="Meiryo UI" w:hAnsi="Meiryo UI" w:hint="eastAsia"/>
                <w:sz w:val="16"/>
                <w:szCs w:val="16"/>
              </w:rPr>
              <w:t>巡視による指摘事項があれば速やかに対応し、</w:t>
            </w:r>
            <w:r w:rsidR="00067849" w:rsidRPr="00F12EA9">
              <w:rPr>
                <w:rFonts w:ascii="Meiryo UI" w:eastAsia="Meiryo UI" w:hAnsi="Meiryo UI" w:hint="eastAsia"/>
                <w:sz w:val="16"/>
                <w:szCs w:val="16"/>
              </w:rPr>
              <w:t>安全で快適な労働環境が確保された。</w:t>
            </w:r>
          </w:p>
        </w:tc>
        <w:tc>
          <w:tcPr>
            <w:tcW w:w="3685" w:type="dxa"/>
            <w:gridSpan w:val="2"/>
            <w:vMerge/>
          </w:tcPr>
          <w:p w14:paraId="5E6084EB" w14:textId="77777777" w:rsidR="00067849" w:rsidRPr="00F12EA9" w:rsidRDefault="00067849" w:rsidP="00067849">
            <w:pPr>
              <w:spacing w:line="280" w:lineRule="exact"/>
            </w:pPr>
          </w:p>
        </w:tc>
        <w:tc>
          <w:tcPr>
            <w:tcW w:w="3399" w:type="dxa"/>
            <w:vMerge/>
          </w:tcPr>
          <w:p w14:paraId="37D81240" w14:textId="77777777" w:rsidR="00067849" w:rsidRPr="00F12EA9" w:rsidRDefault="00067849" w:rsidP="00067849">
            <w:pPr>
              <w:spacing w:line="280" w:lineRule="exact"/>
            </w:pPr>
          </w:p>
        </w:tc>
      </w:tr>
      <w:tr w:rsidR="006E5DDE" w:rsidRPr="00F12EA9" w14:paraId="18A8539C"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0F6F7B40" w14:textId="0F4D07C0" w:rsidR="00067849" w:rsidRPr="00F12EA9" w:rsidRDefault="00067849" w:rsidP="00067849">
            <w:pPr>
              <w:spacing w:line="220" w:lineRule="exact"/>
              <w:jc w:val="lef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61</w:t>
            </w:r>
            <w:r w:rsidRPr="00F12EA9">
              <w:rPr>
                <w:rFonts w:ascii="Meiryo UI" w:eastAsia="Meiryo UI" w:hAnsi="Meiryo UI" w:hint="eastAsia"/>
                <w:sz w:val="16"/>
                <w:szCs w:val="16"/>
              </w:rPr>
              <w:t xml:space="preserve">　３</w:t>
            </w:r>
            <w:r w:rsidRPr="00F12EA9">
              <w:rPr>
                <w:rFonts w:ascii="Meiryo UI" w:eastAsia="Meiryo UI" w:hAnsi="Meiryo UI"/>
                <w:sz w:val="16"/>
                <w:szCs w:val="16"/>
              </w:rPr>
              <w:t xml:space="preserve"> 環境に配慮した業務運営</w:t>
            </w:r>
          </w:p>
        </w:tc>
        <w:tc>
          <w:tcPr>
            <w:tcW w:w="3685" w:type="dxa"/>
            <w:gridSpan w:val="2"/>
            <w:vMerge/>
          </w:tcPr>
          <w:p w14:paraId="42D80903" w14:textId="77777777" w:rsidR="00067849" w:rsidRPr="00F12EA9" w:rsidRDefault="00067849" w:rsidP="00067849">
            <w:pPr>
              <w:spacing w:line="280" w:lineRule="exact"/>
            </w:pPr>
          </w:p>
        </w:tc>
        <w:tc>
          <w:tcPr>
            <w:tcW w:w="3399" w:type="dxa"/>
            <w:vMerge/>
          </w:tcPr>
          <w:p w14:paraId="74DE8BDB" w14:textId="77777777" w:rsidR="00067849" w:rsidRPr="00F12EA9" w:rsidRDefault="00067849" w:rsidP="00067849">
            <w:pPr>
              <w:spacing w:line="280" w:lineRule="exact"/>
            </w:pPr>
          </w:p>
        </w:tc>
      </w:tr>
      <w:tr w:rsidR="006E5DDE" w:rsidRPr="00F12EA9" w14:paraId="3CB0E3CE" w14:textId="77777777" w:rsidTr="005C230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0C9C55AD" w14:textId="77777777" w:rsidR="00067849" w:rsidRPr="00F12EA9" w:rsidRDefault="00067849" w:rsidP="00067849">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70E27900" w14:textId="282DCCF3" w:rsidR="00067849" w:rsidRPr="00F12EA9" w:rsidRDefault="00067849" w:rsidP="00734EE9">
            <w:pPr>
              <w:spacing w:line="220" w:lineRule="exact"/>
              <w:rPr>
                <w:rFonts w:ascii="Meiryo UI" w:eastAsia="Meiryo UI" w:hAnsi="Meiryo UI"/>
                <w:sz w:val="16"/>
                <w:szCs w:val="16"/>
              </w:rPr>
            </w:pPr>
            <w:r w:rsidRPr="00F12EA9">
              <w:rPr>
                <w:rFonts w:ascii="Meiryo UI" w:eastAsia="Meiryo UI" w:hAnsi="Meiryo UI" w:hint="eastAsia"/>
                <w:sz w:val="16"/>
                <w:szCs w:val="16"/>
              </w:rPr>
              <w:t>環境マネジメントシステム（EMS）を運用し、取組内容を職員へ周知して、薬品等や廃棄物の適正管理、コピー用紙やエネルギー消費量の見える化による削減、廃棄物排出抑制などが達成された。</w:t>
            </w:r>
          </w:p>
        </w:tc>
        <w:tc>
          <w:tcPr>
            <w:tcW w:w="3685" w:type="dxa"/>
            <w:gridSpan w:val="2"/>
            <w:vMerge/>
          </w:tcPr>
          <w:p w14:paraId="3B48FB1F" w14:textId="77777777" w:rsidR="00067849" w:rsidRPr="00F12EA9" w:rsidRDefault="00067849" w:rsidP="00067849">
            <w:pPr>
              <w:spacing w:line="280" w:lineRule="exact"/>
            </w:pPr>
          </w:p>
        </w:tc>
        <w:tc>
          <w:tcPr>
            <w:tcW w:w="3399" w:type="dxa"/>
            <w:vMerge/>
          </w:tcPr>
          <w:p w14:paraId="79D6B37E" w14:textId="77777777" w:rsidR="00067849" w:rsidRPr="00F12EA9" w:rsidRDefault="00067849" w:rsidP="00067849">
            <w:pPr>
              <w:spacing w:line="280" w:lineRule="exact"/>
            </w:pPr>
          </w:p>
        </w:tc>
      </w:tr>
      <w:tr w:rsidR="00067849" w:rsidRPr="00F12EA9" w14:paraId="55D8E2A4" w14:textId="77777777" w:rsidTr="00825503">
        <w:trPr>
          <w:trHeight w:val="211"/>
        </w:trPr>
        <w:tc>
          <w:tcPr>
            <w:tcW w:w="562" w:type="dxa"/>
            <w:tcBorders>
              <w:top w:val="single" w:sz="4" w:space="0" w:color="auto"/>
              <w:bottom w:val="single" w:sz="4" w:space="0" w:color="auto"/>
            </w:tcBorders>
            <w:shd w:val="clear" w:color="auto" w:fill="auto"/>
            <w:vAlign w:val="center"/>
          </w:tcPr>
          <w:p w14:paraId="69203990" w14:textId="39E188D3" w:rsidR="00067849" w:rsidRPr="00F12EA9" w:rsidRDefault="00734EE9" w:rsidP="00067849">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single" w:sz="4" w:space="0" w:color="auto"/>
              <w:bottom w:val="single" w:sz="4" w:space="0" w:color="auto"/>
            </w:tcBorders>
            <w:shd w:val="clear" w:color="auto" w:fill="auto"/>
          </w:tcPr>
          <w:p w14:paraId="144D4074" w14:textId="70235DB9" w:rsidR="00067849" w:rsidRPr="00F12EA9" w:rsidRDefault="00067849" w:rsidP="00067849">
            <w:pPr>
              <w:spacing w:line="220" w:lineRule="exact"/>
              <w:rPr>
                <w:rFonts w:ascii="Meiryo UI" w:eastAsia="Meiryo UI" w:hAnsi="Meiryo UI"/>
                <w:sz w:val="16"/>
                <w:szCs w:val="16"/>
              </w:rPr>
            </w:pPr>
            <w:r w:rsidRPr="00F12EA9">
              <w:rPr>
                <w:rFonts w:ascii="Meiryo UI" w:eastAsia="Meiryo UI" w:hAnsi="Meiryo UI" w:hint="eastAsia"/>
                <w:sz w:val="16"/>
                <w:szCs w:val="16"/>
              </w:rPr>
              <w:t>EMSを運用し、環境に配慮した業務運営を実現した。</w:t>
            </w:r>
          </w:p>
        </w:tc>
        <w:tc>
          <w:tcPr>
            <w:tcW w:w="3685" w:type="dxa"/>
            <w:gridSpan w:val="2"/>
            <w:vMerge/>
          </w:tcPr>
          <w:p w14:paraId="72AE4E45" w14:textId="77777777" w:rsidR="00067849" w:rsidRPr="00F12EA9" w:rsidRDefault="00067849" w:rsidP="00067849">
            <w:pPr>
              <w:spacing w:line="280" w:lineRule="exact"/>
            </w:pPr>
          </w:p>
        </w:tc>
        <w:tc>
          <w:tcPr>
            <w:tcW w:w="3399" w:type="dxa"/>
            <w:vMerge/>
          </w:tcPr>
          <w:p w14:paraId="23FDACBF" w14:textId="77777777" w:rsidR="00067849" w:rsidRPr="00F12EA9" w:rsidRDefault="00067849" w:rsidP="00067849">
            <w:pPr>
              <w:spacing w:line="280" w:lineRule="exact"/>
            </w:pPr>
          </w:p>
        </w:tc>
      </w:tr>
    </w:tbl>
    <w:p w14:paraId="2E7AF9FA" w14:textId="77E5FE39" w:rsidR="00067849" w:rsidRPr="00F12EA9" w:rsidRDefault="00067849" w:rsidP="009E1210">
      <w:pPr>
        <w:rPr>
          <w:rFonts w:ascii="ＭＳ ゴシック" w:eastAsia="ＭＳ ゴシック" w:hAnsi="ＭＳ ゴシック"/>
        </w:rPr>
      </w:pPr>
    </w:p>
    <w:p w14:paraId="232EB88E" w14:textId="1090ACF0" w:rsidR="009E1210" w:rsidRPr="00F12EA9" w:rsidRDefault="009E1210"/>
    <w:p w14:paraId="5AA4B1CE" w14:textId="77777777" w:rsidR="00806423" w:rsidRPr="00F12EA9" w:rsidRDefault="00806423">
      <w:r w:rsidRPr="00F12EA9">
        <w:br w:type="page"/>
      </w:r>
    </w:p>
    <w:tbl>
      <w:tblPr>
        <w:tblStyle w:val="a4"/>
        <w:tblW w:w="15446" w:type="dxa"/>
        <w:tblLook w:val="04A0" w:firstRow="1" w:lastRow="0" w:firstColumn="1" w:lastColumn="0" w:noHBand="0" w:noVBand="1"/>
      </w:tblPr>
      <w:tblGrid>
        <w:gridCol w:w="2830"/>
        <w:gridCol w:w="3686"/>
        <w:gridCol w:w="8930"/>
      </w:tblGrid>
      <w:tr w:rsidR="006E5DDE" w:rsidRPr="00F12EA9" w14:paraId="320DA087" w14:textId="77777777" w:rsidTr="00030F22">
        <w:tc>
          <w:tcPr>
            <w:tcW w:w="2830" w:type="dxa"/>
            <w:tcBorders>
              <w:bottom w:val="single" w:sz="4" w:space="0" w:color="auto"/>
            </w:tcBorders>
            <w:shd w:val="clear" w:color="auto" w:fill="D9D9D9" w:themeFill="background1" w:themeFillShade="D9"/>
            <w:vAlign w:val="center"/>
          </w:tcPr>
          <w:p w14:paraId="168DC81C" w14:textId="4FB48023" w:rsidR="00363191" w:rsidRPr="00F12EA9" w:rsidRDefault="00363191" w:rsidP="00D37C94">
            <w:pPr>
              <w:spacing w:line="20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中期計画</w:t>
            </w:r>
          </w:p>
        </w:tc>
        <w:tc>
          <w:tcPr>
            <w:tcW w:w="3686" w:type="dxa"/>
            <w:tcBorders>
              <w:bottom w:val="single" w:sz="4" w:space="0" w:color="auto"/>
            </w:tcBorders>
            <w:shd w:val="clear" w:color="auto" w:fill="D9D9D9" w:themeFill="background1" w:themeFillShade="D9"/>
            <w:vAlign w:val="center"/>
          </w:tcPr>
          <w:p w14:paraId="5842A58C" w14:textId="78D739A6" w:rsidR="00363191" w:rsidRPr="00F12EA9" w:rsidRDefault="00363191" w:rsidP="00D37C94">
            <w:pPr>
              <w:spacing w:line="20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年度計画</w:t>
            </w:r>
          </w:p>
        </w:tc>
        <w:tc>
          <w:tcPr>
            <w:tcW w:w="8930" w:type="dxa"/>
            <w:tcBorders>
              <w:bottom w:val="single" w:sz="4" w:space="0" w:color="auto"/>
            </w:tcBorders>
            <w:shd w:val="clear" w:color="auto" w:fill="D9D9D9" w:themeFill="background1" w:themeFillShade="D9"/>
            <w:vAlign w:val="center"/>
          </w:tcPr>
          <w:p w14:paraId="0FD5E1BA" w14:textId="63111B1C" w:rsidR="00363191" w:rsidRPr="00F12EA9" w:rsidRDefault="00363191" w:rsidP="00D37C94">
            <w:pPr>
              <w:spacing w:line="240" w:lineRule="exact"/>
              <w:jc w:val="center"/>
              <w:rPr>
                <w:rFonts w:ascii="Meiryo UI" w:eastAsia="Meiryo UI" w:hAnsi="Meiryo UI"/>
                <w:sz w:val="18"/>
              </w:rPr>
            </w:pPr>
            <w:r w:rsidRPr="00F12EA9">
              <w:rPr>
                <w:rFonts w:ascii="Meiryo UI" w:eastAsia="Meiryo UI" w:hAnsi="Meiryo UI" w:hint="eastAsia"/>
                <w:sz w:val="18"/>
              </w:rPr>
              <w:t>計画の進捗状況等（業務実績）</w:t>
            </w:r>
          </w:p>
        </w:tc>
      </w:tr>
      <w:tr w:rsidR="006E5DDE" w:rsidRPr="00F12EA9" w14:paraId="4BE24354" w14:textId="77777777" w:rsidTr="00AC6101">
        <w:trPr>
          <w:trHeight w:val="203"/>
        </w:trPr>
        <w:tc>
          <w:tcPr>
            <w:tcW w:w="2830" w:type="dxa"/>
            <w:tcBorders>
              <w:bottom w:val="dotted" w:sz="4" w:space="0" w:color="auto"/>
            </w:tcBorders>
          </w:tcPr>
          <w:p w14:paraId="4FD41BEE" w14:textId="651B76D2" w:rsidR="003A15DE" w:rsidRPr="00F12EA9" w:rsidRDefault="003A15DE" w:rsidP="003A15DE">
            <w:pPr>
              <w:spacing w:line="22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１</w:t>
            </w:r>
            <w:r w:rsidRPr="00F12EA9">
              <w:rPr>
                <w:rFonts w:ascii="ＭＳ ゴシック" w:eastAsia="ＭＳ ゴシック" w:hAnsi="ＭＳ ゴシック"/>
                <w:b/>
                <w:sz w:val="16"/>
              </w:rPr>
              <w:t xml:space="preserve"> 法令の遵守</w:t>
            </w:r>
          </w:p>
        </w:tc>
        <w:tc>
          <w:tcPr>
            <w:tcW w:w="3686" w:type="dxa"/>
            <w:tcBorders>
              <w:bottom w:val="dotted" w:sz="4" w:space="0" w:color="auto"/>
            </w:tcBorders>
          </w:tcPr>
          <w:p w14:paraId="17405ED7" w14:textId="4582FFEE" w:rsidR="003A15DE" w:rsidRPr="00F12EA9" w:rsidRDefault="003A15DE" w:rsidP="003A15DE">
            <w:pPr>
              <w:spacing w:line="22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１</w:t>
            </w:r>
            <w:r w:rsidRPr="00F12EA9">
              <w:rPr>
                <w:rFonts w:ascii="ＭＳ ゴシック" w:eastAsia="ＭＳ ゴシック" w:hAnsi="ＭＳ ゴシック"/>
                <w:b/>
                <w:sz w:val="16"/>
              </w:rPr>
              <w:t xml:space="preserve"> 法令の遵守</w:t>
            </w:r>
          </w:p>
        </w:tc>
        <w:tc>
          <w:tcPr>
            <w:tcW w:w="8930" w:type="dxa"/>
            <w:tcBorders>
              <w:bottom w:val="dotted" w:sz="4" w:space="0" w:color="auto"/>
            </w:tcBorders>
          </w:tcPr>
          <w:p w14:paraId="1B832EBB" w14:textId="583B0B36" w:rsidR="003A15DE" w:rsidRPr="00F12EA9" w:rsidRDefault="003A15DE" w:rsidP="003A15DE">
            <w:pPr>
              <w:spacing w:line="220" w:lineRule="exact"/>
              <w:rPr>
                <w:rFonts w:ascii="HG丸ｺﾞｼｯｸM-PRO" w:eastAsia="HG丸ｺﾞｼｯｸM-PRO" w:hAnsi="HG丸ｺﾞｼｯｸM-PRO"/>
                <w:b/>
                <w:sz w:val="18"/>
                <w:szCs w:val="18"/>
              </w:rPr>
            </w:pPr>
            <w:r w:rsidRPr="00F12EA9">
              <w:rPr>
                <w:rFonts w:ascii="Meiryo UI" w:eastAsia="Meiryo UI" w:hAnsi="Meiryo UI" w:hint="eastAsia"/>
                <w:sz w:val="18"/>
              </w:rPr>
              <w:t>１　法令の遵守</w:t>
            </w:r>
          </w:p>
        </w:tc>
      </w:tr>
      <w:tr w:rsidR="006E5DDE" w:rsidRPr="00F12EA9" w14:paraId="437C3D59" w14:textId="77777777" w:rsidTr="001736C8">
        <w:trPr>
          <w:trHeight w:val="3903"/>
        </w:trPr>
        <w:tc>
          <w:tcPr>
            <w:tcW w:w="2830" w:type="dxa"/>
            <w:tcBorders>
              <w:top w:val="dotted" w:sz="4" w:space="0" w:color="auto"/>
              <w:bottom w:val="dotted" w:sz="4" w:space="0" w:color="auto"/>
            </w:tcBorders>
          </w:tcPr>
          <w:p w14:paraId="3A8A455A" w14:textId="77777777" w:rsidR="003A15DE" w:rsidRPr="00F12EA9" w:rsidRDefault="003A15DE" w:rsidP="003A15DE">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業務執行における中立性と公平性を確保するため、職員研修などを通じて、コンプライアンスの意識を徹底する。</w:t>
            </w:r>
          </w:p>
          <w:p w14:paraId="6593643C" w14:textId="77777777" w:rsidR="003A15DE" w:rsidRPr="00F12EA9" w:rsidRDefault="003A15DE" w:rsidP="003A15DE">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個人情報や企業情報等の漏えい防止については、大阪府個人情報保護条例（平成８年大阪府条例第２号）及び大阪府情報公開条例（平成</w:t>
            </w:r>
            <w:r w:rsidRPr="00F12EA9">
              <w:rPr>
                <w:rFonts w:ascii="ＭＳ ゴシック" w:eastAsia="ＭＳ ゴシック" w:hAnsi="ＭＳ ゴシック"/>
                <w:sz w:val="16"/>
                <w:szCs w:val="14"/>
              </w:rPr>
              <w:t>11年大阪府条例第39号）に基づいて策定した個人情報の取扱及び管理に関する規定及び情報セキュリティポリシーにより、適切な情報管理を行う。</w:t>
            </w:r>
          </w:p>
          <w:p w14:paraId="62794A21" w14:textId="77777777" w:rsidR="003A15DE" w:rsidRPr="00F12EA9" w:rsidRDefault="003A15DE" w:rsidP="003A15DE">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調査研究の遂行については、研究不正行為防止のため、管理責任体制を構築し、内部監査や不正防止に関する研修を実施する。</w:t>
            </w:r>
          </w:p>
          <w:p w14:paraId="423DDA63" w14:textId="621DC940" w:rsidR="003A15DE" w:rsidRPr="00F12EA9" w:rsidRDefault="003A15DE" w:rsidP="003A15DE">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調査研究費については、不正使用防止計画に基づいた管理及び監査を行う。</w:t>
            </w:r>
          </w:p>
        </w:tc>
        <w:tc>
          <w:tcPr>
            <w:tcW w:w="3686" w:type="dxa"/>
            <w:tcBorders>
              <w:top w:val="dotted" w:sz="4" w:space="0" w:color="auto"/>
              <w:bottom w:val="dotted" w:sz="4" w:space="0" w:color="auto"/>
            </w:tcBorders>
          </w:tcPr>
          <w:p w14:paraId="464EF04F" w14:textId="77777777" w:rsidR="003A15DE" w:rsidRPr="00F12EA9" w:rsidRDefault="003A15DE" w:rsidP="003A15DE">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コンプライアンスの意識を徹底して業務執行における中立性と公平性を確保するため、職員研修を実施する。</w:t>
            </w:r>
          </w:p>
          <w:p w14:paraId="5D65EAF4" w14:textId="77777777" w:rsidR="003A15DE" w:rsidRPr="00F12EA9" w:rsidRDefault="003A15DE" w:rsidP="003A15DE">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個人情報や企業情報等の漏えい防止については、大阪府個人情報保護条例（平成８年大阪府条例第２号）及び大阪府情報公開条例（平成</w:t>
            </w:r>
            <w:r w:rsidRPr="00F12EA9">
              <w:rPr>
                <w:rFonts w:ascii="ＭＳ ゴシック" w:eastAsia="ＭＳ ゴシック" w:hAnsi="ＭＳ ゴシック"/>
                <w:sz w:val="16"/>
                <w:szCs w:val="14"/>
              </w:rPr>
              <w:t>11年大阪府条例第39号）に基づいて策定した個人情報の取扱い及び管理に関する規定及び情報セキュリティポリシーにより、適切な情報管理を行う。</w:t>
            </w:r>
          </w:p>
          <w:p w14:paraId="29F36DD4" w14:textId="77777777" w:rsidR="003A15DE" w:rsidRPr="00F12EA9" w:rsidRDefault="003A15DE" w:rsidP="003A15DE">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 xml:space="preserve">調査研究の遂行については、研究不正行為防止のため内部監査や不正防止に関する研修などを行うとともに、企業等から得た営業秘密情報についても、法人内での取扱要綱等を策定し、適切に管理する。　　　</w:t>
            </w:r>
          </w:p>
          <w:p w14:paraId="59EFDEE1" w14:textId="7AC93A06" w:rsidR="003A15DE" w:rsidRPr="00F12EA9" w:rsidRDefault="003A15DE" w:rsidP="003A15DE">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調査研究費については、不正使用防止計画に基づき、調査研究費の適正な使用、管理及び監査体制を設け、進捗を点検する。</w:t>
            </w:r>
          </w:p>
        </w:tc>
        <w:tc>
          <w:tcPr>
            <w:tcW w:w="8930" w:type="dxa"/>
            <w:tcBorders>
              <w:top w:val="dotted" w:sz="4" w:space="0" w:color="auto"/>
              <w:bottom w:val="dotted" w:sz="4" w:space="0" w:color="auto"/>
            </w:tcBorders>
          </w:tcPr>
          <w:p w14:paraId="1B949E44" w14:textId="77777777" w:rsidR="00337F9C" w:rsidRPr="00F12EA9" w:rsidRDefault="00337F9C" w:rsidP="001736C8">
            <w:pPr>
              <w:autoSpaceDE w:val="0"/>
              <w:autoSpaceDN w:val="0"/>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●第２期中期目標期間に引き続き、所属長（部・校長）マネジメントのもと、各グループリーダーを中心に、調査研究費執行について常時点検を実施した。</w:t>
            </w:r>
          </w:p>
          <w:p w14:paraId="2F88684D" w14:textId="3ACA117D" w:rsidR="00337F9C" w:rsidRPr="00F12EA9" w:rsidRDefault="00337F9C" w:rsidP="001736C8">
            <w:pPr>
              <w:autoSpaceDE w:val="0"/>
              <w:autoSpaceDN w:val="0"/>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●監査法人に対して会計監査</w:t>
            </w:r>
            <w:r w:rsidR="00707D79" w:rsidRPr="00F12EA9">
              <w:rPr>
                <w:rFonts w:ascii="Meiryo UI" w:eastAsia="Meiryo UI" w:hAnsi="Meiryo UI" w:hint="eastAsia"/>
                <w:sz w:val="18"/>
                <w:szCs w:val="18"/>
              </w:rPr>
              <w:t>人による監査</w:t>
            </w:r>
            <w:r w:rsidRPr="00F12EA9">
              <w:rPr>
                <w:rFonts w:ascii="Meiryo UI" w:eastAsia="Meiryo UI" w:hAnsi="Meiryo UI" w:hint="eastAsia"/>
                <w:sz w:val="18"/>
                <w:szCs w:val="18"/>
              </w:rPr>
              <w:t>を委託するとともに、10月（上期）と３月（下期）には法人の「内部監査規程」に基づく職員による内部監査（会計監査・業務監査）、６月</w:t>
            </w:r>
            <w:r w:rsidRPr="00F12EA9">
              <w:rPr>
                <w:rFonts w:ascii="Meiryo UI" w:eastAsia="Meiryo UI" w:hAnsi="Meiryo UI"/>
                <w:sz w:val="18"/>
                <w:szCs w:val="18"/>
              </w:rPr>
              <w:t>と11月には法人の「監事監査規程」に基づく</w:t>
            </w:r>
            <w:r w:rsidRPr="00F12EA9">
              <w:rPr>
                <w:rFonts w:ascii="Meiryo UI" w:eastAsia="Meiryo UI" w:hAnsi="Meiryo UI" w:hint="eastAsia"/>
                <w:sz w:val="18"/>
                <w:szCs w:val="18"/>
              </w:rPr>
              <w:t>監事による業務及び会計の監査を実施し、適正に執行していることを確認した。</w:t>
            </w:r>
          </w:p>
          <w:p w14:paraId="1F162465" w14:textId="77777777" w:rsidR="00337F9C" w:rsidRPr="00F12EA9" w:rsidRDefault="00337F9C" w:rsidP="001736C8">
            <w:pPr>
              <w:spacing w:line="220" w:lineRule="exact"/>
              <w:ind w:left="180" w:hangingChars="100" w:hanging="180"/>
              <w:jc w:val="left"/>
              <w:rPr>
                <w:rFonts w:ascii="Meiryo UI" w:eastAsia="Meiryo UI" w:hAnsi="Meiryo UI"/>
                <w:sz w:val="18"/>
                <w:szCs w:val="18"/>
              </w:rPr>
            </w:pPr>
            <w:r w:rsidRPr="00F12EA9">
              <w:rPr>
                <w:rFonts w:ascii="Meiryo UI" w:eastAsia="Meiryo UI" w:hAnsi="Meiryo UI" w:hint="eastAsia"/>
                <w:sz w:val="18"/>
                <w:szCs w:val="18"/>
              </w:rPr>
              <w:t>●内部統制に関する研修、危機管理研修、人権研修、新規採用職員研修を実施した。（再掲）</w:t>
            </w:r>
          </w:p>
          <w:p w14:paraId="2F7F090A" w14:textId="77777777" w:rsidR="00337F9C" w:rsidRPr="00F12EA9" w:rsidRDefault="00337F9C" w:rsidP="001736C8">
            <w:pPr>
              <w:spacing w:line="220" w:lineRule="exact"/>
              <w:ind w:left="180" w:hangingChars="100" w:hanging="180"/>
              <w:jc w:val="left"/>
              <w:rPr>
                <w:rFonts w:ascii="Meiryo UI" w:eastAsia="Meiryo UI" w:hAnsi="Meiryo UI"/>
                <w:sz w:val="18"/>
                <w:szCs w:val="18"/>
              </w:rPr>
            </w:pPr>
            <w:r w:rsidRPr="00F12EA9">
              <w:rPr>
                <w:rFonts w:ascii="Meiryo UI" w:eastAsia="Meiryo UI" w:hAnsi="Meiryo UI" w:hint="eastAsia"/>
                <w:sz w:val="18"/>
                <w:szCs w:val="18"/>
              </w:rPr>
              <w:t>●セキュリティポリシーに基づき、個人情報保護・管理等を徹底した。業務執行のため収集・管理している個人情報は内容・保管状況などを府に報告した。情報セキュリティー研修を実施した（１</w:t>
            </w:r>
            <w:r w:rsidRPr="00F12EA9">
              <w:rPr>
                <w:rFonts w:ascii="Meiryo UI" w:eastAsia="Meiryo UI" w:hAnsi="Meiryo UI"/>
                <w:sz w:val="18"/>
                <w:szCs w:val="18"/>
              </w:rPr>
              <w:t>回）。</w:t>
            </w:r>
          </w:p>
          <w:p w14:paraId="378A9003" w14:textId="77777777" w:rsidR="00337F9C" w:rsidRPr="00F12EA9" w:rsidRDefault="00337F9C" w:rsidP="001736C8">
            <w:pPr>
              <w:spacing w:line="220" w:lineRule="exact"/>
              <w:ind w:left="180" w:hangingChars="100" w:hanging="180"/>
              <w:jc w:val="left"/>
              <w:rPr>
                <w:rFonts w:ascii="Meiryo UI" w:eastAsia="Meiryo UI" w:hAnsi="Meiryo UI"/>
                <w:sz w:val="18"/>
                <w:szCs w:val="18"/>
              </w:rPr>
            </w:pPr>
            <w:r w:rsidRPr="00F12EA9">
              <w:rPr>
                <w:rFonts w:ascii="Meiryo UI" w:eastAsia="Meiryo UI" w:hAnsi="Meiryo UI" w:hint="eastAsia"/>
                <w:sz w:val="18"/>
                <w:szCs w:val="18"/>
              </w:rPr>
              <w:t>●研究所が代表機関である大型課題（環境研究総合推進費等）や科研費等について、研究経費の執行管理や研究の進捗管理を実施した。</w:t>
            </w:r>
          </w:p>
          <w:p w14:paraId="59C39296" w14:textId="15EAE15D" w:rsidR="00337F9C" w:rsidRPr="00F12EA9" w:rsidRDefault="00337F9C" w:rsidP="001736C8">
            <w:pPr>
              <w:autoSpaceDE w:val="0"/>
              <w:autoSpaceDN w:val="0"/>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●調査研究にかかる不正防止のため、法人の「競争的資金に係る研究費の管理・</w:t>
            </w:r>
            <w:r w:rsidR="003050DD" w:rsidRPr="00F12EA9">
              <w:rPr>
                <w:rFonts w:ascii="Meiryo UI" w:eastAsia="Meiryo UI" w:hAnsi="Meiryo UI" w:hint="eastAsia"/>
                <w:sz w:val="18"/>
                <w:szCs w:val="18"/>
              </w:rPr>
              <w:t>監査規程」及び「公的研究費不正使用防止計画」に基づき、以下の取</w:t>
            </w:r>
            <w:r w:rsidRPr="00F12EA9">
              <w:rPr>
                <w:rFonts w:ascii="Meiryo UI" w:eastAsia="Meiryo UI" w:hAnsi="Meiryo UI" w:hint="eastAsia"/>
                <w:sz w:val="18"/>
                <w:szCs w:val="18"/>
              </w:rPr>
              <w:t>組みを実施した。</w:t>
            </w:r>
          </w:p>
          <w:p w14:paraId="3EDB79FB" w14:textId="77777777" w:rsidR="00337F9C" w:rsidRPr="00F12EA9" w:rsidRDefault="00337F9C" w:rsidP="001736C8">
            <w:pPr>
              <w:autoSpaceDE w:val="0"/>
              <w:autoSpaceDN w:val="0"/>
              <w:spacing w:line="22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・前年度に終了した競争的研究資金課題への通常監査及び特別監査、当該年度に実施中の課題についてリスクアプローチ監査（９課題）を実施し、研究費の執行は適正であることを確認した。</w:t>
            </w:r>
          </w:p>
          <w:p w14:paraId="04E364D5" w14:textId="77777777" w:rsidR="00337F9C" w:rsidRPr="00F12EA9" w:rsidRDefault="00337F9C" w:rsidP="001736C8">
            <w:pPr>
              <w:autoSpaceDE w:val="0"/>
              <w:autoSpaceDN w:val="0"/>
              <w:spacing w:line="22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・研究支援グループによる全職員向けの研究不正防止研修や、研究倫理研修、新採職員等の</w:t>
            </w:r>
            <w:r w:rsidRPr="00F12EA9">
              <w:rPr>
                <w:rFonts w:ascii="Meiryo UI" w:eastAsia="Meiryo UI" w:hAnsi="Meiryo UI"/>
                <w:sz w:val="18"/>
                <w:szCs w:val="18"/>
              </w:rPr>
              <w:t>eラーニング、研究ノート作成指導</w:t>
            </w:r>
            <w:r w:rsidRPr="00F12EA9">
              <w:rPr>
                <w:rFonts w:ascii="Meiryo UI" w:eastAsia="Meiryo UI" w:hAnsi="Meiryo UI" w:hint="eastAsia"/>
                <w:sz w:val="18"/>
                <w:szCs w:val="18"/>
              </w:rPr>
              <w:t>を実施した。</w:t>
            </w:r>
          </w:p>
          <w:p w14:paraId="557BBA75" w14:textId="146EE0D8" w:rsidR="003A15DE" w:rsidRPr="00F12EA9" w:rsidRDefault="00337F9C" w:rsidP="003050DD">
            <w:pPr>
              <w:autoSpaceDE w:val="0"/>
              <w:autoSpaceDN w:val="0"/>
              <w:spacing w:line="220" w:lineRule="exact"/>
              <w:ind w:left="90" w:hangingChars="50" w:hanging="90"/>
              <w:rPr>
                <w:rFonts w:ascii="Meiryo UI" w:eastAsia="Meiryo UI" w:hAnsi="Meiryo UI"/>
                <w:sz w:val="16"/>
                <w:szCs w:val="18"/>
              </w:rPr>
            </w:pPr>
            <w:r w:rsidRPr="00F12EA9">
              <w:rPr>
                <w:rFonts w:ascii="Meiryo UI" w:eastAsia="Meiryo UI" w:hAnsi="Meiryo UI" w:hint="eastAsia"/>
                <w:sz w:val="18"/>
                <w:szCs w:val="18"/>
              </w:rPr>
              <w:t>・新規採用職員（府からの転入者を含む）を対象に4月に誓約書を徴収した。</w:t>
            </w:r>
          </w:p>
        </w:tc>
      </w:tr>
      <w:tr w:rsidR="006E5DDE" w:rsidRPr="00F12EA9" w14:paraId="050EBA43" w14:textId="77777777" w:rsidTr="00AC6101">
        <w:trPr>
          <w:trHeight w:val="126"/>
        </w:trPr>
        <w:tc>
          <w:tcPr>
            <w:tcW w:w="2830" w:type="dxa"/>
            <w:tcBorders>
              <w:top w:val="dotted" w:sz="4" w:space="0" w:color="auto"/>
              <w:bottom w:val="dotted" w:sz="4" w:space="0" w:color="auto"/>
            </w:tcBorders>
          </w:tcPr>
          <w:p w14:paraId="343895AB" w14:textId="3D6D15BA" w:rsidR="003A15DE" w:rsidRPr="00F12EA9" w:rsidRDefault="003A15DE" w:rsidP="003A15D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２ 労働安全衛生管理</w:t>
            </w:r>
          </w:p>
        </w:tc>
        <w:tc>
          <w:tcPr>
            <w:tcW w:w="3686" w:type="dxa"/>
            <w:tcBorders>
              <w:top w:val="dotted" w:sz="4" w:space="0" w:color="auto"/>
              <w:bottom w:val="dotted" w:sz="4" w:space="0" w:color="auto"/>
            </w:tcBorders>
          </w:tcPr>
          <w:p w14:paraId="79D29DF4" w14:textId="7372D514" w:rsidR="003A15DE" w:rsidRPr="00F12EA9" w:rsidRDefault="003A15DE" w:rsidP="003A15D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２ 労働安全衛生管理</w:t>
            </w:r>
          </w:p>
        </w:tc>
        <w:tc>
          <w:tcPr>
            <w:tcW w:w="8930" w:type="dxa"/>
            <w:tcBorders>
              <w:top w:val="dotted" w:sz="4" w:space="0" w:color="auto"/>
              <w:bottom w:val="dotted" w:sz="4" w:space="0" w:color="auto"/>
            </w:tcBorders>
          </w:tcPr>
          <w:p w14:paraId="20029BDE" w14:textId="267F4A9D" w:rsidR="003A15DE" w:rsidRPr="00F12EA9" w:rsidRDefault="003A15DE" w:rsidP="003A15DE">
            <w:pPr>
              <w:spacing w:line="220" w:lineRule="exact"/>
              <w:rPr>
                <w:rFonts w:ascii="Meiryo UI" w:eastAsia="Meiryo UI" w:hAnsi="Meiryo UI"/>
              </w:rPr>
            </w:pPr>
            <w:r w:rsidRPr="00F12EA9">
              <w:rPr>
                <w:rFonts w:ascii="Meiryo UI" w:eastAsia="Meiryo UI" w:hAnsi="Meiryo UI"/>
                <w:sz w:val="18"/>
                <w:szCs w:val="16"/>
              </w:rPr>
              <w:t>２ 労働安全衛生管理</w:t>
            </w:r>
          </w:p>
        </w:tc>
      </w:tr>
      <w:tr w:rsidR="006E5DDE" w:rsidRPr="00F12EA9" w14:paraId="6EF184EC" w14:textId="77777777" w:rsidTr="00337F9C">
        <w:trPr>
          <w:trHeight w:val="1450"/>
        </w:trPr>
        <w:tc>
          <w:tcPr>
            <w:tcW w:w="2830" w:type="dxa"/>
            <w:tcBorders>
              <w:top w:val="dotted" w:sz="4" w:space="0" w:color="auto"/>
            </w:tcBorders>
          </w:tcPr>
          <w:p w14:paraId="210C4614" w14:textId="279D087B" w:rsidR="003A15DE" w:rsidRPr="00F12EA9" w:rsidRDefault="003A15DE" w:rsidP="003A15DE">
            <w:pPr>
              <w:spacing w:line="18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tc>
        <w:tc>
          <w:tcPr>
            <w:tcW w:w="3686" w:type="dxa"/>
            <w:tcBorders>
              <w:top w:val="dotted" w:sz="4" w:space="0" w:color="auto"/>
            </w:tcBorders>
          </w:tcPr>
          <w:p w14:paraId="6EE92768" w14:textId="1B757573" w:rsidR="003A15DE" w:rsidRPr="00F12EA9" w:rsidRDefault="003A15DE" w:rsidP="003A15DE">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tc>
        <w:tc>
          <w:tcPr>
            <w:tcW w:w="8930" w:type="dxa"/>
            <w:tcBorders>
              <w:top w:val="dotted" w:sz="4" w:space="0" w:color="auto"/>
            </w:tcBorders>
          </w:tcPr>
          <w:p w14:paraId="63A007D3" w14:textId="77777777" w:rsidR="003050DD" w:rsidRPr="00F12EA9" w:rsidRDefault="00337F9C" w:rsidP="003050D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●安全衛生管理計画に基づき、安全衛生委員会（構成者15名）を開催し（1</w:t>
            </w:r>
            <w:r w:rsidRPr="00F12EA9">
              <w:rPr>
                <w:rFonts w:ascii="Meiryo UI" w:eastAsia="Meiryo UI" w:hAnsi="Meiryo UI"/>
                <w:sz w:val="18"/>
                <w:szCs w:val="18"/>
              </w:rPr>
              <w:t>2</w:t>
            </w:r>
            <w:r w:rsidRPr="00F12EA9">
              <w:rPr>
                <w:rFonts w:ascii="Meiryo UI" w:eastAsia="Meiryo UI" w:hAnsi="Meiryo UI" w:hint="eastAsia"/>
                <w:sz w:val="18"/>
                <w:szCs w:val="18"/>
              </w:rPr>
              <w:t>回）、健康診断及び作業環境測定を実施した。</w:t>
            </w:r>
          </w:p>
          <w:p w14:paraId="02485867" w14:textId="5E175000" w:rsidR="003A15DE" w:rsidRPr="00F12EA9" w:rsidRDefault="006F26D7" w:rsidP="003050DD">
            <w:pPr>
              <w:spacing w:line="240" w:lineRule="exact"/>
              <w:ind w:left="180" w:hangingChars="100" w:hanging="180"/>
              <w:rPr>
                <w:rFonts w:ascii="Meiryo UI" w:eastAsia="Meiryo UI" w:hAnsi="Meiryo UI"/>
              </w:rPr>
            </w:pPr>
            <w:r w:rsidRPr="00F12EA9">
              <w:rPr>
                <w:rFonts w:ascii="Meiryo UI" w:eastAsia="Meiryo UI" w:hAnsi="Meiryo UI" w:hint="eastAsia"/>
                <w:sz w:val="18"/>
                <w:szCs w:val="18"/>
              </w:rPr>
              <w:t>●安全</w:t>
            </w:r>
            <w:r w:rsidR="003050DD" w:rsidRPr="00F12EA9">
              <w:rPr>
                <w:rFonts w:ascii="Meiryo UI" w:eastAsia="Meiryo UI" w:hAnsi="Meiryo UI" w:hint="eastAsia"/>
                <w:sz w:val="18"/>
                <w:szCs w:val="18"/>
              </w:rPr>
              <w:t>推進</w:t>
            </w:r>
            <w:r w:rsidRPr="00F12EA9">
              <w:rPr>
                <w:rFonts w:ascii="Meiryo UI" w:eastAsia="Meiryo UI" w:hAnsi="Meiryo UI" w:hint="eastAsia"/>
                <w:sz w:val="18"/>
                <w:szCs w:val="18"/>
              </w:rPr>
              <w:t>委員による職場巡視及び役員による巡視を計画通り</w:t>
            </w:r>
            <w:r w:rsidR="00337F9C" w:rsidRPr="00F12EA9">
              <w:rPr>
                <w:rFonts w:ascii="Meiryo UI" w:eastAsia="Meiryo UI" w:hAnsi="Meiryo UI" w:hint="eastAsia"/>
                <w:sz w:val="18"/>
                <w:szCs w:val="18"/>
              </w:rPr>
              <w:t>実施した。また</w:t>
            </w:r>
            <w:r w:rsidR="003050DD" w:rsidRPr="00F12EA9">
              <w:rPr>
                <w:rFonts w:ascii="Meiryo UI" w:eastAsia="Meiryo UI" w:hAnsi="Meiryo UI" w:hint="eastAsia"/>
                <w:sz w:val="18"/>
                <w:szCs w:val="18"/>
              </w:rPr>
              <w:t>、熱中症予防等、</w:t>
            </w:r>
            <w:r w:rsidR="00337F9C" w:rsidRPr="00F12EA9">
              <w:rPr>
                <w:rFonts w:ascii="Meiryo UI" w:eastAsia="Meiryo UI" w:hAnsi="Meiryo UI" w:hint="eastAsia"/>
                <w:sz w:val="18"/>
                <w:szCs w:val="18"/>
              </w:rPr>
              <w:t>労働安全衛生に係る情報について、</w:t>
            </w:r>
            <w:r w:rsidR="003050DD" w:rsidRPr="00F12EA9">
              <w:rPr>
                <w:rFonts w:ascii="Meiryo UI" w:eastAsia="Meiryo UI" w:hAnsi="Meiryo UI" w:hint="eastAsia"/>
                <w:sz w:val="18"/>
                <w:szCs w:val="18"/>
              </w:rPr>
              <w:t>イントラネット等</w:t>
            </w:r>
            <w:r w:rsidR="00337F9C" w:rsidRPr="00F12EA9">
              <w:rPr>
                <w:rFonts w:ascii="Meiryo UI" w:eastAsia="Meiryo UI" w:hAnsi="Meiryo UI" w:hint="eastAsia"/>
                <w:sz w:val="18"/>
                <w:szCs w:val="18"/>
              </w:rPr>
              <w:t>を活用して全職員向けに周知した。</w:t>
            </w:r>
          </w:p>
        </w:tc>
      </w:tr>
      <w:tr w:rsidR="006E5DDE" w:rsidRPr="00F12EA9" w14:paraId="0C5CE1C5" w14:textId="77777777" w:rsidTr="00AC6101">
        <w:trPr>
          <w:trHeight w:val="85"/>
        </w:trPr>
        <w:tc>
          <w:tcPr>
            <w:tcW w:w="2830" w:type="dxa"/>
            <w:tcBorders>
              <w:top w:val="dotted" w:sz="4" w:space="0" w:color="auto"/>
              <w:bottom w:val="dotted" w:sz="4" w:space="0" w:color="auto"/>
            </w:tcBorders>
          </w:tcPr>
          <w:p w14:paraId="2A8932E1" w14:textId="7F1C2E41" w:rsidR="003A15DE" w:rsidRPr="00F12EA9" w:rsidRDefault="003A15DE" w:rsidP="003A15D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３ 環境に配慮した業務運営</w:t>
            </w:r>
          </w:p>
        </w:tc>
        <w:tc>
          <w:tcPr>
            <w:tcW w:w="3686" w:type="dxa"/>
            <w:tcBorders>
              <w:top w:val="dotted" w:sz="4" w:space="0" w:color="auto"/>
              <w:bottom w:val="dotted" w:sz="4" w:space="0" w:color="auto"/>
            </w:tcBorders>
          </w:tcPr>
          <w:p w14:paraId="6C71A28D" w14:textId="3C3D3128" w:rsidR="003A15DE" w:rsidRPr="00F12EA9" w:rsidRDefault="003A15DE" w:rsidP="003A15D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３ 環境に配慮した業務運営</w:t>
            </w:r>
          </w:p>
        </w:tc>
        <w:tc>
          <w:tcPr>
            <w:tcW w:w="8930" w:type="dxa"/>
            <w:tcBorders>
              <w:top w:val="dotted" w:sz="4" w:space="0" w:color="auto"/>
              <w:bottom w:val="dotted" w:sz="4" w:space="0" w:color="auto"/>
            </w:tcBorders>
          </w:tcPr>
          <w:p w14:paraId="5E75D9A1" w14:textId="21974EDF" w:rsidR="003A15DE" w:rsidRPr="00F12EA9" w:rsidRDefault="003A15DE" w:rsidP="003A15DE">
            <w:pPr>
              <w:spacing w:line="220" w:lineRule="exact"/>
              <w:rPr>
                <w:rFonts w:ascii="Meiryo UI" w:eastAsia="Meiryo UI" w:hAnsi="Meiryo UI"/>
              </w:rPr>
            </w:pPr>
            <w:r w:rsidRPr="00F12EA9">
              <w:rPr>
                <w:rFonts w:ascii="Meiryo UI" w:eastAsia="Meiryo UI" w:hAnsi="Meiryo UI" w:hint="eastAsia"/>
                <w:sz w:val="18"/>
                <w:szCs w:val="16"/>
              </w:rPr>
              <w:t>３ 環境に配慮した業務運営</w:t>
            </w:r>
          </w:p>
        </w:tc>
      </w:tr>
      <w:tr w:rsidR="003A15DE" w:rsidRPr="00F12EA9" w14:paraId="12A3C4E6" w14:textId="77777777" w:rsidTr="005678C9">
        <w:trPr>
          <w:trHeight w:val="2029"/>
        </w:trPr>
        <w:tc>
          <w:tcPr>
            <w:tcW w:w="2830" w:type="dxa"/>
            <w:tcBorders>
              <w:top w:val="dotted" w:sz="4" w:space="0" w:color="auto"/>
              <w:bottom w:val="single" w:sz="4" w:space="0" w:color="auto"/>
            </w:tcBorders>
          </w:tcPr>
          <w:p w14:paraId="624E0148" w14:textId="46B76E1D" w:rsidR="003A15DE" w:rsidRPr="00F12EA9" w:rsidRDefault="003A15DE" w:rsidP="003A15DE">
            <w:pPr>
              <w:spacing w:line="18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環境マネジメントシステムを運用し、省エネルギー、３Ｒ（リデュース、リユース、リサイクル）の推進など環境に配慮した運営に取組む。</w:t>
            </w:r>
          </w:p>
        </w:tc>
        <w:tc>
          <w:tcPr>
            <w:tcW w:w="3686" w:type="dxa"/>
            <w:tcBorders>
              <w:top w:val="dotted" w:sz="4" w:space="0" w:color="auto"/>
              <w:bottom w:val="single" w:sz="4" w:space="0" w:color="auto"/>
            </w:tcBorders>
          </w:tcPr>
          <w:p w14:paraId="65940244" w14:textId="00E8093A" w:rsidR="003A15DE" w:rsidRPr="00F12EA9" w:rsidRDefault="003A15DE" w:rsidP="003A15DE">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環境マネジメントシステムを運用し、省エネルギー、３Ｒ（リデュース、リユース、リサイクル）の推進など環境に配慮した運営に取組む。</w:t>
            </w:r>
          </w:p>
        </w:tc>
        <w:tc>
          <w:tcPr>
            <w:tcW w:w="8930" w:type="dxa"/>
            <w:tcBorders>
              <w:top w:val="dotted" w:sz="4" w:space="0" w:color="auto"/>
              <w:bottom w:val="single" w:sz="4" w:space="0" w:color="auto"/>
            </w:tcBorders>
          </w:tcPr>
          <w:p w14:paraId="7A2DF2E6" w14:textId="7970921E" w:rsidR="00337F9C" w:rsidRPr="00F12EA9" w:rsidRDefault="00337F9C" w:rsidP="00B322F1">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●環境方針及び環境マニュアルに基づいて、地球温暖化の防止、廃棄物の排出抑制、化学物質の適正管理、環境物品の調達、環境保全対策及び生物多様性の保全等の</w:t>
            </w:r>
            <w:r w:rsidR="003050DD" w:rsidRPr="00F12EA9">
              <w:rPr>
                <w:rFonts w:ascii="Meiryo UI" w:eastAsia="Meiryo UI" w:hAnsi="Meiryo UI" w:hint="eastAsia"/>
                <w:sz w:val="18"/>
                <w:szCs w:val="18"/>
              </w:rPr>
              <w:t>取組み</w:t>
            </w:r>
            <w:r w:rsidRPr="00F12EA9">
              <w:rPr>
                <w:rFonts w:ascii="Meiryo UI" w:eastAsia="Meiryo UI" w:hAnsi="Meiryo UI" w:hint="eastAsia"/>
                <w:sz w:val="18"/>
                <w:szCs w:val="18"/>
              </w:rPr>
              <w:t>を実施した。</w:t>
            </w:r>
          </w:p>
          <w:p w14:paraId="4FCC6D72" w14:textId="0E0BAFEC" w:rsidR="00337F9C" w:rsidRPr="00F12EA9" w:rsidRDefault="00337F9C" w:rsidP="00B322F1">
            <w:pPr>
              <w:spacing w:line="220" w:lineRule="exact"/>
              <w:ind w:left="180" w:hangingChars="100" w:hanging="180"/>
              <w:rPr>
                <w:rFonts w:ascii="Meiryo UI" w:eastAsia="Meiryo UI" w:hAnsi="Meiryo UI"/>
                <w:sz w:val="18"/>
                <w:szCs w:val="18"/>
              </w:rPr>
            </w:pPr>
            <w:r w:rsidRPr="00F12EA9">
              <w:rPr>
                <w:rFonts w:ascii="Meiryo UI" w:eastAsia="Meiryo UI" w:hAnsi="Meiryo UI"/>
                <w:sz w:val="18"/>
                <w:szCs w:val="18"/>
              </w:rPr>
              <w:t>●</w:t>
            </w:r>
            <w:r w:rsidRPr="00F12EA9">
              <w:rPr>
                <w:rFonts w:ascii="Meiryo UI" w:eastAsia="Meiryo UI" w:hAnsi="Meiryo UI" w:hint="eastAsia"/>
                <w:sz w:val="18"/>
                <w:szCs w:val="18"/>
              </w:rPr>
              <w:t>研究所内のC</w:t>
            </w:r>
            <w:r w:rsidRPr="00F12EA9">
              <w:rPr>
                <w:rFonts w:ascii="Meiryo UI" w:eastAsia="Meiryo UI" w:hAnsi="Meiryo UI"/>
                <w:sz w:val="18"/>
                <w:szCs w:val="18"/>
              </w:rPr>
              <w:t>O</w:t>
            </w:r>
            <w:r w:rsidRPr="00F12EA9">
              <w:rPr>
                <w:rFonts w:ascii="Meiryo UI" w:eastAsia="Meiryo UI" w:hAnsi="Meiryo UI" w:hint="eastAsia"/>
                <w:sz w:val="18"/>
                <w:szCs w:val="18"/>
                <w:vertAlign w:val="subscript"/>
              </w:rPr>
              <w:t>２</w:t>
            </w:r>
            <w:r w:rsidRPr="00F12EA9">
              <w:rPr>
                <w:rFonts w:ascii="Meiryo UI" w:eastAsia="Meiryo UI" w:hAnsi="Meiryo UI" w:hint="eastAsia"/>
                <w:sz w:val="18"/>
                <w:szCs w:val="18"/>
              </w:rPr>
              <w:t>排出量・電気水道使用量・コピー用紙の削減、薬品・農薬の適正使用、排水管理等の</w:t>
            </w:r>
            <w:r w:rsidR="003050DD" w:rsidRPr="00F12EA9">
              <w:rPr>
                <w:rFonts w:ascii="Meiryo UI" w:eastAsia="Meiryo UI" w:hAnsi="Meiryo UI" w:hint="eastAsia"/>
                <w:sz w:val="18"/>
                <w:szCs w:val="18"/>
              </w:rPr>
              <w:t>取組み</w:t>
            </w:r>
            <w:r w:rsidRPr="00F12EA9">
              <w:rPr>
                <w:rFonts w:ascii="Meiryo UI" w:eastAsia="Meiryo UI" w:hAnsi="Meiryo UI" w:hint="eastAsia"/>
                <w:sz w:val="18"/>
                <w:szCs w:val="18"/>
              </w:rPr>
              <w:t>を推進した。重点目標の電気使用量や紙</w:t>
            </w:r>
            <w:r w:rsidR="0011510E" w:rsidRPr="00F12EA9">
              <w:rPr>
                <w:rFonts w:ascii="Meiryo UI" w:eastAsia="Meiryo UI" w:hAnsi="Meiryo UI" w:hint="eastAsia"/>
                <w:sz w:val="18"/>
                <w:szCs w:val="18"/>
              </w:rPr>
              <w:t>の使用量において、削減目標を達成した。また、サイトごとに法令順守</w:t>
            </w:r>
            <w:r w:rsidRPr="00F12EA9">
              <w:rPr>
                <w:rFonts w:ascii="Meiryo UI" w:eastAsia="Meiryo UI" w:hAnsi="Meiryo UI" w:hint="eastAsia"/>
                <w:sz w:val="18"/>
                <w:szCs w:val="18"/>
              </w:rPr>
              <w:t>や薬品管理等について、内部環境監査を実施した（１回）。</w:t>
            </w:r>
          </w:p>
          <w:p w14:paraId="708F8D0C" w14:textId="2FBEE2B9" w:rsidR="00337F9C" w:rsidRPr="00F12EA9" w:rsidRDefault="003050DD" w:rsidP="00B322F1">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●上記の取</w:t>
            </w:r>
            <w:r w:rsidR="00337F9C" w:rsidRPr="00F12EA9">
              <w:rPr>
                <w:rFonts w:ascii="Meiryo UI" w:eastAsia="Meiryo UI" w:hAnsi="Meiryo UI" w:hint="eastAsia"/>
                <w:sz w:val="18"/>
                <w:szCs w:val="18"/>
              </w:rPr>
              <w:t>組み</w:t>
            </w:r>
            <w:r w:rsidRPr="00F12EA9">
              <w:rPr>
                <w:rFonts w:ascii="Meiryo UI" w:eastAsia="Meiryo UI" w:hAnsi="Meiryo UI" w:hint="eastAsia"/>
                <w:sz w:val="18"/>
                <w:szCs w:val="18"/>
              </w:rPr>
              <w:t>については、</w:t>
            </w:r>
            <w:r w:rsidR="00337F9C" w:rsidRPr="00F12EA9">
              <w:rPr>
                <w:rFonts w:ascii="Meiryo UI" w:eastAsia="Meiryo UI" w:hAnsi="Meiryo UI"/>
                <w:sz w:val="18"/>
                <w:szCs w:val="18"/>
              </w:rPr>
              <w:t>R0</w:t>
            </w:r>
            <w:r w:rsidR="00337F9C" w:rsidRPr="00F12EA9">
              <w:rPr>
                <w:rFonts w:ascii="Meiryo UI" w:eastAsia="Meiryo UI" w:hAnsi="Meiryo UI" w:hint="eastAsia"/>
                <w:sz w:val="18"/>
                <w:szCs w:val="18"/>
              </w:rPr>
              <w:t>2年度報告書を作成して研究所ホームページに掲載予定である（R03年9月頃）。</w:t>
            </w:r>
          </w:p>
          <w:p w14:paraId="7A27E61B" w14:textId="4E22EF02" w:rsidR="003A15DE" w:rsidRPr="00F12EA9" w:rsidRDefault="00337F9C" w:rsidP="00B322F1">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●職員に対し、環境への配慮と環境保全意識の向上のため、環境マネジメントシステム研修を実施した（新採研修１回</w:t>
            </w:r>
            <w:r w:rsidRPr="00F12EA9">
              <w:rPr>
                <w:rFonts w:ascii="Meiryo UI" w:eastAsia="Meiryo UI" w:hAnsi="Meiryo UI"/>
                <w:sz w:val="18"/>
                <w:szCs w:val="18"/>
              </w:rPr>
              <w:t>）。</w:t>
            </w:r>
          </w:p>
        </w:tc>
      </w:tr>
    </w:tbl>
    <w:p w14:paraId="39ABE053" w14:textId="0E36C615" w:rsidR="00BD2A5C" w:rsidRPr="00F12EA9" w:rsidRDefault="00BD2A5C" w:rsidP="00F320ED">
      <w:pPr>
        <w:spacing w:line="220" w:lineRule="exact"/>
      </w:pPr>
      <w:r w:rsidRPr="00F12EA9">
        <w:br w:type="page"/>
      </w:r>
    </w:p>
    <w:p w14:paraId="6659CB26" w14:textId="77777777" w:rsidR="005678C9" w:rsidRPr="00F12EA9" w:rsidRDefault="005678C9" w:rsidP="00F320ED">
      <w:pPr>
        <w:spacing w:line="220" w:lineRule="exact"/>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6"/>
      </w:tblGrid>
      <w:tr w:rsidR="006E5DDE" w:rsidRPr="00F12EA9" w14:paraId="1FE2253F" w14:textId="77777777" w:rsidTr="002D534F">
        <w:trPr>
          <w:trHeight w:val="415"/>
        </w:trPr>
        <w:tc>
          <w:tcPr>
            <w:tcW w:w="15326" w:type="dxa"/>
            <w:tcBorders>
              <w:top w:val="single" w:sz="8" w:space="0" w:color="auto"/>
              <w:left w:val="single" w:sz="8" w:space="0" w:color="auto"/>
              <w:bottom w:val="single" w:sz="8" w:space="0" w:color="auto"/>
              <w:right w:val="single" w:sz="8" w:space="0" w:color="auto"/>
            </w:tcBorders>
            <w:shd w:val="clear" w:color="auto" w:fill="auto"/>
            <w:vAlign w:val="center"/>
          </w:tcPr>
          <w:p w14:paraId="4AD9C833" w14:textId="77777777" w:rsidR="003A15DE" w:rsidRPr="00F12EA9" w:rsidRDefault="003A15DE" w:rsidP="003A15DE">
            <w:pPr>
              <w:spacing w:line="220" w:lineRule="exact"/>
              <w:ind w:left="181" w:hangingChars="100" w:hanging="181"/>
              <w:rPr>
                <w:rFonts w:ascii="ＭＳ ゴシック" w:eastAsia="ＭＳ ゴシック" w:hAnsi="ＭＳ ゴシック"/>
                <w:b/>
                <w:bCs/>
                <w:sz w:val="18"/>
                <w:szCs w:val="18"/>
              </w:rPr>
            </w:pPr>
            <w:bookmarkStart w:id="1" w:name="Print_Area"/>
            <w:r w:rsidRPr="00F12EA9">
              <w:rPr>
                <w:rFonts w:ascii="ＭＳ ゴシック" w:eastAsia="ＭＳ ゴシック" w:hAnsi="ＭＳ ゴシック" w:hint="eastAsia"/>
                <w:b/>
                <w:bCs/>
                <w:sz w:val="18"/>
                <w:szCs w:val="18"/>
              </w:rPr>
              <w:t>第１０　大阪府地方独立行政法人施行細則（平成17年大阪府規則第30</w:t>
            </w:r>
            <w:r w:rsidR="005678C9" w:rsidRPr="00F12EA9">
              <w:rPr>
                <w:rFonts w:ascii="ＭＳ ゴシック" w:eastAsia="ＭＳ ゴシック" w:hAnsi="ＭＳ ゴシック" w:hint="eastAsia"/>
                <w:b/>
                <w:bCs/>
                <w:sz w:val="18"/>
                <w:szCs w:val="18"/>
              </w:rPr>
              <w:t>号）第６</w:t>
            </w:r>
            <w:r w:rsidRPr="00F12EA9">
              <w:rPr>
                <w:rFonts w:ascii="ＭＳ ゴシック" w:eastAsia="ＭＳ ゴシック" w:hAnsi="ＭＳ ゴシック" w:hint="eastAsia"/>
                <w:b/>
                <w:bCs/>
                <w:sz w:val="18"/>
                <w:szCs w:val="18"/>
              </w:rPr>
              <w:t>条で定める事項</w:t>
            </w:r>
            <w:r w:rsidRPr="00F12EA9">
              <w:rPr>
                <w:rFonts w:ascii="ＭＳ ゴシック" w:eastAsia="ＭＳ ゴシック" w:hAnsi="ＭＳ ゴシック" w:hint="eastAsia"/>
                <w:b/>
                <w:bCs/>
                <w:sz w:val="18"/>
                <w:szCs w:val="18"/>
              </w:rPr>
              <w:br/>
              <w:t>１　施設及び設備に関する計画（令和２～５年度）</w:t>
            </w:r>
            <w:bookmarkEnd w:id="1"/>
          </w:p>
        </w:tc>
      </w:tr>
    </w:tbl>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5103"/>
        <w:gridCol w:w="5112"/>
      </w:tblGrid>
      <w:tr w:rsidR="006E5DDE" w:rsidRPr="00F12EA9" w14:paraId="4CDBD912" w14:textId="77777777" w:rsidTr="00BD2A5C">
        <w:trPr>
          <w:trHeight w:val="267"/>
        </w:trPr>
        <w:tc>
          <w:tcPr>
            <w:tcW w:w="5093" w:type="dxa"/>
            <w:tcBorders>
              <w:top w:val="single" w:sz="8" w:space="0" w:color="auto"/>
              <w:left w:val="single" w:sz="8" w:space="0" w:color="auto"/>
              <w:right w:val="double" w:sz="4" w:space="0" w:color="auto"/>
            </w:tcBorders>
            <w:shd w:val="clear" w:color="auto" w:fill="D9D9D9" w:themeFill="background1" w:themeFillShade="D9"/>
            <w:vAlign w:val="center"/>
          </w:tcPr>
          <w:p w14:paraId="17897290" w14:textId="77777777" w:rsidR="00B87E8B" w:rsidRPr="00F12EA9" w:rsidRDefault="00B87E8B" w:rsidP="00F320ED">
            <w:pPr>
              <w:spacing w:line="220" w:lineRule="exact"/>
              <w:jc w:val="center"/>
              <w:rPr>
                <w:rFonts w:ascii="ＭＳ ゴシック" w:eastAsia="ＭＳ ゴシック" w:hAnsi="ＭＳ ゴシック"/>
                <w:b/>
                <w:sz w:val="18"/>
                <w:szCs w:val="16"/>
              </w:rPr>
            </w:pPr>
            <w:r w:rsidRPr="00F12EA9">
              <w:rPr>
                <w:rFonts w:ascii="ＭＳ ゴシック" w:eastAsia="ＭＳ ゴシック" w:hAnsi="ＭＳ ゴシック" w:hint="eastAsia"/>
                <w:b/>
                <w:sz w:val="18"/>
                <w:szCs w:val="16"/>
              </w:rPr>
              <w:t>中期計画</w:t>
            </w:r>
          </w:p>
        </w:tc>
        <w:tc>
          <w:tcPr>
            <w:tcW w:w="5103" w:type="dxa"/>
            <w:tcBorders>
              <w:top w:val="single" w:sz="8" w:space="0" w:color="auto"/>
              <w:left w:val="double" w:sz="4" w:space="0" w:color="auto"/>
              <w:right w:val="single" w:sz="4" w:space="0" w:color="auto"/>
            </w:tcBorders>
            <w:shd w:val="clear" w:color="auto" w:fill="D9D9D9" w:themeFill="background1" w:themeFillShade="D9"/>
            <w:vAlign w:val="center"/>
          </w:tcPr>
          <w:p w14:paraId="0EFCB83C" w14:textId="77777777" w:rsidR="00B87E8B" w:rsidRPr="00F12EA9" w:rsidRDefault="00B87E8B" w:rsidP="00F320ED">
            <w:pPr>
              <w:spacing w:line="220" w:lineRule="exact"/>
              <w:jc w:val="center"/>
              <w:rPr>
                <w:rFonts w:ascii="ＭＳ ゴシック" w:eastAsia="ＭＳ ゴシック" w:hAnsi="ＭＳ ゴシック"/>
                <w:b/>
                <w:sz w:val="18"/>
                <w:szCs w:val="16"/>
              </w:rPr>
            </w:pPr>
            <w:r w:rsidRPr="00F12EA9">
              <w:rPr>
                <w:rFonts w:ascii="ＭＳ ゴシック" w:eastAsia="ＭＳ ゴシック" w:hAnsi="ＭＳ ゴシック" w:hint="eastAsia"/>
                <w:b/>
                <w:sz w:val="18"/>
                <w:szCs w:val="16"/>
              </w:rPr>
              <w:t>年度計画</w:t>
            </w:r>
          </w:p>
        </w:tc>
        <w:tc>
          <w:tcPr>
            <w:tcW w:w="5112" w:type="dxa"/>
            <w:tcBorders>
              <w:top w:val="single" w:sz="8" w:space="0" w:color="auto"/>
              <w:left w:val="single" w:sz="4" w:space="0" w:color="auto"/>
              <w:right w:val="single" w:sz="8" w:space="0" w:color="auto"/>
            </w:tcBorders>
            <w:shd w:val="clear" w:color="auto" w:fill="D9D9D9" w:themeFill="background1" w:themeFillShade="D9"/>
            <w:vAlign w:val="center"/>
          </w:tcPr>
          <w:p w14:paraId="103498F0" w14:textId="77777777" w:rsidR="00B87E8B" w:rsidRPr="00F12EA9" w:rsidRDefault="00B87E8B" w:rsidP="00F320ED">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実績</w:t>
            </w:r>
          </w:p>
        </w:tc>
      </w:tr>
      <w:tr w:rsidR="006E5DDE" w:rsidRPr="00F12EA9" w14:paraId="1EC4CA6D" w14:textId="77777777" w:rsidTr="00BD2A5C">
        <w:trPr>
          <w:trHeight w:val="280"/>
        </w:trPr>
        <w:tc>
          <w:tcPr>
            <w:tcW w:w="5093" w:type="dxa"/>
            <w:tcBorders>
              <w:top w:val="single" w:sz="4" w:space="0" w:color="auto"/>
              <w:left w:val="single" w:sz="8" w:space="0" w:color="auto"/>
              <w:bottom w:val="single" w:sz="8" w:space="0" w:color="auto"/>
              <w:right w:val="double" w:sz="4" w:space="0" w:color="auto"/>
            </w:tcBorders>
            <w:shd w:val="clear" w:color="auto" w:fill="auto"/>
            <w:vAlign w:val="center"/>
          </w:tcPr>
          <w:p w14:paraId="0F33336A" w14:textId="00DB6903" w:rsidR="00B87E8B" w:rsidRPr="00F12EA9" w:rsidRDefault="00396904" w:rsidP="00396904">
            <w:pPr>
              <w:spacing w:line="220" w:lineRule="exact"/>
              <w:ind w:left="336" w:hangingChars="210" w:hanging="336"/>
              <w:jc w:val="center"/>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なし</w:t>
            </w:r>
          </w:p>
        </w:tc>
        <w:tc>
          <w:tcPr>
            <w:tcW w:w="5103" w:type="dxa"/>
            <w:tcBorders>
              <w:top w:val="single" w:sz="4" w:space="0" w:color="auto"/>
              <w:left w:val="double" w:sz="4" w:space="0" w:color="auto"/>
              <w:bottom w:val="single" w:sz="8" w:space="0" w:color="auto"/>
              <w:right w:val="single" w:sz="4" w:space="0" w:color="auto"/>
            </w:tcBorders>
            <w:shd w:val="clear" w:color="auto" w:fill="auto"/>
            <w:vAlign w:val="center"/>
          </w:tcPr>
          <w:p w14:paraId="3A4822AE" w14:textId="77777777" w:rsidR="00B87E8B" w:rsidRPr="00F12EA9" w:rsidRDefault="00B87E8B" w:rsidP="00F320ED">
            <w:pPr>
              <w:spacing w:line="220" w:lineRule="exact"/>
              <w:jc w:val="center"/>
              <w:rPr>
                <w:sz w:val="16"/>
                <w:szCs w:val="16"/>
              </w:rPr>
            </w:pPr>
            <w:r w:rsidRPr="00F12EA9">
              <w:rPr>
                <w:rFonts w:ascii="ＭＳ ゴシック" w:eastAsia="ＭＳ ゴシック" w:hAnsi="ＭＳ ゴシック" w:hint="eastAsia"/>
                <w:sz w:val="16"/>
                <w:szCs w:val="16"/>
              </w:rPr>
              <w:t>なし</w:t>
            </w:r>
          </w:p>
        </w:tc>
        <w:tc>
          <w:tcPr>
            <w:tcW w:w="5112" w:type="dxa"/>
            <w:tcBorders>
              <w:left w:val="single" w:sz="4" w:space="0" w:color="auto"/>
              <w:bottom w:val="single" w:sz="8" w:space="0" w:color="auto"/>
              <w:right w:val="single" w:sz="8" w:space="0" w:color="auto"/>
            </w:tcBorders>
            <w:shd w:val="clear" w:color="auto" w:fill="auto"/>
            <w:vAlign w:val="center"/>
          </w:tcPr>
          <w:p w14:paraId="7C673763" w14:textId="77777777" w:rsidR="00B87E8B" w:rsidRPr="00F12EA9" w:rsidRDefault="00B87E8B" w:rsidP="00F320ED">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なし</w:t>
            </w:r>
          </w:p>
        </w:tc>
      </w:tr>
    </w:tbl>
    <w:p w14:paraId="60CBF8DF" w14:textId="2B542937" w:rsidR="00B87E8B" w:rsidRPr="00F12EA9" w:rsidRDefault="00B87E8B" w:rsidP="00F320ED">
      <w:pPr>
        <w:spacing w:line="220" w:lineRule="exact"/>
      </w:pPr>
    </w:p>
    <w:p w14:paraId="56BDE837" w14:textId="77777777" w:rsidR="00BD2A5C" w:rsidRPr="00F12EA9" w:rsidRDefault="00BD2A5C" w:rsidP="00F320ED">
      <w:pPr>
        <w:spacing w:line="220" w:lineRule="exact"/>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8"/>
      </w:tblGrid>
      <w:tr w:rsidR="00BD2A5C" w:rsidRPr="00F12EA9" w14:paraId="27F60357" w14:textId="77777777" w:rsidTr="00BD2A5C">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55C95606" w14:textId="77777777" w:rsidR="00BD2A5C" w:rsidRPr="00F12EA9" w:rsidRDefault="00BD2A5C" w:rsidP="00BD2A5C">
            <w:pPr>
              <w:spacing w:line="220" w:lineRule="exact"/>
              <w:ind w:left="181" w:hangingChars="100" w:hanging="181"/>
              <w:jc w:val="left"/>
              <w:rPr>
                <w:rFonts w:ascii="ＭＳ ゴシック" w:eastAsia="ＭＳ ゴシック" w:hAnsi="ＭＳ ゴシック"/>
                <w:sz w:val="18"/>
                <w:szCs w:val="18"/>
              </w:rPr>
            </w:pPr>
            <w:r w:rsidRPr="00F12EA9">
              <w:rPr>
                <w:rFonts w:ascii="ＭＳ ゴシック" w:eastAsia="ＭＳ ゴシック" w:hAnsi="ＭＳ ゴシック" w:hint="eastAsia"/>
                <w:b/>
                <w:bCs/>
                <w:sz w:val="18"/>
                <w:szCs w:val="18"/>
              </w:rPr>
              <w:t>第１０　大阪府地方独立行政法人施行細則（平成17年大阪府規則第30号）第６条で定める事項</w:t>
            </w:r>
            <w:r w:rsidRPr="00F12EA9">
              <w:rPr>
                <w:rFonts w:ascii="ＭＳ ゴシック" w:eastAsia="ＭＳ ゴシック" w:hAnsi="ＭＳ ゴシック" w:hint="eastAsia"/>
                <w:b/>
                <w:bCs/>
                <w:sz w:val="18"/>
                <w:szCs w:val="18"/>
              </w:rPr>
              <w:br/>
              <w:t>２　人事に関する計画</w:t>
            </w:r>
          </w:p>
        </w:tc>
      </w:tr>
    </w:tbl>
    <w:p w14:paraId="498DC65E" w14:textId="01EB6F7D" w:rsidR="00BD2A5C" w:rsidRPr="00F12EA9" w:rsidRDefault="00BD2A5C" w:rsidP="00F320ED">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124"/>
        <w:gridCol w:w="5087"/>
      </w:tblGrid>
      <w:tr w:rsidR="006E5DDE" w:rsidRPr="00F12EA9" w14:paraId="064952F5" w14:textId="77777777" w:rsidTr="00AB31CA">
        <w:trPr>
          <w:trHeight w:val="249"/>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0C175F7A" w14:textId="77777777" w:rsidR="00B87E8B" w:rsidRPr="00F12EA9" w:rsidRDefault="00B87E8B" w:rsidP="00F320ED">
            <w:pPr>
              <w:spacing w:line="22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中期計画</w:t>
            </w:r>
          </w:p>
        </w:tc>
        <w:tc>
          <w:tcPr>
            <w:tcW w:w="5124" w:type="dxa"/>
            <w:tcBorders>
              <w:top w:val="single" w:sz="8" w:space="0" w:color="auto"/>
              <w:left w:val="double" w:sz="4" w:space="0" w:color="auto"/>
              <w:right w:val="single" w:sz="4" w:space="0" w:color="auto"/>
            </w:tcBorders>
            <w:shd w:val="clear" w:color="auto" w:fill="D9D9D9" w:themeFill="background1" w:themeFillShade="D9"/>
            <w:vAlign w:val="center"/>
          </w:tcPr>
          <w:p w14:paraId="77B68456" w14:textId="77777777" w:rsidR="00B87E8B" w:rsidRPr="00F12EA9" w:rsidRDefault="00B87E8B" w:rsidP="00F320ED">
            <w:pPr>
              <w:spacing w:line="22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年度計画</w:t>
            </w:r>
          </w:p>
        </w:tc>
        <w:tc>
          <w:tcPr>
            <w:tcW w:w="5087" w:type="dxa"/>
            <w:tcBorders>
              <w:top w:val="single" w:sz="8" w:space="0" w:color="auto"/>
              <w:left w:val="single" w:sz="4" w:space="0" w:color="auto"/>
              <w:right w:val="single" w:sz="8" w:space="0" w:color="auto"/>
            </w:tcBorders>
            <w:shd w:val="clear" w:color="auto" w:fill="D9D9D9" w:themeFill="background1" w:themeFillShade="D9"/>
            <w:vAlign w:val="center"/>
          </w:tcPr>
          <w:p w14:paraId="2FFFE036" w14:textId="77777777" w:rsidR="00B87E8B" w:rsidRPr="00F12EA9" w:rsidRDefault="00B87E8B" w:rsidP="00F320ED">
            <w:pPr>
              <w:spacing w:line="220" w:lineRule="exact"/>
              <w:jc w:val="center"/>
              <w:rPr>
                <w:rFonts w:ascii="Meiryo UI" w:eastAsia="Meiryo UI" w:hAnsi="Meiryo UI"/>
                <w:sz w:val="18"/>
                <w:szCs w:val="18"/>
              </w:rPr>
            </w:pPr>
            <w:r w:rsidRPr="00F12EA9">
              <w:rPr>
                <w:rFonts w:ascii="Meiryo UI" w:eastAsia="Meiryo UI" w:hAnsi="Meiryo UI" w:hint="eastAsia"/>
                <w:sz w:val="18"/>
                <w:szCs w:val="18"/>
              </w:rPr>
              <w:t>実績</w:t>
            </w:r>
          </w:p>
        </w:tc>
      </w:tr>
      <w:tr w:rsidR="00B87E8B" w:rsidRPr="00F12EA9" w14:paraId="27A6B599" w14:textId="77777777" w:rsidTr="0068519D">
        <w:trPr>
          <w:trHeight w:val="262"/>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46004497" w14:textId="3B626457" w:rsidR="00B87E8B" w:rsidRPr="00F12EA9" w:rsidRDefault="00167134" w:rsidP="0068519D">
            <w:pPr>
              <w:autoSpaceDE w:val="0"/>
              <w:autoSpaceDN w:val="0"/>
              <w:spacing w:line="22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第３－１「組織・業務運営の改善」に記載のとおり。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1354288E" w14:textId="05BA0205" w:rsidR="00B87E8B" w:rsidRPr="00F12EA9" w:rsidRDefault="0035449A" w:rsidP="0068519D">
            <w:pPr>
              <w:autoSpaceDE w:val="0"/>
              <w:autoSpaceDN w:val="0"/>
              <w:spacing w:line="22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第２－１「組織・業務運営の改善」に記載のとおり。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1EA47EF1" w14:textId="03440256" w:rsidR="00B87E8B" w:rsidRPr="00F12EA9" w:rsidRDefault="00B87E8B" w:rsidP="00F320ED">
            <w:pPr>
              <w:spacing w:line="220" w:lineRule="exact"/>
              <w:rPr>
                <w:rFonts w:ascii="Meiryo UI" w:eastAsia="Meiryo UI" w:hAnsi="Meiryo UI"/>
                <w:sz w:val="18"/>
                <w:szCs w:val="18"/>
              </w:rPr>
            </w:pPr>
            <w:r w:rsidRPr="00F12EA9">
              <w:rPr>
                <w:rFonts w:ascii="Meiryo UI" w:eastAsia="Meiryo UI" w:hAnsi="Meiryo UI" w:hint="eastAsia"/>
                <w:sz w:val="18"/>
                <w:szCs w:val="18"/>
              </w:rPr>
              <w:t>第２－</w:t>
            </w:r>
            <w:r w:rsidR="00DD0304" w:rsidRPr="00F12EA9">
              <w:rPr>
                <w:rFonts w:ascii="Meiryo UI" w:eastAsia="Meiryo UI" w:hAnsi="Meiryo UI" w:hint="eastAsia"/>
                <w:sz w:val="18"/>
                <w:szCs w:val="18"/>
              </w:rPr>
              <w:t>１</w:t>
            </w:r>
            <w:r w:rsidRPr="00F12EA9">
              <w:rPr>
                <w:rFonts w:ascii="Meiryo UI" w:eastAsia="Meiryo UI" w:hAnsi="Meiryo UI" w:hint="eastAsia"/>
                <w:sz w:val="18"/>
                <w:szCs w:val="18"/>
              </w:rPr>
              <w:t>「組織運営の改善」に記載のとおり。</w:t>
            </w:r>
          </w:p>
        </w:tc>
      </w:tr>
    </w:tbl>
    <w:p w14:paraId="41918473" w14:textId="07085B6F" w:rsidR="00B87E8B" w:rsidRPr="00F12EA9" w:rsidRDefault="00B87E8B" w:rsidP="005678C9">
      <w:pPr>
        <w:spacing w:line="320" w:lineRule="exact"/>
      </w:pPr>
    </w:p>
    <w:p w14:paraId="66A86672" w14:textId="77777777" w:rsidR="00167134" w:rsidRPr="00F12EA9" w:rsidRDefault="00167134" w:rsidP="005678C9">
      <w:pPr>
        <w:spacing w:line="3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8"/>
      </w:tblGrid>
      <w:tr w:rsidR="00167134" w:rsidRPr="00F12EA9" w14:paraId="43B7F379" w14:textId="77777777" w:rsidTr="008661C3">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323C05D1" w14:textId="094FD9D8" w:rsidR="00167134" w:rsidRPr="00F12EA9" w:rsidRDefault="00167134" w:rsidP="005678C9">
            <w:pPr>
              <w:spacing w:line="220" w:lineRule="exact"/>
              <w:ind w:left="181" w:hangingChars="100" w:hanging="181"/>
              <w:jc w:val="left"/>
              <w:rPr>
                <w:rFonts w:ascii="ＭＳ ゴシック" w:eastAsia="ＭＳ ゴシック" w:hAnsi="ＭＳ ゴシック"/>
                <w:sz w:val="18"/>
                <w:szCs w:val="18"/>
              </w:rPr>
            </w:pPr>
            <w:r w:rsidRPr="00F12EA9">
              <w:rPr>
                <w:rFonts w:ascii="ＭＳ ゴシック" w:eastAsia="ＭＳ ゴシック" w:hAnsi="ＭＳ ゴシック" w:hint="eastAsia"/>
                <w:b/>
                <w:bCs/>
                <w:sz w:val="18"/>
                <w:szCs w:val="18"/>
              </w:rPr>
              <w:t>第１０　大阪府地方独立行政法人施行細則（平成17年大阪府規則第30号）第</w:t>
            </w:r>
            <w:r w:rsidR="005678C9" w:rsidRPr="00F12EA9">
              <w:rPr>
                <w:rFonts w:ascii="ＭＳ ゴシック" w:eastAsia="ＭＳ ゴシック" w:hAnsi="ＭＳ ゴシック" w:hint="eastAsia"/>
                <w:b/>
                <w:bCs/>
                <w:sz w:val="18"/>
                <w:szCs w:val="18"/>
              </w:rPr>
              <w:t>６</w:t>
            </w:r>
            <w:r w:rsidRPr="00F12EA9">
              <w:rPr>
                <w:rFonts w:ascii="ＭＳ ゴシック" w:eastAsia="ＭＳ ゴシック" w:hAnsi="ＭＳ ゴシック" w:hint="eastAsia"/>
                <w:b/>
                <w:bCs/>
                <w:sz w:val="18"/>
                <w:szCs w:val="18"/>
              </w:rPr>
              <w:t>条で定める事項</w:t>
            </w:r>
            <w:r w:rsidRPr="00F12EA9">
              <w:rPr>
                <w:rFonts w:ascii="ＭＳ ゴシック" w:eastAsia="ＭＳ ゴシック" w:hAnsi="ＭＳ ゴシック" w:hint="eastAsia"/>
                <w:b/>
                <w:bCs/>
                <w:sz w:val="18"/>
                <w:szCs w:val="18"/>
              </w:rPr>
              <w:br/>
              <w:t>３　中期目標の期間を超える債務負担</w:t>
            </w:r>
          </w:p>
        </w:tc>
      </w:tr>
    </w:tbl>
    <w:p w14:paraId="03044CEA" w14:textId="77777777" w:rsidR="00167134" w:rsidRPr="00F12EA9" w:rsidRDefault="00167134" w:rsidP="00167134">
      <w:pPr>
        <w:spacing w:line="220" w:lineRule="exact"/>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115"/>
        <w:gridCol w:w="5115"/>
      </w:tblGrid>
      <w:tr w:rsidR="006E5DDE" w:rsidRPr="00F12EA9" w14:paraId="2F72F65B" w14:textId="15545FF0" w:rsidTr="00AB31CA">
        <w:trPr>
          <w:trHeight w:val="258"/>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4DC3FC4A" w14:textId="2B407C3F" w:rsidR="00167134" w:rsidRPr="00F12EA9" w:rsidRDefault="00167134" w:rsidP="00167134">
            <w:pPr>
              <w:spacing w:line="22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6"/>
              </w:rPr>
              <w:t>中期計画</w:t>
            </w:r>
          </w:p>
        </w:tc>
        <w:tc>
          <w:tcPr>
            <w:tcW w:w="5115" w:type="dxa"/>
            <w:tcBorders>
              <w:top w:val="single" w:sz="8" w:space="0" w:color="auto"/>
              <w:left w:val="single" w:sz="8" w:space="0" w:color="auto"/>
              <w:right w:val="single" w:sz="8" w:space="0" w:color="auto"/>
            </w:tcBorders>
            <w:shd w:val="clear" w:color="auto" w:fill="D9D9D9" w:themeFill="background1" w:themeFillShade="D9"/>
            <w:vAlign w:val="center"/>
          </w:tcPr>
          <w:p w14:paraId="0E5DC98F" w14:textId="3C2A0079" w:rsidR="00167134" w:rsidRPr="00F12EA9" w:rsidRDefault="00167134" w:rsidP="00167134">
            <w:pPr>
              <w:spacing w:line="22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6"/>
              </w:rPr>
              <w:t>年度計画</w:t>
            </w:r>
          </w:p>
        </w:tc>
        <w:tc>
          <w:tcPr>
            <w:tcW w:w="5115" w:type="dxa"/>
            <w:tcBorders>
              <w:top w:val="single" w:sz="8" w:space="0" w:color="auto"/>
              <w:left w:val="single" w:sz="8" w:space="0" w:color="auto"/>
              <w:right w:val="single" w:sz="8" w:space="0" w:color="auto"/>
            </w:tcBorders>
            <w:shd w:val="clear" w:color="auto" w:fill="D9D9D9" w:themeFill="background1" w:themeFillShade="D9"/>
          </w:tcPr>
          <w:p w14:paraId="60F130CF" w14:textId="5C244C26" w:rsidR="00167134" w:rsidRPr="00F12EA9" w:rsidRDefault="00167134" w:rsidP="00167134">
            <w:pPr>
              <w:spacing w:line="220" w:lineRule="exact"/>
              <w:jc w:val="center"/>
              <w:rPr>
                <w:rFonts w:ascii="ＭＳ ゴシック" w:eastAsia="ＭＳ ゴシック" w:hAnsi="ＭＳ ゴシック"/>
                <w:sz w:val="16"/>
                <w:szCs w:val="16"/>
              </w:rPr>
            </w:pPr>
            <w:r w:rsidRPr="00F12EA9">
              <w:rPr>
                <w:rFonts w:ascii="Meiryo UI" w:eastAsia="Meiryo UI" w:hAnsi="Meiryo UI" w:hint="eastAsia"/>
                <w:sz w:val="16"/>
                <w:szCs w:val="16"/>
              </w:rPr>
              <w:t>実績</w:t>
            </w:r>
          </w:p>
        </w:tc>
      </w:tr>
      <w:tr w:rsidR="00167134" w:rsidRPr="00F12EA9" w14:paraId="04A051B6" w14:textId="1FEA5F00" w:rsidTr="0068519D">
        <w:trPr>
          <w:trHeight w:val="272"/>
        </w:trPr>
        <w:tc>
          <w:tcPr>
            <w:tcW w:w="5115" w:type="dxa"/>
            <w:tcBorders>
              <w:top w:val="single" w:sz="4" w:space="0" w:color="auto"/>
              <w:left w:val="single" w:sz="8" w:space="0" w:color="auto"/>
              <w:bottom w:val="single" w:sz="8" w:space="0" w:color="auto"/>
              <w:right w:val="double" w:sz="4" w:space="0" w:color="auto"/>
            </w:tcBorders>
            <w:vAlign w:val="center"/>
          </w:tcPr>
          <w:p w14:paraId="47E86E87" w14:textId="63EB3DB3" w:rsidR="00167134" w:rsidRPr="00F12EA9" w:rsidRDefault="00167134" w:rsidP="00167134">
            <w:pPr>
              <w:autoSpaceDE w:val="0"/>
              <w:autoSpaceDN w:val="0"/>
              <w:spacing w:line="220" w:lineRule="exact"/>
              <w:jc w:val="center"/>
              <w:rPr>
                <w:rFonts w:ascii="ＭＳ ゴシック" w:eastAsia="ＭＳ ゴシック" w:hAnsi="ＭＳ ゴシック"/>
                <w:sz w:val="16"/>
                <w:szCs w:val="18"/>
              </w:rPr>
            </w:pPr>
            <w:r w:rsidRPr="00F12EA9">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vAlign w:val="center"/>
          </w:tcPr>
          <w:p w14:paraId="01ECE6BC" w14:textId="3260F4FB" w:rsidR="00167134" w:rsidRPr="00F12EA9" w:rsidRDefault="00167134" w:rsidP="00167134">
            <w:pPr>
              <w:autoSpaceDE w:val="0"/>
              <w:autoSpaceDN w:val="0"/>
              <w:spacing w:line="220" w:lineRule="exact"/>
              <w:jc w:val="center"/>
              <w:rPr>
                <w:rFonts w:ascii="ＭＳ ゴシック" w:eastAsia="ＭＳ ゴシック" w:hAnsi="ＭＳ ゴシック"/>
                <w:sz w:val="16"/>
                <w:szCs w:val="18"/>
              </w:rPr>
            </w:pPr>
            <w:r w:rsidRPr="00F12EA9">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tcPr>
          <w:p w14:paraId="7D4B48C1" w14:textId="5D22323D" w:rsidR="00167134" w:rsidRPr="00F12EA9" w:rsidRDefault="00167134" w:rsidP="00167134">
            <w:pPr>
              <w:autoSpaceDE w:val="0"/>
              <w:autoSpaceDN w:val="0"/>
              <w:spacing w:line="220" w:lineRule="exact"/>
              <w:jc w:val="center"/>
              <w:rPr>
                <w:rFonts w:ascii="ＭＳ ゴシック" w:eastAsia="ＭＳ ゴシック" w:hAnsi="ＭＳ ゴシック"/>
                <w:sz w:val="16"/>
                <w:szCs w:val="16"/>
              </w:rPr>
            </w:pPr>
            <w:r w:rsidRPr="00F12EA9">
              <w:rPr>
                <w:rFonts w:ascii="Meiryo UI" w:eastAsia="Meiryo UI" w:hAnsi="Meiryo UI" w:hint="eastAsia"/>
                <w:sz w:val="16"/>
                <w:szCs w:val="16"/>
              </w:rPr>
              <w:t>なし</w:t>
            </w:r>
          </w:p>
        </w:tc>
      </w:tr>
    </w:tbl>
    <w:p w14:paraId="5CB2E618" w14:textId="0DE604C0" w:rsidR="00167134" w:rsidRPr="00F12EA9" w:rsidRDefault="00167134" w:rsidP="00EA325F">
      <w:pPr>
        <w:spacing w:line="320" w:lineRule="exact"/>
      </w:pPr>
    </w:p>
    <w:p w14:paraId="4C50E4AF" w14:textId="77777777" w:rsidR="00167134" w:rsidRPr="00F12EA9" w:rsidRDefault="00167134" w:rsidP="00EA325F">
      <w:pPr>
        <w:spacing w:line="320" w:lineRule="exact"/>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0"/>
      </w:tblGrid>
      <w:tr w:rsidR="00B87E8B" w:rsidRPr="00F12EA9" w14:paraId="52D07977" w14:textId="77777777" w:rsidTr="0099570D">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06930FC4" w14:textId="31A9F796" w:rsidR="00B87E8B" w:rsidRPr="00F12EA9" w:rsidRDefault="00B87E8B" w:rsidP="00F320ED">
            <w:pPr>
              <w:spacing w:line="220" w:lineRule="exact"/>
              <w:ind w:left="210" w:hangingChars="100" w:hanging="210"/>
              <w:rPr>
                <w:sz w:val="18"/>
                <w:szCs w:val="18"/>
              </w:rPr>
            </w:pPr>
            <w:r w:rsidRPr="00F12EA9">
              <w:br w:type="page"/>
            </w:r>
            <w:r w:rsidRPr="00F12EA9">
              <w:rPr>
                <w:rFonts w:ascii="ＭＳ ゴシック" w:eastAsia="ＭＳ ゴシック" w:hAnsi="ＭＳ ゴシック" w:hint="eastAsia"/>
                <w:b/>
                <w:bCs/>
                <w:sz w:val="18"/>
                <w:szCs w:val="18"/>
              </w:rPr>
              <w:t>第１０　大阪府地方独立行政法人施行細則（平成17年大阪府規則第30</w:t>
            </w:r>
            <w:r w:rsidR="005678C9" w:rsidRPr="00F12EA9">
              <w:rPr>
                <w:rFonts w:ascii="ＭＳ ゴシック" w:eastAsia="ＭＳ ゴシック" w:hAnsi="ＭＳ ゴシック" w:hint="eastAsia"/>
                <w:b/>
                <w:bCs/>
                <w:sz w:val="18"/>
                <w:szCs w:val="18"/>
              </w:rPr>
              <w:t>号）第６</w:t>
            </w:r>
            <w:r w:rsidRPr="00F12EA9">
              <w:rPr>
                <w:rFonts w:ascii="ＭＳ ゴシック" w:eastAsia="ＭＳ ゴシック" w:hAnsi="ＭＳ ゴシック" w:hint="eastAsia"/>
                <w:b/>
                <w:bCs/>
                <w:sz w:val="18"/>
                <w:szCs w:val="18"/>
              </w:rPr>
              <w:t>条で定める事項</w:t>
            </w:r>
            <w:r w:rsidRPr="00F12EA9">
              <w:rPr>
                <w:rFonts w:ascii="ＭＳ ゴシック" w:eastAsia="ＭＳ ゴシック" w:hAnsi="ＭＳ ゴシック" w:hint="eastAsia"/>
                <w:b/>
                <w:bCs/>
                <w:sz w:val="18"/>
                <w:szCs w:val="18"/>
              </w:rPr>
              <w:br/>
            </w:r>
            <w:r w:rsidR="00167134" w:rsidRPr="00F12EA9">
              <w:rPr>
                <w:rFonts w:ascii="ＭＳ ゴシック" w:eastAsia="ＭＳ ゴシック" w:hAnsi="ＭＳ ゴシック" w:hint="eastAsia"/>
                <w:b/>
                <w:bCs/>
                <w:sz w:val="18"/>
                <w:szCs w:val="18"/>
              </w:rPr>
              <w:t>４</w:t>
            </w:r>
            <w:r w:rsidRPr="00F12EA9">
              <w:rPr>
                <w:rFonts w:ascii="ＭＳ ゴシック" w:eastAsia="ＭＳ ゴシック" w:hAnsi="ＭＳ ゴシック" w:hint="eastAsia"/>
                <w:b/>
                <w:bCs/>
                <w:sz w:val="18"/>
                <w:szCs w:val="18"/>
              </w:rPr>
              <w:t xml:space="preserve">　積立金の処分に関する計画</w:t>
            </w:r>
          </w:p>
        </w:tc>
      </w:tr>
    </w:tbl>
    <w:p w14:paraId="22D0AAF7" w14:textId="77777777" w:rsidR="00B87E8B" w:rsidRPr="00F12EA9" w:rsidRDefault="00B87E8B" w:rsidP="00F320ED">
      <w:pPr>
        <w:spacing w:line="220" w:lineRule="exact"/>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5144"/>
        <w:gridCol w:w="5078"/>
      </w:tblGrid>
      <w:tr w:rsidR="006E5DDE" w:rsidRPr="00F12EA9" w14:paraId="1BBAE558" w14:textId="77777777" w:rsidTr="00AB31CA">
        <w:trPr>
          <w:trHeight w:hRule="exact" w:val="253"/>
        </w:trPr>
        <w:tc>
          <w:tcPr>
            <w:tcW w:w="5119" w:type="dxa"/>
            <w:tcBorders>
              <w:top w:val="single" w:sz="8" w:space="0" w:color="auto"/>
              <w:left w:val="single" w:sz="8" w:space="0" w:color="auto"/>
              <w:right w:val="double" w:sz="4" w:space="0" w:color="auto"/>
            </w:tcBorders>
            <w:shd w:val="clear" w:color="auto" w:fill="D9D9D9" w:themeFill="background1" w:themeFillShade="D9"/>
            <w:vAlign w:val="center"/>
          </w:tcPr>
          <w:p w14:paraId="3A3B8C50" w14:textId="77777777" w:rsidR="00B87E8B" w:rsidRPr="00F12EA9" w:rsidRDefault="00B87E8B" w:rsidP="00F320ED">
            <w:pPr>
              <w:spacing w:line="22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中期計画</w:t>
            </w:r>
          </w:p>
        </w:tc>
        <w:tc>
          <w:tcPr>
            <w:tcW w:w="5144" w:type="dxa"/>
            <w:tcBorders>
              <w:top w:val="single" w:sz="8" w:space="0" w:color="auto"/>
              <w:left w:val="double" w:sz="4" w:space="0" w:color="auto"/>
              <w:right w:val="single" w:sz="4" w:space="0" w:color="auto"/>
            </w:tcBorders>
            <w:shd w:val="clear" w:color="auto" w:fill="D9D9D9" w:themeFill="background1" w:themeFillShade="D9"/>
            <w:vAlign w:val="center"/>
          </w:tcPr>
          <w:p w14:paraId="1982B6F3" w14:textId="77777777" w:rsidR="00B87E8B" w:rsidRPr="00F12EA9" w:rsidRDefault="00B87E8B" w:rsidP="00F320ED">
            <w:pPr>
              <w:spacing w:line="22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年度計画</w:t>
            </w:r>
          </w:p>
        </w:tc>
        <w:tc>
          <w:tcPr>
            <w:tcW w:w="5078" w:type="dxa"/>
            <w:tcBorders>
              <w:top w:val="single" w:sz="8" w:space="0" w:color="auto"/>
              <w:left w:val="single" w:sz="4" w:space="0" w:color="auto"/>
              <w:right w:val="single" w:sz="8" w:space="0" w:color="auto"/>
            </w:tcBorders>
            <w:shd w:val="clear" w:color="auto" w:fill="D9D9D9" w:themeFill="background1" w:themeFillShade="D9"/>
            <w:vAlign w:val="center"/>
          </w:tcPr>
          <w:p w14:paraId="46B1529B" w14:textId="77777777" w:rsidR="00B87E8B" w:rsidRPr="00F12EA9" w:rsidRDefault="00B87E8B" w:rsidP="00F320ED">
            <w:pPr>
              <w:spacing w:line="220" w:lineRule="exact"/>
              <w:jc w:val="center"/>
              <w:rPr>
                <w:rFonts w:ascii="Meiryo UI" w:eastAsia="Meiryo UI" w:hAnsi="Meiryo UI"/>
                <w:sz w:val="18"/>
                <w:szCs w:val="18"/>
              </w:rPr>
            </w:pPr>
            <w:r w:rsidRPr="00F12EA9">
              <w:rPr>
                <w:rFonts w:ascii="Meiryo UI" w:eastAsia="Meiryo UI" w:hAnsi="Meiryo UI" w:hint="eastAsia"/>
                <w:sz w:val="18"/>
                <w:szCs w:val="18"/>
              </w:rPr>
              <w:t>実績</w:t>
            </w:r>
          </w:p>
        </w:tc>
      </w:tr>
      <w:tr w:rsidR="00B87E8B" w:rsidRPr="006E5DDE" w14:paraId="57589904" w14:textId="77777777" w:rsidTr="0099570D">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6BFD1D0F" w14:textId="487EDE83" w:rsidR="00B87E8B" w:rsidRPr="00F12EA9" w:rsidRDefault="00167134" w:rsidP="0068519D">
            <w:pPr>
              <w:spacing w:line="220" w:lineRule="exac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第２期中期目標の期間の最後の事業年度において地方独立行政法人法第</w:t>
            </w:r>
            <w:r w:rsidRPr="00F12EA9">
              <w:rPr>
                <w:rFonts w:ascii="ＭＳ ゴシック" w:eastAsia="ＭＳ ゴシック" w:hAnsi="ＭＳ ゴシック"/>
                <w:sz w:val="16"/>
                <w:szCs w:val="18"/>
              </w:rPr>
              <w:t>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6850BC36" w14:textId="77777777" w:rsidR="00B87E8B" w:rsidRPr="00F12EA9" w:rsidRDefault="00B87E8B" w:rsidP="00F320ED">
            <w:pPr>
              <w:spacing w:line="220" w:lineRule="exact"/>
              <w:jc w:val="center"/>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7C5155E1" w14:textId="77777777" w:rsidR="00B87E8B" w:rsidRPr="006E5DDE" w:rsidRDefault="00B87E8B" w:rsidP="00F320ED">
            <w:pPr>
              <w:spacing w:line="220" w:lineRule="exact"/>
              <w:jc w:val="center"/>
              <w:rPr>
                <w:rFonts w:ascii="Meiryo UI" w:eastAsia="Meiryo UI" w:hAnsi="Meiryo UI"/>
                <w:sz w:val="18"/>
                <w:szCs w:val="18"/>
                <w:shd w:val="pct15" w:color="auto" w:fill="FFFFFF"/>
              </w:rPr>
            </w:pPr>
            <w:r w:rsidRPr="00F12EA9">
              <w:rPr>
                <w:rFonts w:ascii="Meiryo UI" w:eastAsia="Meiryo UI" w:hAnsi="Meiryo UI" w:hint="eastAsia"/>
                <w:sz w:val="18"/>
                <w:szCs w:val="18"/>
              </w:rPr>
              <w:t>なし</w:t>
            </w:r>
          </w:p>
        </w:tc>
      </w:tr>
    </w:tbl>
    <w:p w14:paraId="7CF30717" w14:textId="77777777" w:rsidR="00B87E8B" w:rsidRPr="006E5DDE" w:rsidRDefault="00B87E8B" w:rsidP="00D504AA">
      <w:pPr>
        <w:spacing w:line="220" w:lineRule="exact"/>
      </w:pPr>
    </w:p>
    <w:sectPr w:rsidR="00B87E8B" w:rsidRPr="006E5DDE" w:rsidSect="001C48F5">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454" w:footer="5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69DD9" w14:textId="77777777" w:rsidR="00AF7860" w:rsidRDefault="00AF7860" w:rsidP="009A40A0">
      <w:r>
        <w:separator/>
      </w:r>
    </w:p>
  </w:endnote>
  <w:endnote w:type="continuationSeparator" w:id="0">
    <w:p w14:paraId="329BCF42" w14:textId="77777777" w:rsidR="00AF7860" w:rsidRDefault="00AF7860" w:rsidP="009A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6B101" w14:textId="77777777" w:rsidR="00D17703" w:rsidRDefault="00D177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A1ECD" w14:textId="08C1F70D" w:rsidR="00AF7860" w:rsidRDefault="00AF7860" w:rsidP="00176109">
    <w:pPr>
      <w:pStyle w:val="a7"/>
      <w:tabs>
        <w:tab w:val="center" w:pos="7699"/>
        <w:tab w:val="left" w:pos="8657"/>
      </w:tabs>
      <w:jc w:val="left"/>
    </w:pPr>
    <w:r>
      <w:tab/>
    </w:r>
    <w:r>
      <w:tab/>
    </w:r>
    <w:sdt>
      <w:sdtPr>
        <w:id w:val="-1089161366"/>
        <w:docPartObj>
          <w:docPartGallery w:val="Page Numbers (Bottom of Page)"/>
          <w:docPartUnique/>
        </w:docPartObj>
      </w:sdtPr>
      <w:sdtEndPr/>
      <w:sdtContent>
        <w:r>
          <w:fldChar w:fldCharType="begin"/>
        </w:r>
        <w:r>
          <w:instrText>PAGE   \* MERGEFORMAT</w:instrText>
        </w:r>
        <w:r>
          <w:fldChar w:fldCharType="separate"/>
        </w:r>
        <w:r w:rsidR="00D17703" w:rsidRPr="00D17703">
          <w:rPr>
            <w:noProof/>
            <w:lang w:val="ja-JP"/>
          </w:rPr>
          <w:t>20</w:t>
        </w:r>
        <w:r>
          <w:fldChar w:fldCharType="end"/>
        </w:r>
      </w:sdtContent>
    </w:sdt>
    <w:r>
      <w:tab/>
    </w:r>
    <w:r>
      <w:tab/>
    </w:r>
  </w:p>
  <w:p w14:paraId="727C58EA" w14:textId="77777777" w:rsidR="00AF7860" w:rsidRDefault="00AF786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2F9E0" w14:textId="77777777" w:rsidR="00D17703" w:rsidRDefault="00D177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F298A" w14:textId="77777777" w:rsidR="00AF7860" w:rsidRDefault="00AF7860" w:rsidP="009A40A0">
      <w:r>
        <w:separator/>
      </w:r>
    </w:p>
  </w:footnote>
  <w:footnote w:type="continuationSeparator" w:id="0">
    <w:p w14:paraId="7304C9C8" w14:textId="77777777" w:rsidR="00AF7860" w:rsidRDefault="00AF7860" w:rsidP="009A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13D6" w14:textId="77777777" w:rsidR="00D17703" w:rsidRDefault="00D1770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6EE70" w14:textId="77777777" w:rsidR="00D17703" w:rsidRDefault="00D1770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86AF9" w14:textId="77777777" w:rsidR="00D17703" w:rsidRDefault="00D177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0802"/>
    <w:multiLevelType w:val="hybridMultilevel"/>
    <w:tmpl w:val="0F5C793A"/>
    <w:lvl w:ilvl="0" w:tplc="B19066E0">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BA1407"/>
    <w:multiLevelType w:val="hybridMultilevel"/>
    <w:tmpl w:val="8552148C"/>
    <w:lvl w:ilvl="0" w:tplc="20BAD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072EE"/>
    <w:multiLevelType w:val="hybridMultilevel"/>
    <w:tmpl w:val="D4FAF82A"/>
    <w:lvl w:ilvl="0" w:tplc="39003C0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857A27"/>
    <w:multiLevelType w:val="hybridMultilevel"/>
    <w:tmpl w:val="D98A1282"/>
    <w:lvl w:ilvl="0" w:tplc="600E62B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183FD2"/>
    <w:multiLevelType w:val="hybridMultilevel"/>
    <w:tmpl w:val="C5C0D0EA"/>
    <w:lvl w:ilvl="0" w:tplc="1EAC225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4A3B44"/>
    <w:multiLevelType w:val="hybridMultilevel"/>
    <w:tmpl w:val="39D27DAE"/>
    <w:lvl w:ilvl="0" w:tplc="9E06E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BA0236"/>
    <w:multiLevelType w:val="hybridMultilevel"/>
    <w:tmpl w:val="6AB4F1C0"/>
    <w:lvl w:ilvl="0" w:tplc="883C1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6927F9"/>
    <w:multiLevelType w:val="hybridMultilevel"/>
    <w:tmpl w:val="623ACEBA"/>
    <w:lvl w:ilvl="0" w:tplc="91563B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5E336C4"/>
    <w:multiLevelType w:val="hybridMultilevel"/>
    <w:tmpl w:val="2F38FC54"/>
    <w:lvl w:ilvl="0" w:tplc="E0DAC4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6710603"/>
    <w:multiLevelType w:val="hybridMultilevel"/>
    <w:tmpl w:val="C366A2F2"/>
    <w:lvl w:ilvl="0" w:tplc="C906980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901583"/>
    <w:multiLevelType w:val="hybridMultilevel"/>
    <w:tmpl w:val="5C5A7F62"/>
    <w:lvl w:ilvl="0" w:tplc="7BEA457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E412CB"/>
    <w:multiLevelType w:val="hybridMultilevel"/>
    <w:tmpl w:val="C54C8B42"/>
    <w:lvl w:ilvl="0" w:tplc="03460F4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1CC25CE"/>
    <w:multiLevelType w:val="hybridMultilevel"/>
    <w:tmpl w:val="FC24AD66"/>
    <w:lvl w:ilvl="0" w:tplc="313E67D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8010F0"/>
    <w:multiLevelType w:val="hybridMultilevel"/>
    <w:tmpl w:val="33D00C2E"/>
    <w:lvl w:ilvl="0" w:tplc="3CF872E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726236"/>
    <w:multiLevelType w:val="hybridMultilevel"/>
    <w:tmpl w:val="26503C66"/>
    <w:lvl w:ilvl="0" w:tplc="B8425BDA">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6" w15:restartNumberingAfterBreak="0">
    <w:nsid w:val="3F723742"/>
    <w:multiLevelType w:val="hybridMultilevel"/>
    <w:tmpl w:val="C1A8F854"/>
    <w:lvl w:ilvl="0" w:tplc="8766E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2D4879"/>
    <w:multiLevelType w:val="hybridMultilevel"/>
    <w:tmpl w:val="170463AA"/>
    <w:lvl w:ilvl="0" w:tplc="5A4CAE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4E072FD3"/>
    <w:multiLevelType w:val="hybridMultilevel"/>
    <w:tmpl w:val="6ADA9104"/>
    <w:lvl w:ilvl="0" w:tplc="222C3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EA3862"/>
    <w:multiLevelType w:val="hybridMultilevel"/>
    <w:tmpl w:val="2C4A8016"/>
    <w:lvl w:ilvl="0" w:tplc="084A6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692B60"/>
    <w:multiLevelType w:val="hybridMultilevel"/>
    <w:tmpl w:val="707CB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2B7C66"/>
    <w:multiLevelType w:val="hybridMultilevel"/>
    <w:tmpl w:val="85B87A40"/>
    <w:lvl w:ilvl="0" w:tplc="B53A1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FF17D0"/>
    <w:multiLevelType w:val="hybridMultilevel"/>
    <w:tmpl w:val="139C8B26"/>
    <w:lvl w:ilvl="0" w:tplc="604EFFD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A27DD4"/>
    <w:multiLevelType w:val="hybridMultilevel"/>
    <w:tmpl w:val="E2BA743C"/>
    <w:lvl w:ilvl="0" w:tplc="A330D5A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1710E1"/>
    <w:multiLevelType w:val="hybridMultilevel"/>
    <w:tmpl w:val="30C66C76"/>
    <w:lvl w:ilvl="0" w:tplc="A9AA8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A67E21"/>
    <w:multiLevelType w:val="hybridMultilevel"/>
    <w:tmpl w:val="81C607DC"/>
    <w:lvl w:ilvl="0" w:tplc="44FA9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E56CBF"/>
    <w:multiLevelType w:val="hybridMultilevel"/>
    <w:tmpl w:val="C88E63AA"/>
    <w:lvl w:ilvl="0" w:tplc="899A7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C145C"/>
    <w:multiLevelType w:val="hybridMultilevel"/>
    <w:tmpl w:val="C3B0EBAE"/>
    <w:lvl w:ilvl="0" w:tplc="4BD485E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B82D4C"/>
    <w:multiLevelType w:val="hybridMultilevel"/>
    <w:tmpl w:val="B9162058"/>
    <w:lvl w:ilvl="0" w:tplc="CFF80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A845A7"/>
    <w:multiLevelType w:val="hybridMultilevel"/>
    <w:tmpl w:val="33443BA0"/>
    <w:lvl w:ilvl="0" w:tplc="75A4AD0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A80178"/>
    <w:multiLevelType w:val="hybridMultilevel"/>
    <w:tmpl w:val="2D5A6608"/>
    <w:lvl w:ilvl="0" w:tplc="6F6AA29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0C24F7"/>
    <w:multiLevelType w:val="hybridMultilevel"/>
    <w:tmpl w:val="D340E2B0"/>
    <w:lvl w:ilvl="0" w:tplc="1D42F2C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5D1125"/>
    <w:multiLevelType w:val="hybridMultilevel"/>
    <w:tmpl w:val="68088C30"/>
    <w:lvl w:ilvl="0" w:tplc="FEC8D4D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1E18D7"/>
    <w:multiLevelType w:val="hybridMultilevel"/>
    <w:tmpl w:val="5E823626"/>
    <w:lvl w:ilvl="0" w:tplc="5AD87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DB596C"/>
    <w:multiLevelType w:val="hybridMultilevel"/>
    <w:tmpl w:val="FE546802"/>
    <w:lvl w:ilvl="0" w:tplc="3C6ED9F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0"/>
  </w:num>
  <w:num w:numId="4">
    <w:abstractNumId w:val="29"/>
  </w:num>
  <w:num w:numId="5">
    <w:abstractNumId w:val="34"/>
  </w:num>
  <w:num w:numId="6">
    <w:abstractNumId w:val="3"/>
  </w:num>
  <w:num w:numId="7">
    <w:abstractNumId w:val="22"/>
  </w:num>
  <w:num w:numId="8">
    <w:abstractNumId w:val="30"/>
  </w:num>
  <w:num w:numId="9">
    <w:abstractNumId w:val="32"/>
  </w:num>
  <w:num w:numId="10">
    <w:abstractNumId w:val="4"/>
  </w:num>
  <w:num w:numId="11">
    <w:abstractNumId w:val="11"/>
  </w:num>
  <w:num w:numId="12">
    <w:abstractNumId w:val="5"/>
  </w:num>
  <w:num w:numId="13">
    <w:abstractNumId w:val="31"/>
  </w:num>
  <w:num w:numId="14">
    <w:abstractNumId w:val="27"/>
  </w:num>
  <w:num w:numId="15">
    <w:abstractNumId w:val="13"/>
  </w:num>
  <w:num w:numId="16">
    <w:abstractNumId w:val="14"/>
  </w:num>
  <w:num w:numId="17">
    <w:abstractNumId w:val="2"/>
  </w:num>
  <w:num w:numId="18">
    <w:abstractNumId w:val="7"/>
  </w:num>
  <w:num w:numId="19">
    <w:abstractNumId w:val="23"/>
  </w:num>
  <w:num w:numId="20">
    <w:abstractNumId w:val="33"/>
  </w:num>
  <w:num w:numId="21">
    <w:abstractNumId w:val="26"/>
  </w:num>
  <w:num w:numId="22">
    <w:abstractNumId w:val="28"/>
  </w:num>
  <w:num w:numId="23">
    <w:abstractNumId w:val="24"/>
  </w:num>
  <w:num w:numId="24">
    <w:abstractNumId w:val="6"/>
  </w:num>
  <w:num w:numId="25">
    <w:abstractNumId w:val="8"/>
  </w:num>
  <w:num w:numId="26">
    <w:abstractNumId w:val="17"/>
  </w:num>
  <w:num w:numId="27">
    <w:abstractNumId w:val="15"/>
  </w:num>
  <w:num w:numId="28">
    <w:abstractNumId w:val="16"/>
  </w:num>
  <w:num w:numId="29">
    <w:abstractNumId w:val="19"/>
  </w:num>
  <w:num w:numId="30">
    <w:abstractNumId w:val="18"/>
  </w:num>
  <w:num w:numId="31">
    <w:abstractNumId w:val="9"/>
  </w:num>
  <w:num w:numId="32">
    <w:abstractNumId w:val="12"/>
  </w:num>
  <w:num w:numId="33">
    <w:abstractNumId w:val="25"/>
  </w:num>
  <w:num w:numId="34">
    <w:abstractNumId w:val="2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5"/>
    <w:rsid w:val="000070A1"/>
    <w:rsid w:val="00013B2E"/>
    <w:rsid w:val="00015457"/>
    <w:rsid w:val="000157A4"/>
    <w:rsid w:val="00015EA0"/>
    <w:rsid w:val="000167FC"/>
    <w:rsid w:val="00020222"/>
    <w:rsid w:val="00022733"/>
    <w:rsid w:val="000247F9"/>
    <w:rsid w:val="000270BE"/>
    <w:rsid w:val="00027C55"/>
    <w:rsid w:val="00030F22"/>
    <w:rsid w:val="00035873"/>
    <w:rsid w:val="000447D0"/>
    <w:rsid w:val="00045912"/>
    <w:rsid w:val="0004628A"/>
    <w:rsid w:val="00046405"/>
    <w:rsid w:val="00046943"/>
    <w:rsid w:val="0005458F"/>
    <w:rsid w:val="000561F6"/>
    <w:rsid w:val="00057219"/>
    <w:rsid w:val="0005734D"/>
    <w:rsid w:val="0005759D"/>
    <w:rsid w:val="000612A4"/>
    <w:rsid w:val="00064BA5"/>
    <w:rsid w:val="00065D24"/>
    <w:rsid w:val="00065FBF"/>
    <w:rsid w:val="00067849"/>
    <w:rsid w:val="00070942"/>
    <w:rsid w:val="000768A0"/>
    <w:rsid w:val="00077922"/>
    <w:rsid w:val="00080564"/>
    <w:rsid w:val="00080B7A"/>
    <w:rsid w:val="000810E0"/>
    <w:rsid w:val="00082786"/>
    <w:rsid w:val="00086547"/>
    <w:rsid w:val="00086599"/>
    <w:rsid w:val="00087560"/>
    <w:rsid w:val="0009089A"/>
    <w:rsid w:val="00093599"/>
    <w:rsid w:val="00094457"/>
    <w:rsid w:val="000A2566"/>
    <w:rsid w:val="000B06B8"/>
    <w:rsid w:val="000B4B0C"/>
    <w:rsid w:val="000B5392"/>
    <w:rsid w:val="000B54F7"/>
    <w:rsid w:val="000C152F"/>
    <w:rsid w:val="000C24A1"/>
    <w:rsid w:val="000C3C28"/>
    <w:rsid w:val="000C65F2"/>
    <w:rsid w:val="000C6D8F"/>
    <w:rsid w:val="000C6FBA"/>
    <w:rsid w:val="000C7243"/>
    <w:rsid w:val="000D1C02"/>
    <w:rsid w:val="000D1EA1"/>
    <w:rsid w:val="000D2AFC"/>
    <w:rsid w:val="000D343D"/>
    <w:rsid w:val="000D4E63"/>
    <w:rsid w:val="000D53A8"/>
    <w:rsid w:val="000E4649"/>
    <w:rsid w:val="000E4E8B"/>
    <w:rsid w:val="000E61D1"/>
    <w:rsid w:val="000E6B2B"/>
    <w:rsid w:val="000E71ED"/>
    <w:rsid w:val="000F15B3"/>
    <w:rsid w:val="000F3D2E"/>
    <w:rsid w:val="00101D27"/>
    <w:rsid w:val="00101FB8"/>
    <w:rsid w:val="00102450"/>
    <w:rsid w:val="001027DB"/>
    <w:rsid w:val="00102D50"/>
    <w:rsid w:val="001049E9"/>
    <w:rsid w:val="00105012"/>
    <w:rsid w:val="0010721F"/>
    <w:rsid w:val="00110AD7"/>
    <w:rsid w:val="0011510E"/>
    <w:rsid w:val="00116539"/>
    <w:rsid w:val="00124C84"/>
    <w:rsid w:val="00124C9D"/>
    <w:rsid w:val="00125DB6"/>
    <w:rsid w:val="00126555"/>
    <w:rsid w:val="00135BBB"/>
    <w:rsid w:val="00135CAF"/>
    <w:rsid w:val="001375CF"/>
    <w:rsid w:val="00140718"/>
    <w:rsid w:val="00142E40"/>
    <w:rsid w:val="0014349A"/>
    <w:rsid w:val="001462C9"/>
    <w:rsid w:val="001474F1"/>
    <w:rsid w:val="001546FE"/>
    <w:rsid w:val="0016477F"/>
    <w:rsid w:val="00166685"/>
    <w:rsid w:val="00166B49"/>
    <w:rsid w:val="00166F82"/>
    <w:rsid w:val="00167134"/>
    <w:rsid w:val="00170EF4"/>
    <w:rsid w:val="00171058"/>
    <w:rsid w:val="001736C8"/>
    <w:rsid w:val="00174568"/>
    <w:rsid w:val="00175669"/>
    <w:rsid w:val="00176109"/>
    <w:rsid w:val="001808BF"/>
    <w:rsid w:val="001831CD"/>
    <w:rsid w:val="0018357E"/>
    <w:rsid w:val="0018501A"/>
    <w:rsid w:val="00185862"/>
    <w:rsid w:val="00185BCB"/>
    <w:rsid w:val="00191000"/>
    <w:rsid w:val="0019184C"/>
    <w:rsid w:val="001923C8"/>
    <w:rsid w:val="0019423B"/>
    <w:rsid w:val="001949E8"/>
    <w:rsid w:val="00194CDE"/>
    <w:rsid w:val="00195B22"/>
    <w:rsid w:val="001A0059"/>
    <w:rsid w:val="001A2453"/>
    <w:rsid w:val="001A5344"/>
    <w:rsid w:val="001A74D1"/>
    <w:rsid w:val="001B28A6"/>
    <w:rsid w:val="001B4BA1"/>
    <w:rsid w:val="001B625D"/>
    <w:rsid w:val="001B63D4"/>
    <w:rsid w:val="001C03B8"/>
    <w:rsid w:val="001C17A2"/>
    <w:rsid w:val="001C3AD6"/>
    <w:rsid w:val="001C48F5"/>
    <w:rsid w:val="001C75CC"/>
    <w:rsid w:val="001C78B4"/>
    <w:rsid w:val="001D00F7"/>
    <w:rsid w:val="001D02EB"/>
    <w:rsid w:val="001D2B44"/>
    <w:rsid w:val="001D4653"/>
    <w:rsid w:val="001D55CB"/>
    <w:rsid w:val="001D57BB"/>
    <w:rsid w:val="001D6902"/>
    <w:rsid w:val="001E096E"/>
    <w:rsid w:val="001E23B8"/>
    <w:rsid w:val="001E2D23"/>
    <w:rsid w:val="001F0BE6"/>
    <w:rsid w:val="001F0C91"/>
    <w:rsid w:val="001F424A"/>
    <w:rsid w:val="001F4686"/>
    <w:rsid w:val="0020011F"/>
    <w:rsid w:val="00203064"/>
    <w:rsid w:val="00204351"/>
    <w:rsid w:val="0020598D"/>
    <w:rsid w:val="00206146"/>
    <w:rsid w:val="00206B9D"/>
    <w:rsid w:val="00207046"/>
    <w:rsid w:val="0020717E"/>
    <w:rsid w:val="002075DB"/>
    <w:rsid w:val="00210768"/>
    <w:rsid w:val="00214566"/>
    <w:rsid w:val="002148EB"/>
    <w:rsid w:val="00214FA6"/>
    <w:rsid w:val="00215625"/>
    <w:rsid w:val="00216E2A"/>
    <w:rsid w:val="00220F1F"/>
    <w:rsid w:val="00221066"/>
    <w:rsid w:val="0022221A"/>
    <w:rsid w:val="002228A0"/>
    <w:rsid w:val="002231E9"/>
    <w:rsid w:val="0022409E"/>
    <w:rsid w:val="00230EA4"/>
    <w:rsid w:val="00231DEA"/>
    <w:rsid w:val="00233D46"/>
    <w:rsid w:val="00234158"/>
    <w:rsid w:val="0023729D"/>
    <w:rsid w:val="002412F5"/>
    <w:rsid w:val="00242A98"/>
    <w:rsid w:val="002431EC"/>
    <w:rsid w:val="00244A74"/>
    <w:rsid w:val="00244CC9"/>
    <w:rsid w:val="00245301"/>
    <w:rsid w:val="00254911"/>
    <w:rsid w:val="00255346"/>
    <w:rsid w:val="00261E4A"/>
    <w:rsid w:val="0026369D"/>
    <w:rsid w:val="00264317"/>
    <w:rsid w:val="002655C4"/>
    <w:rsid w:val="002664CF"/>
    <w:rsid w:val="00271587"/>
    <w:rsid w:val="00273643"/>
    <w:rsid w:val="002748D4"/>
    <w:rsid w:val="002832EC"/>
    <w:rsid w:val="00285599"/>
    <w:rsid w:val="002865A1"/>
    <w:rsid w:val="00290106"/>
    <w:rsid w:val="0029085E"/>
    <w:rsid w:val="00293196"/>
    <w:rsid w:val="00294D74"/>
    <w:rsid w:val="002A5B4C"/>
    <w:rsid w:val="002A71AD"/>
    <w:rsid w:val="002A734C"/>
    <w:rsid w:val="002A7A4A"/>
    <w:rsid w:val="002B3562"/>
    <w:rsid w:val="002B3F61"/>
    <w:rsid w:val="002B590D"/>
    <w:rsid w:val="002C05EC"/>
    <w:rsid w:val="002C7BAB"/>
    <w:rsid w:val="002D1B18"/>
    <w:rsid w:val="002D22D4"/>
    <w:rsid w:val="002D31EA"/>
    <w:rsid w:val="002D3E4B"/>
    <w:rsid w:val="002D534F"/>
    <w:rsid w:val="002D570C"/>
    <w:rsid w:val="002D6479"/>
    <w:rsid w:val="002D7BEB"/>
    <w:rsid w:val="002E163F"/>
    <w:rsid w:val="002E16B0"/>
    <w:rsid w:val="002E2049"/>
    <w:rsid w:val="002E312D"/>
    <w:rsid w:val="002E40B9"/>
    <w:rsid w:val="002E457A"/>
    <w:rsid w:val="002E4733"/>
    <w:rsid w:val="002E4E03"/>
    <w:rsid w:val="002E4EDF"/>
    <w:rsid w:val="002E6D2D"/>
    <w:rsid w:val="002E6FF6"/>
    <w:rsid w:val="002E76D1"/>
    <w:rsid w:val="002E7F4D"/>
    <w:rsid w:val="002F0319"/>
    <w:rsid w:val="002F491C"/>
    <w:rsid w:val="002F7D84"/>
    <w:rsid w:val="00300AEB"/>
    <w:rsid w:val="003022B3"/>
    <w:rsid w:val="00302E78"/>
    <w:rsid w:val="00305070"/>
    <w:rsid w:val="003050DD"/>
    <w:rsid w:val="003051D6"/>
    <w:rsid w:val="003078C4"/>
    <w:rsid w:val="003101BB"/>
    <w:rsid w:val="00312D54"/>
    <w:rsid w:val="0031319B"/>
    <w:rsid w:val="00314054"/>
    <w:rsid w:val="00316551"/>
    <w:rsid w:val="0031720E"/>
    <w:rsid w:val="00317D9F"/>
    <w:rsid w:val="00321B4D"/>
    <w:rsid w:val="00324446"/>
    <w:rsid w:val="003275C7"/>
    <w:rsid w:val="00331106"/>
    <w:rsid w:val="0033353D"/>
    <w:rsid w:val="00333766"/>
    <w:rsid w:val="00333E95"/>
    <w:rsid w:val="00334E33"/>
    <w:rsid w:val="00336228"/>
    <w:rsid w:val="00337143"/>
    <w:rsid w:val="00337AC0"/>
    <w:rsid w:val="00337F9C"/>
    <w:rsid w:val="003413FF"/>
    <w:rsid w:val="00342359"/>
    <w:rsid w:val="00342A68"/>
    <w:rsid w:val="00343F02"/>
    <w:rsid w:val="00344084"/>
    <w:rsid w:val="00347878"/>
    <w:rsid w:val="00347F60"/>
    <w:rsid w:val="003507C0"/>
    <w:rsid w:val="00350E02"/>
    <w:rsid w:val="003516D2"/>
    <w:rsid w:val="00351F50"/>
    <w:rsid w:val="00352255"/>
    <w:rsid w:val="0035449A"/>
    <w:rsid w:val="003546A7"/>
    <w:rsid w:val="00356058"/>
    <w:rsid w:val="00357775"/>
    <w:rsid w:val="00357BBE"/>
    <w:rsid w:val="00363191"/>
    <w:rsid w:val="00365696"/>
    <w:rsid w:val="00366E0F"/>
    <w:rsid w:val="00367AE4"/>
    <w:rsid w:val="00370265"/>
    <w:rsid w:val="003734E4"/>
    <w:rsid w:val="00373863"/>
    <w:rsid w:val="00374145"/>
    <w:rsid w:val="0037556A"/>
    <w:rsid w:val="0037707B"/>
    <w:rsid w:val="00377D39"/>
    <w:rsid w:val="003818C6"/>
    <w:rsid w:val="003837DD"/>
    <w:rsid w:val="003851C2"/>
    <w:rsid w:val="00391AA4"/>
    <w:rsid w:val="00392D6D"/>
    <w:rsid w:val="003932C4"/>
    <w:rsid w:val="00394010"/>
    <w:rsid w:val="00396904"/>
    <w:rsid w:val="003A15DE"/>
    <w:rsid w:val="003A2407"/>
    <w:rsid w:val="003A316C"/>
    <w:rsid w:val="003A4D0B"/>
    <w:rsid w:val="003A6B4D"/>
    <w:rsid w:val="003B3388"/>
    <w:rsid w:val="003B4787"/>
    <w:rsid w:val="003B7915"/>
    <w:rsid w:val="003C1E4F"/>
    <w:rsid w:val="003C447C"/>
    <w:rsid w:val="003D0E77"/>
    <w:rsid w:val="003D1ED8"/>
    <w:rsid w:val="003D5984"/>
    <w:rsid w:val="003E0482"/>
    <w:rsid w:val="003E0BE0"/>
    <w:rsid w:val="003E2893"/>
    <w:rsid w:val="003E474E"/>
    <w:rsid w:val="003E5F30"/>
    <w:rsid w:val="003E77E3"/>
    <w:rsid w:val="003E784F"/>
    <w:rsid w:val="003E7C9E"/>
    <w:rsid w:val="003F1EA7"/>
    <w:rsid w:val="003F596B"/>
    <w:rsid w:val="004004B7"/>
    <w:rsid w:val="00400CF0"/>
    <w:rsid w:val="004011C0"/>
    <w:rsid w:val="00401DCB"/>
    <w:rsid w:val="00403666"/>
    <w:rsid w:val="00403820"/>
    <w:rsid w:val="00403CD9"/>
    <w:rsid w:val="004041FD"/>
    <w:rsid w:val="00404C09"/>
    <w:rsid w:val="004114D7"/>
    <w:rsid w:val="004118B2"/>
    <w:rsid w:val="00412C99"/>
    <w:rsid w:val="00413861"/>
    <w:rsid w:val="00416ACE"/>
    <w:rsid w:val="004175EB"/>
    <w:rsid w:val="00417740"/>
    <w:rsid w:val="00420B5D"/>
    <w:rsid w:val="00422EB5"/>
    <w:rsid w:val="00425324"/>
    <w:rsid w:val="00426AE7"/>
    <w:rsid w:val="004314FC"/>
    <w:rsid w:val="00432611"/>
    <w:rsid w:val="00432E6A"/>
    <w:rsid w:val="0043550A"/>
    <w:rsid w:val="00436294"/>
    <w:rsid w:val="004420D5"/>
    <w:rsid w:val="0044397E"/>
    <w:rsid w:val="004439CD"/>
    <w:rsid w:val="00451DDF"/>
    <w:rsid w:val="004531D9"/>
    <w:rsid w:val="004542C4"/>
    <w:rsid w:val="004562B1"/>
    <w:rsid w:val="00457FBA"/>
    <w:rsid w:val="00464C0C"/>
    <w:rsid w:val="00466B07"/>
    <w:rsid w:val="00476B44"/>
    <w:rsid w:val="00481DF6"/>
    <w:rsid w:val="00482C17"/>
    <w:rsid w:val="00487017"/>
    <w:rsid w:val="004870B3"/>
    <w:rsid w:val="004910D5"/>
    <w:rsid w:val="004934A6"/>
    <w:rsid w:val="00493EDF"/>
    <w:rsid w:val="00493EF9"/>
    <w:rsid w:val="00494D70"/>
    <w:rsid w:val="004A57E1"/>
    <w:rsid w:val="004A5914"/>
    <w:rsid w:val="004A62AB"/>
    <w:rsid w:val="004A6FB4"/>
    <w:rsid w:val="004A7379"/>
    <w:rsid w:val="004A79CB"/>
    <w:rsid w:val="004C0642"/>
    <w:rsid w:val="004C0748"/>
    <w:rsid w:val="004C1923"/>
    <w:rsid w:val="004C2356"/>
    <w:rsid w:val="004C2B64"/>
    <w:rsid w:val="004C47F1"/>
    <w:rsid w:val="004C63B9"/>
    <w:rsid w:val="004D0832"/>
    <w:rsid w:val="004D2256"/>
    <w:rsid w:val="004D3494"/>
    <w:rsid w:val="004D7631"/>
    <w:rsid w:val="004E173A"/>
    <w:rsid w:val="004E3B9E"/>
    <w:rsid w:val="004E49CC"/>
    <w:rsid w:val="004F1A7B"/>
    <w:rsid w:val="004F1D0B"/>
    <w:rsid w:val="004F3E03"/>
    <w:rsid w:val="004F4FD5"/>
    <w:rsid w:val="004F7EC8"/>
    <w:rsid w:val="005023D5"/>
    <w:rsid w:val="00503873"/>
    <w:rsid w:val="0051264C"/>
    <w:rsid w:val="00513852"/>
    <w:rsid w:val="0051532E"/>
    <w:rsid w:val="00521CE1"/>
    <w:rsid w:val="00524492"/>
    <w:rsid w:val="00526432"/>
    <w:rsid w:val="00526E30"/>
    <w:rsid w:val="00531265"/>
    <w:rsid w:val="0053228C"/>
    <w:rsid w:val="00532686"/>
    <w:rsid w:val="00533274"/>
    <w:rsid w:val="00533F53"/>
    <w:rsid w:val="005357C3"/>
    <w:rsid w:val="00536529"/>
    <w:rsid w:val="00540276"/>
    <w:rsid w:val="00541BF7"/>
    <w:rsid w:val="00541FCB"/>
    <w:rsid w:val="00543681"/>
    <w:rsid w:val="00544880"/>
    <w:rsid w:val="00551245"/>
    <w:rsid w:val="0055327D"/>
    <w:rsid w:val="005540D0"/>
    <w:rsid w:val="00554733"/>
    <w:rsid w:val="0056495B"/>
    <w:rsid w:val="005678C9"/>
    <w:rsid w:val="00570249"/>
    <w:rsid w:val="0057516F"/>
    <w:rsid w:val="00577AC0"/>
    <w:rsid w:val="00581A00"/>
    <w:rsid w:val="00582531"/>
    <w:rsid w:val="00583724"/>
    <w:rsid w:val="00585D88"/>
    <w:rsid w:val="00587CAB"/>
    <w:rsid w:val="005923C9"/>
    <w:rsid w:val="00593249"/>
    <w:rsid w:val="00596489"/>
    <w:rsid w:val="00596C50"/>
    <w:rsid w:val="005A049C"/>
    <w:rsid w:val="005A2BC1"/>
    <w:rsid w:val="005A5375"/>
    <w:rsid w:val="005A6B05"/>
    <w:rsid w:val="005B6F76"/>
    <w:rsid w:val="005C0513"/>
    <w:rsid w:val="005C2304"/>
    <w:rsid w:val="005C278C"/>
    <w:rsid w:val="005C41CD"/>
    <w:rsid w:val="005D0196"/>
    <w:rsid w:val="005D2149"/>
    <w:rsid w:val="005D2E10"/>
    <w:rsid w:val="005D360E"/>
    <w:rsid w:val="005D4A29"/>
    <w:rsid w:val="005D63B3"/>
    <w:rsid w:val="005D76DA"/>
    <w:rsid w:val="005D782D"/>
    <w:rsid w:val="005E09F2"/>
    <w:rsid w:val="005E2F85"/>
    <w:rsid w:val="005E412A"/>
    <w:rsid w:val="005E5958"/>
    <w:rsid w:val="005F5AD3"/>
    <w:rsid w:val="005F6E72"/>
    <w:rsid w:val="005F7596"/>
    <w:rsid w:val="005F7A2E"/>
    <w:rsid w:val="0060078C"/>
    <w:rsid w:val="006042D8"/>
    <w:rsid w:val="00605FDE"/>
    <w:rsid w:val="0060612D"/>
    <w:rsid w:val="00610CFF"/>
    <w:rsid w:val="0061199A"/>
    <w:rsid w:val="00614104"/>
    <w:rsid w:val="00617681"/>
    <w:rsid w:val="006222FA"/>
    <w:rsid w:val="00622E92"/>
    <w:rsid w:val="00630DAB"/>
    <w:rsid w:val="006321E9"/>
    <w:rsid w:val="006334AC"/>
    <w:rsid w:val="0063739B"/>
    <w:rsid w:val="00641F11"/>
    <w:rsid w:val="0064236D"/>
    <w:rsid w:val="006424D0"/>
    <w:rsid w:val="006427BB"/>
    <w:rsid w:val="00644265"/>
    <w:rsid w:val="00644E9E"/>
    <w:rsid w:val="00646269"/>
    <w:rsid w:val="0065216F"/>
    <w:rsid w:val="00653270"/>
    <w:rsid w:val="00653479"/>
    <w:rsid w:val="006543AE"/>
    <w:rsid w:val="00654B95"/>
    <w:rsid w:val="006558EF"/>
    <w:rsid w:val="00655D64"/>
    <w:rsid w:val="00656788"/>
    <w:rsid w:val="0066025A"/>
    <w:rsid w:val="00662C18"/>
    <w:rsid w:val="0066539D"/>
    <w:rsid w:val="00665DB0"/>
    <w:rsid w:val="0067006A"/>
    <w:rsid w:val="00670B0F"/>
    <w:rsid w:val="00670C41"/>
    <w:rsid w:val="0067107F"/>
    <w:rsid w:val="00672182"/>
    <w:rsid w:val="00672E77"/>
    <w:rsid w:val="00673F1A"/>
    <w:rsid w:val="00675333"/>
    <w:rsid w:val="00675E9C"/>
    <w:rsid w:val="006761F6"/>
    <w:rsid w:val="00677EC5"/>
    <w:rsid w:val="00680665"/>
    <w:rsid w:val="00681D82"/>
    <w:rsid w:val="00681EBB"/>
    <w:rsid w:val="00681F9A"/>
    <w:rsid w:val="0068252B"/>
    <w:rsid w:val="00683D4F"/>
    <w:rsid w:val="00684E08"/>
    <w:rsid w:val="0068519D"/>
    <w:rsid w:val="0068769B"/>
    <w:rsid w:val="00691DE0"/>
    <w:rsid w:val="00692C3E"/>
    <w:rsid w:val="00694595"/>
    <w:rsid w:val="00694C16"/>
    <w:rsid w:val="006968B3"/>
    <w:rsid w:val="00697467"/>
    <w:rsid w:val="0069748B"/>
    <w:rsid w:val="00697D59"/>
    <w:rsid w:val="006A2094"/>
    <w:rsid w:val="006A2F10"/>
    <w:rsid w:val="006A3CB1"/>
    <w:rsid w:val="006A4629"/>
    <w:rsid w:val="006A4CFF"/>
    <w:rsid w:val="006A6A11"/>
    <w:rsid w:val="006A7529"/>
    <w:rsid w:val="006B1527"/>
    <w:rsid w:val="006B51A7"/>
    <w:rsid w:val="006B5440"/>
    <w:rsid w:val="006B7253"/>
    <w:rsid w:val="006C03C3"/>
    <w:rsid w:val="006C050B"/>
    <w:rsid w:val="006C2174"/>
    <w:rsid w:val="006C3D00"/>
    <w:rsid w:val="006C6012"/>
    <w:rsid w:val="006C61FC"/>
    <w:rsid w:val="006D1FE2"/>
    <w:rsid w:val="006D3052"/>
    <w:rsid w:val="006D3EE7"/>
    <w:rsid w:val="006D43A3"/>
    <w:rsid w:val="006D7540"/>
    <w:rsid w:val="006E059B"/>
    <w:rsid w:val="006E11DE"/>
    <w:rsid w:val="006E528A"/>
    <w:rsid w:val="006E5DDE"/>
    <w:rsid w:val="006E6507"/>
    <w:rsid w:val="006F0117"/>
    <w:rsid w:val="006F0ABE"/>
    <w:rsid w:val="006F0DA9"/>
    <w:rsid w:val="006F26D7"/>
    <w:rsid w:val="006F3DB4"/>
    <w:rsid w:val="006F4817"/>
    <w:rsid w:val="006F4CA0"/>
    <w:rsid w:val="006F54D9"/>
    <w:rsid w:val="006F719A"/>
    <w:rsid w:val="00702033"/>
    <w:rsid w:val="0070248B"/>
    <w:rsid w:val="00706359"/>
    <w:rsid w:val="007075D9"/>
    <w:rsid w:val="00707D79"/>
    <w:rsid w:val="0071088E"/>
    <w:rsid w:val="0071131B"/>
    <w:rsid w:val="00712198"/>
    <w:rsid w:val="00713EDC"/>
    <w:rsid w:val="00716400"/>
    <w:rsid w:val="00716D54"/>
    <w:rsid w:val="007208D4"/>
    <w:rsid w:val="00726B83"/>
    <w:rsid w:val="00726EEC"/>
    <w:rsid w:val="00731796"/>
    <w:rsid w:val="00732ABF"/>
    <w:rsid w:val="00733C6B"/>
    <w:rsid w:val="00734EE9"/>
    <w:rsid w:val="00736F58"/>
    <w:rsid w:val="0074032B"/>
    <w:rsid w:val="00740C32"/>
    <w:rsid w:val="00742C77"/>
    <w:rsid w:val="007434C6"/>
    <w:rsid w:val="00743E62"/>
    <w:rsid w:val="007522BA"/>
    <w:rsid w:val="007527A7"/>
    <w:rsid w:val="007550A8"/>
    <w:rsid w:val="007626DF"/>
    <w:rsid w:val="00762948"/>
    <w:rsid w:val="00763205"/>
    <w:rsid w:val="0076397B"/>
    <w:rsid w:val="00767569"/>
    <w:rsid w:val="00771D1C"/>
    <w:rsid w:val="00774F3F"/>
    <w:rsid w:val="007771AC"/>
    <w:rsid w:val="00777D37"/>
    <w:rsid w:val="00780389"/>
    <w:rsid w:val="007803D4"/>
    <w:rsid w:val="0078193A"/>
    <w:rsid w:val="00786B55"/>
    <w:rsid w:val="007872FE"/>
    <w:rsid w:val="007903CF"/>
    <w:rsid w:val="00790CB3"/>
    <w:rsid w:val="00790E46"/>
    <w:rsid w:val="00791010"/>
    <w:rsid w:val="00794414"/>
    <w:rsid w:val="007A42DB"/>
    <w:rsid w:val="007A4C0E"/>
    <w:rsid w:val="007A656A"/>
    <w:rsid w:val="007B408E"/>
    <w:rsid w:val="007B479A"/>
    <w:rsid w:val="007B5E4A"/>
    <w:rsid w:val="007B69C5"/>
    <w:rsid w:val="007D1366"/>
    <w:rsid w:val="007D4065"/>
    <w:rsid w:val="007D4444"/>
    <w:rsid w:val="007D47D4"/>
    <w:rsid w:val="007D759D"/>
    <w:rsid w:val="007E00A6"/>
    <w:rsid w:val="007E11A2"/>
    <w:rsid w:val="007E34C3"/>
    <w:rsid w:val="007E6985"/>
    <w:rsid w:val="007E7037"/>
    <w:rsid w:val="007F512E"/>
    <w:rsid w:val="007F61D9"/>
    <w:rsid w:val="007F77CD"/>
    <w:rsid w:val="008005B5"/>
    <w:rsid w:val="00802AB6"/>
    <w:rsid w:val="00802D67"/>
    <w:rsid w:val="008038B3"/>
    <w:rsid w:val="00803B66"/>
    <w:rsid w:val="0080596F"/>
    <w:rsid w:val="00806423"/>
    <w:rsid w:val="00806AAB"/>
    <w:rsid w:val="0081315B"/>
    <w:rsid w:val="00813A1D"/>
    <w:rsid w:val="00815F59"/>
    <w:rsid w:val="00817192"/>
    <w:rsid w:val="00820775"/>
    <w:rsid w:val="00822650"/>
    <w:rsid w:val="008250F9"/>
    <w:rsid w:val="00825503"/>
    <w:rsid w:val="00825CF5"/>
    <w:rsid w:val="00827F42"/>
    <w:rsid w:val="00830168"/>
    <w:rsid w:val="0083228F"/>
    <w:rsid w:val="0083242F"/>
    <w:rsid w:val="00835575"/>
    <w:rsid w:val="008376FC"/>
    <w:rsid w:val="008416E3"/>
    <w:rsid w:val="0084269B"/>
    <w:rsid w:val="00845699"/>
    <w:rsid w:val="008509C4"/>
    <w:rsid w:val="00850D11"/>
    <w:rsid w:val="00850DA4"/>
    <w:rsid w:val="0085445E"/>
    <w:rsid w:val="00856188"/>
    <w:rsid w:val="00857380"/>
    <w:rsid w:val="00864812"/>
    <w:rsid w:val="00865AA6"/>
    <w:rsid w:val="00865BF8"/>
    <w:rsid w:val="008661C3"/>
    <w:rsid w:val="008722BF"/>
    <w:rsid w:val="0087298D"/>
    <w:rsid w:val="00873EC2"/>
    <w:rsid w:val="008830E1"/>
    <w:rsid w:val="00883105"/>
    <w:rsid w:val="00883682"/>
    <w:rsid w:val="008843DE"/>
    <w:rsid w:val="008869AC"/>
    <w:rsid w:val="00886CA6"/>
    <w:rsid w:val="00887A5E"/>
    <w:rsid w:val="00890A5C"/>
    <w:rsid w:val="00890CD7"/>
    <w:rsid w:val="008928F8"/>
    <w:rsid w:val="00895A9D"/>
    <w:rsid w:val="00896C4A"/>
    <w:rsid w:val="00896F15"/>
    <w:rsid w:val="008977AB"/>
    <w:rsid w:val="008A0B62"/>
    <w:rsid w:val="008A2F64"/>
    <w:rsid w:val="008A5CB6"/>
    <w:rsid w:val="008A7A73"/>
    <w:rsid w:val="008A7B4D"/>
    <w:rsid w:val="008A7D5D"/>
    <w:rsid w:val="008B219F"/>
    <w:rsid w:val="008B49DE"/>
    <w:rsid w:val="008B5F2A"/>
    <w:rsid w:val="008B6123"/>
    <w:rsid w:val="008C117C"/>
    <w:rsid w:val="008C33AC"/>
    <w:rsid w:val="008C4BAD"/>
    <w:rsid w:val="008C6686"/>
    <w:rsid w:val="008D0BDE"/>
    <w:rsid w:val="008D0CE0"/>
    <w:rsid w:val="008D515E"/>
    <w:rsid w:val="008E4EDD"/>
    <w:rsid w:val="008E5408"/>
    <w:rsid w:val="008E66F5"/>
    <w:rsid w:val="008E718E"/>
    <w:rsid w:val="008F4CB7"/>
    <w:rsid w:val="00901B6E"/>
    <w:rsid w:val="00910003"/>
    <w:rsid w:val="009149FC"/>
    <w:rsid w:val="00914DE6"/>
    <w:rsid w:val="00921460"/>
    <w:rsid w:val="0092282F"/>
    <w:rsid w:val="00923603"/>
    <w:rsid w:val="00923DD4"/>
    <w:rsid w:val="00927DA0"/>
    <w:rsid w:val="00935309"/>
    <w:rsid w:val="00935D36"/>
    <w:rsid w:val="00936C72"/>
    <w:rsid w:val="009417F4"/>
    <w:rsid w:val="009450F2"/>
    <w:rsid w:val="00946C77"/>
    <w:rsid w:val="009517F0"/>
    <w:rsid w:val="00952296"/>
    <w:rsid w:val="00952897"/>
    <w:rsid w:val="00957C7D"/>
    <w:rsid w:val="0096162E"/>
    <w:rsid w:val="009618CC"/>
    <w:rsid w:val="00963395"/>
    <w:rsid w:val="009707BD"/>
    <w:rsid w:val="0097174F"/>
    <w:rsid w:val="009718F2"/>
    <w:rsid w:val="00972954"/>
    <w:rsid w:val="00983601"/>
    <w:rsid w:val="009872E8"/>
    <w:rsid w:val="009900B8"/>
    <w:rsid w:val="00991629"/>
    <w:rsid w:val="00992FFE"/>
    <w:rsid w:val="0099570D"/>
    <w:rsid w:val="009973F6"/>
    <w:rsid w:val="009A095C"/>
    <w:rsid w:val="009A128E"/>
    <w:rsid w:val="009A1549"/>
    <w:rsid w:val="009A40A0"/>
    <w:rsid w:val="009A6286"/>
    <w:rsid w:val="009A7468"/>
    <w:rsid w:val="009A7F20"/>
    <w:rsid w:val="009B4175"/>
    <w:rsid w:val="009B454C"/>
    <w:rsid w:val="009B5170"/>
    <w:rsid w:val="009B5EB2"/>
    <w:rsid w:val="009B63AC"/>
    <w:rsid w:val="009C1871"/>
    <w:rsid w:val="009C20DE"/>
    <w:rsid w:val="009C41E8"/>
    <w:rsid w:val="009D03CC"/>
    <w:rsid w:val="009D0736"/>
    <w:rsid w:val="009D262A"/>
    <w:rsid w:val="009D3539"/>
    <w:rsid w:val="009D3A96"/>
    <w:rsid w:val="009D48A0"/>
    <w:rsid w:val="009D79C7"/>
    <w:rsid w:val="009E098B"/>
    <w:rsid w:val="009E1210"/>
    <w:rsid w:val="009E27AF"/>
    <w:rsid w:val="009E7D6B"/>
    <w:rsid w:val="009E7E64"/>
    <w:rsid w:val="009E7EDF"/>
    <w:rsid w:val="009F108C"/>
    <w:rsid w:val="009F28B6"/>
    <w:rsid w:val="009F4B56"/>
    <w:rsid w:val="009F7233"/>
    <w:rsid w:val="00A01CAA"/>
    <w:rsid w:val="00A01EA5"/>
    <w:rsid w:val="00A05115"/>
    <w:rsid w:val="00A05D8B"/>
    <w:rsid w:val="00A06BB2"/>
    <w:rsid w:val="00A07716"/>
    <w:rsid w:val="00A0783C"/>
    <w:rsid w:val="00A11A91"/>
    <w:rsid w:val="00A12145"/>
    <w:rsid w:val="00A131B0"/>
    <w:rsid w:val="00A22A0B"/>
    <w:rsid w:val="00A23D70"/>
    <w:rsid w:val="00A2658F"/>
    <w:rsid w:val="00A26773"/>
    <w:rsid w:val="00A279C0"/>
    <w:rsid w:val="00A27C80"/>
    <w:rsid w:val="00A333DA"/>
    <w:rsid w:val="00A334C2"/>
    <w:rsid w:val="00A36AC0"/>
    <w:rsid w:val="00A371A9"/>
    <w:rsid w:val="00A372A0"/>
    <w:rsid w:val="00A4091C"/>
    <w:rsid w:val="00A40D55"/>
    <w:rsid w:val="00A412E5"/>
    <w:rsid w:val="00A433E4"/>
    <w:rsid w:val="00A4565A"/>
    <w:rsid w:val="00A45DC2"/>
    <w:rsid w:val="00A50449"/>
    <w:rsid w:val="00A51AAE"/>
    <w:rsid w:val="00A51B9C"/>
    <w:rsid w:val="00A52D0E"/>
    <w:rsid w:val="00A52DCF"/>
    <w:rsid w:val="00A53D2D"/>
    <w:rsid w:val="00A54C49"/>
    <w:rsid w:val="00A56EF7"/>
    <w:rsid w:val="00A60501"/>
    <w:rsid w:val="00A6321B"/>
    <w:rsid w:val="00A63A15"/>
    <w:rsid w:val="00A65D50"/>
    <w:rsid w:val="00A672AF"/>
    <w:rsid w:val="00A7052D"/>
    <w:rsid w:val="00A719F5"/>
    <w:rsid w:val="00A74BD5"/>
    <w:rsid w:val="00A74ED3"/>
    <w:rsid w:val="00A80393"/>
    <w:rsid w:val="00A812E6"/>
    <w:rsid w:val="00A86B96"/>
    <w:rsid w:val="00A8749C"/>
    <w:rsid w:val="00A90308"/>
    <w:rsid w:val="00A913CA"/>
    <w:rsid w:val="00A91FC4"/>
    <w:rsid w:val="00A92933"/>
    <w:rsid w:val="00A965B4"/>
    <w:rsid w:val="00A96805"/>
    <w:rsid w:val="00AA047E"/>
    <w:rsid w:val="00AB0B9C"/>
    <w:rsid w:val="00AB1826"/>
    <w:rsid w:val="00AB184B"/>
    <w:rsid w:val="00AB25B5"/>
    <w:rsid w:val="00AB2ADD"/>
    <w:rsid w:val="00AB2E35"/>
    <w:rsid w:val="00AB31CA"/>
    <w:rsid w:val="00AB4CC9"/>
    <w:rsid w:val="00AC041A"/>
    <w:rsid w:val="00AC15FA"/>
    <w:rsid w:val="00AC26CA"/>
    <w:rsid w:val="00AC2B55"/>
    <w:rsid w:val="00AC4CBA"/>
    <w:rsid w:val="00AC5F84"/>
    <w:rsid w:val="00AC6101"/>
    <w:rsid w:val="00AD40DE"/>
    <w:rsid w:val="00AD4D8E"/>
    <w:rsid w:val="00AD6FD5"/>
    <w:rsid w:val="00AE0200"/>
    <w:rsid w:val="00AE2133"/>
    <w:rsid w:val="00AE3688"/>
    <w:rsid w:val="00AE452A"/>
    <w:rsid w:val="00AF3CF9"/>
    <w:rsid w:val="00AF4655"/>
    <w:rsid w:val="00AF47D0"/>
    <w:rsid w:val="00AF7860"/>
    <w:rsid w:val="00B00657"/>
    <w:rsid w:val="00B01A62"/>
    <w:rsid w:val="00B06311"/>
    <w:rsid w:val="00B07178"/>
    <w:rsid w:val="00B07784"/>
    <w:rsid w:val="00B10520"/>
    <w:rsid w:val="00B10E55"/>
    <w:rsid w:val="00B1265D"/>
    <w:rsid w:val="00B1364B"/>
    <w:rsid w:val="00B2175B"/>
    <w:rsid w:val="00B21BDF"/>
    <w:rsid w:val="00B21F1D"/>
    <w:rsid w:val="00B2251C"/>
    <w:rsid w:val="00B2530D"/>
    <w:rsid w:val="00B26CA8"/>
    <w:rsid w:val="00B2787E"/>
    <w:rsid w:val="00B30996"/>
    <w:rsid w:val="00B31D08"/>
    <w:rsid w:val="00B322F1"/>
    <w:rsid w:val="00B32358"/>
    <w:rsid w:val="00B36AF1"/>
    <w:rsid w:val="00B37074"/>
    <w:rsid w:val="00B3783F"/>
    <w:rsid w:val="00B4053B"/>
    <w:rsid w:val="00B42185"/>
    <w:rsid w:val="00B42E79"/>
    <w:rsid w:val="00B43F66"/>
    <w:rsid w:val="00B45F84"/>
    <w:rsid w:val="00B4628D"/>
    <w:rsid w:val="00B46C32"/>
    <w:rsid w:val="00B472DC"/>
    <w:rsid w:val="00B519C2"/>
    <w:rsid w:val="00B56F14"/>
    <w:rsid w:val="00B606D1"/>
    <w:rsid w:val="00B6081E"/>
    <w:rsid w:val="00B6099C"/>
    <w:rsid w:val="00B6199E"/>
    <w:rsid w:val="00B62096"/>
    <w:rsid w:val="00B642DB"/>
    <w:rsid w:val="00B65433"/>
    <w:rsid w:val="00B7050B"/>
    <w:rsid w:val="00B70A57"/>
    <w:rsid w:val="00B71BFF"/>
    <w:rsid w:val="00B71D5B"/>
    <w:rsid w:val="00B721C2"/>
    <w:rsid w:val="00B75022"/>
    <w:rsid w:val="00B774E9"/>
    <w:rsid w:val="00B80891"/>
    <w:rsid w:val="00B832DF"/>
    <w:rsid w:val="00B84AFF"/>
    <w:rsid w:val="00B85243"/>
    <w:rsid w:val="00B87E8B"/>
    <w:rsid w:val="00B9147D"/>
    <w:rsid w:val="00B924B3"/>
    <w:rsid w:val="00B94D7A"/>
    <w:rsid w:val="00B9516D"/>
    <w:rsid w:val="00B95ACD"/>
    <w:rsid w:val="00B96490"/>
    <w:rsid w:val="00BA2307"/>
    <w:rsid w:val="00BA5007"/>
    <w:rsid w:val="00BA5175"/>
    <w:rsid w:val="00BA6A21"/>
    <w:rsid w:val="00BB1BAD"/>
    <w:rsid w:val="00BB3F90"/>
    <w:rsid w:val="00BB44C2"/>
    <w:rsid w:val="00BB7902"/>
    <w:rsid w:val="00BB7ACD"/>
    <w:rsid w:val="00BC0080"/>
    <w:rsid w:val="00BC2C2A"/>
    <w:rsid w:val="00BC72EE"/>
    <w:rsid w:val="00BC7C0D"/>
    <w:rsid w:val="00BD2A5C"/>
    <w:rsid w:val="00BD71E1"/>
    <w:rsid w:val="00BE0015"/>
    <w:rsid w:val="00BE0369"/>
    <w:rsid w:val="00BE4434"/>
    <w:rsid w:val="00BE4548"/>
    <w:rsid w:val="00BE7F6E"/>
    <w:rsid w:val="00BF08FE"/>
    <w:rsid w:val="00BF27C3"/>
    <w:rsid w:val="00BF2E58"/>
    <w:rsid w:val="00BF374C"/>
    <w:rsid w:val="00BF6E2C"/>
    <w:rsid w:val="00BF7505"/>
    <w:rsid w:val="00C00787"/>
    <w:rsid w:val="00C00846"/>
    <w:rsid w:val="00C01E2A"/>
    <w:rsid w:val="00C03D0F"/>
    <w:rsid w:val="00C0480E"/>
    <w:rsid w:val="00C04AAE"/>
    <w:rsid w:val="00C05502"/>
    <w:rsid w:val="00C0705C"/>
    <w:rsid w:val="00C10EDF"/>
    <w:rsid w:val="00C12660"/>
    <w:rsid w:val="00C13BB7"/>
    <w:rsid w:val="00C16717"/>
    <w:rsid w:val="00C16FB9"/>
    <w:rsid w:val="00C21A96"/>
    <w:rsid w:val="00C2502B"/>
    <w:rsid w:val="00C2547C"/>
    <w:rsid w:val="00C26294"/>
    <w:rsid w:val="00C27209"/>
    <w:rsid w:val="00C27A9A"/>
    <w:rsid w:val="00C3591B"/>
    <w:rsid w:val="00C37464"/>
    <w:rsid w:val="00C412C3"/>
    <w:rsid w:val="00C42749"/>
    <w:rsid w:val="00C43E9C"/>
    <w:rsid w:val="00C456BB"/>
    <w:rsid w:val="00C467C9"/>
    <w:rsid w:val="00C50D38"/>
    <w:rsid w:val="00C516B1"/>
    <w:rsid w:val="00C522C2"/>
    <w:rsid w:val="00C55EF2"/>
    <w:rsid w:val="00C568E5"/>
    <w:rsid w:val="00C56A9C"/>
    <w:rsid w:val="00C56E3B"/>
    <w:rsid w:val="00C574B7"/>
    <w:rsid w:val="00C57D25"/>
    <w:rsid w:val="00C6147E"/>
    <w:rsid w:val="00C63016"/>
    <w:rsid w:val="00C63B1D"/>
    <w:rsid w:val="00C709BA"/>
    <w:rsid w:val="00C70C8D"/>
    <w:rsid w:val="00C71FC8"/>
    <w:rsid w:val="00C720A2"/>
    <w:rsid w:val="00C73389"/>
    <w:rsid w:val="00C73AE7"/>
    <w:rsid w:val="00C7545C"/>
    <w:rsid w:val="00C76B9D"/>
    <w:rsid w:val="00C7750F"/>
    <w:rsid w:val="00C77C62"/>
    <w:rsid w:val="00C81E8B"/>
    <w:rsid w:val="00C82BD2"/>
    <w:rsid w:val="00C87412"/>
    <w:rsid w:val="00C90FCB"/>
    <w:rsid w:val="00C97930"/>
    <w:rsid w:val="00CA1417"/>
    <w:rsid w:val="00CA4819"/>
    <w:rsid w:val="00CA48EF"/>
    <w:rsid w:val="00CA6AE5"/>
    <w:rsid w:val="00CB0DF3"/>
    <w:rsid w:val="00CB29B7"/>
    <w:rsid w:val="00CB7001"/>
    <w:rsid w:val="00CC0259"/>
    <w:rsid w:val="00CC2D25"/>
    <w:rsid w:val="00CC4134"/>
    <w:rsid w:val="00CC6E2D"/>
    <w:rsid w:val="00CD1526"/>
    <w:rsid w:val="00CD3581"/>
    <w:rsid w:val="00CD4DCE"/>
    <w:rsid w:val="00CE2037"/>
    <w:rsid w:val="00CE2C6D"/>
    <w:rsid w:val="00CE7D4E"/>
    <w:rsid w:val="00CF115E"/>
    <w:rsid w:val="00CF150B"/>
    <w:rsid w:val="00CF2CF1"/>
    <w:rsid w:val="00CF61FA"/>
    <w:rsid w:val="00D00EAA"/>
    <w:rsid w:val="00D01B25"/>
    <w:rsid w:val="00D046A7"/>
    <w:rsid w:val="00D04CDE"/>
    <w:rsid w:val="00D05FA2"/>
    <w:rsid w:val="00D06C66"/>
    <w:rsid w:val="00D0719C"/>
    <w:rsid w:val="00D1217F"/>
    <w:rsid w:val="00D15BDC"/>
    <w:rsid w:val="00D1692D"/>
    <w:rsid w:val="00D17703"/>
    <w:rsid w:val="00D2204C"/>
    <w:rsid w:val="00D23F80"/>
    <w:rsid w:val="00D2427C"/>
    <w:rsid w:val="00D31465"/>
    <w:rsid w:val="00D37C94"/>
    <w:rsid w:val="00D42FED"/>
    <w:rsid w:val="00D44C4D"/>
    <w:rsid w:val="00D47058"/>
    <w:rsid w:val="00D504AA"/>
    <w:rsid w:val="00D5255F"/>
    <w:rsid w:val="00D53633"/>
    <w:rsid w:val="00D54BED"/>
    <w:rsid w:val="00D550AF"/>
    <w:rsid w:val="00D558F9"/>
    <w:rsid w:val="00D600C4"/>
    <w:rsid w:val="00D6021A"/>
    <w:rsid w:val="00D60454"/>
    <w:rsid w:val="00D61F94"/>
    <w:rsid w:val="00D62038"/>
    <w:rsid w:val="00D66836"/>
    <w:rsid w:val="00D72CF1"/>
    <w:rsid w:val="00D819D3"/>
    <w:rsid w:val="00D82191"/>
    <w:rsid w:val="00D824C5"/>
    <w:rsid w:val="00D8375F"/>
    <w:rsid w:val="00D8423A"/>
    <w:rsid w:val="00D84E5A"/>
    <w:rsid w:val="00D8502C"/>
    <w:rsid w:val="00D85F05"/>
    <w:rsid w:val="00D8655D"/>
    <w:rsid w:val="00D86A69"/>
    <w:rsid w:val="00D87949"/>
    <w:rsid w:val="00D91CDA"/>
    <w:rsid w:val="00D92F85"/>
    <w:rsid w:val="00D95F3D"/>
    <w:rsid w:val="00D95FDF"/>
    <w:rsid w:val="00D968CB"/>
    <w:rsid w:val="00D9724B"/>
    <w:rsid w:val="00D97744"/>
    <w:rsid w:val="00DA30D3"/>
    <w:rsid w:val="00DA3EC7"/>
    <w:rsid w:val="00DA4FB8"/>
    <w:rsid w:val="00DB37A9"/>
    <w:rsid w:val="00DB4191"/>
    <w:rsid w:val="00DB5873"/>
    <w:rsid w:val="00DB5C9B"/>
    <w:rsid w:val="00DC30A3"/>
    <w:rsid w:val="00DC5DA4"/>
    <w:rsid w:val="00DD008D"/>
    <w:rsid w:val="00DD0304"/>
    <w:rsid w:val="00DD28BC"/>
    <w:rsid w:val="00DD64DF"/>
    <w:rsid w:val="00DE77C3"/>
    <w:rsid w:val="00DF0A56"/>
    <w:rsid w:val="00DF1427"/>
    <w:rsid w:val="00DF231E"/>
    <w:rsid w:val="00DF4463"/>
    <w:rsid w:val="00DF44E9"/>
    <w:rsid w:val="00DF72CE"/>
    <w:rsid w:val="00E14965"/>
    <w:rsid w:val="00E16426"/>
    <w:rsid w:val="00E17585"/>
    <w:rsid w:val="00E17BD8"/>
    <w:rsid w:val="00E20BB5"/>
    <w:rsid w:val="00E212EC"/>
    <w:rsid w:val="00E23769"/>
    <w:rsid w:val="00E25B49"/>
    <w:rsid w:val="00E33D8B"/>
    <w:rsid w:val="00E342C2"/>
    <w:rsid w:val="00E35F2E"/>
    <w:rsid w:val="00E4064E"/>
    <w:rsid w:val="00E43773"/>
    <w:rsid w:val="00E53A4D"/>
    <w:rsid w:val="00E56CC6"/>
    <w:rsid w:val="00E608E7"/>
    <w:rsid w:val="00E61305"/>
    <w:rsid w:val="00E62CC8"/>
    <w:rsid w:val="00E62E63"/>
    <w:rsid w:val="00E63DFF"/>
    <w:rsid w:val="00E66372"/>
    <w:rsid w:val="00E667B4"/>
    <w:rsid w:val="00E677D7"/>
    <w:rsid w:val="00E67989"/>
    <w:rsid w:val="00E70A4A"/>
    <w:rsid w:val="00E73C07"/>
    <w:rsid w:val="00E833E6"/>
    <w:rsid w:val="00E856A4"/>
    <w:rsid w:val="00E85D3B"/>
    <w:rsid w:val="00E86A65"/>
    <w:rsid w:val="00E87C05"/>
    <w:rsid w:val="00E97A9D"/>
    <w:rsid w:val="00EA106A"/>
    <w:rsid w:val="00EA1843"/>
    <w:rsid w:val="00EA1AC6"/>
    <w:rsid w:val="00EA1D90"/>
    <w:rsid w:val="00EA325F"/>
    <w:rsid w:val="00EA4428"/>
    <w:rsid w:val="00EA4AF5"/>
    <w:rsid w:val="00EB0904"/>
    <w:rsid w:val="00EB7DFE"/>
    <w:rsid w:val="00EC26FE"/>
    <w:rsid w:val="00EC5521"/>
    <w:rsid w:val="00EC6C50"/>
    <w:rsid w:val="00ED19E7"/>
    <w:rsid w:val="00ED1F07"/>
    <w:rsid w:val="00ED22E5"/>
    <w:rsid w:val="00ED24B1"/>
    <w:rsid w:val="00ED636D"/>
    <w:rsid w:val="00EE1966"/>
    <w:rsid w:val="00EE21B2"/>
    <w:rsid w:val="00EE4598"/>
    <w:rsid w:val="00EE6FC4"/>
    <w:rsid w:val="00EF0FBC"/>
    <w:rsid w:val="00EF1CB0"/>
    <w:rsid w:val="00EF309E"/>
    <w:rsid w:val="00EF652B"/>
    <w:rsid w:val="00EF6E11"/>
    <w:rsid w:val="00EF790B"/>
    <w:rsid w:val="00F03C76"/>
    <w:rsid w:val="00F04582"/>
    <w:rsid w:val="00F0573F"/>
    <w:rsid w:val="00F05C84"/>
    <w:rsid w:val="00F10959"/>
    <w:rsid w:val="00F12B2A"/>
    <w:rsid w:val="00F12CB8"/>
    <w:rsid w:val="00F12EA9"/>
    <w:rsid w:val="00F13428"/>
    <w:rsid w:val="00F143BD"/>
    <w:rsid w:val="00F1498C"/>
    <w:rsid w:val="00F14A23"/>
    <w:rsid w:val="00F23844"/>
    <w:rsid w:val="00F2445D"/>
    <w:rsid w:val="00F25AC5"/>
    <w:rsid w:val="00F264D5"/>
    <w:rsid w:val="00F300E1"/>
    <w:rsid w:val="00F3057A"/>
    <w:rsid w:val="00F320ED"/>
    <w:rsid w:val="00F340AF"/>
    <w:rsid w:val="00F34564"/>
    <w:rsid w:val="00F35E1E"/>
    <w:rsid w:val="00F40D65"/>
    <w:rsid w:val="00F4292F"/>
    <w:rsid w:val="00F45007"/>
    <w:rsid w:val="00F46B07"/>
    <w:rsid w:val="00F500FC"/>
    <w:rsid w:val="00F503B8"/>
    <w:rsid w:val="00F51B2F"/>
    <w:rsid w:val="00F52B5A"/>
    <w:rsid w:val="00F543A0"/>
    <w:rsid w:val="00F54AA2"/>
    <w:rsid w:val="00F5766A"/>
    <w:rsid w:val="00F62E33"/>
    <w:rsid w:val="00F637F4"/>
    <w:rsid w:val="00F64C34"/>
    <w:rsid w:val="00F670F2"/>
    <w:rsid w:val="00F713FA"/>
    <w:rsid w:val="00F7431B"/>
    <w:rsid w:val="00F76179"/>
    <w:rsid w:val="00F76C12"/>
    <w:rsid w:val="00F81DD5"/>
    <w:rsid w:val="00F82F97"/>
    <w:rsid w:val="00F9035D"/>
    <w:rsid w:val="00F91281"/>
    <w:rsid w:val="00F915F8"/>
    <w:rsid w:val="00FA4A00"/>
    <w:rsid w:val="00FA5241"/>
    <w:rsid w:val="00FA6178"/>
    <w:rsid w:val="00FB0003"/>
    <w:rsid w:val="00FB104B"/>
    <w:rsid w:val="00FB12B4"/>
    <w:rsid w:val="00FB494D"/>
    <w:rsid w:val="00FB7C0A"/>
    <w:rsid w:val="00FC0D7F"/>
    <w:rsid w:val="00FC1EB1"/>
    <w:rsid w:val="00FD0BE3"/>
    <w:rsid w:val="00FD237E"/>
    <w:rsid w:val="00FD3F83"/>
    <w:rsid w:val="00FD46D9"/>
    <w:rsid w:val="00FD606C"/>
    <w:rsid w:val="00FD6242"/>
    <w:rsid w:val="00FD6BAF"/>
    <w:rsid w:val="00FE1105"/>
    <w:rsid w:val="00FE1954"/>
    <w:rsid w:val="00FE4E8B"/>
    <w:rsid w:val="00FE60F1"/>
    <w:rsid w:val="00FE6C01"/>
    <w:rsid w:val="00FE6C3B"/>
    <w:rsid w:val="00FE789A"/>
    <w:rsid w:val="00FF019F"/>
    <w:rsid w:val="00FF03F0"/>
    <w:rsid w:val="00FF1893"/>
    <w:rsid w:val="00FF18A8"/>
    <w:rsid w:val="00FF2997"/>
    <w:rsid w:val="00FF5452"/>
    <w:rsid w:val="00FF64A5"/>
    <w:rsid w:val="00FF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5F499C"/>
  <w15:chartTrackingRefBased/>
  <w15:docId w15:val="{7CF8742C-8D95-4EDB-8D92-872F1A70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305"/>
    <w:pPr>
      <w:widowControl/>
      <w:spacing w:line="240" w:lineRule="exact"/>
      <w:ind w:leftChars="400" w:left="840"/>
    </w:pPr>
    <w:rPr>
      <w:rFonts w:ascii="Century" w:eastAsia="ＭＳ 明朝" w:hAnsi="Century" w:cs="Times New Roman"/>
    </w:rPr>
  </w:style>
  <w:style w:type="table" w:styleId="a4">
    <w:name w:val="Table Grid"/>
    <w:basedOn w:val="a1"/>
    <w:uiPriority w:val="59"/>
    <w:rsid w:val="00E6130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40A0"/>
    <w:pPr>
      <w:tabs>
        <w:tab w:val="center" w:pos="4252"/>
        <w:tab w:val="right" w:pos="8504"/>
      </w:tabs>
      <w:snapToGrid w:val="0"/>
    </w:pPr>
  </w:style>
  <w:style w:type="character" w:customStyle="1" w:styleId="a6">
    <w:name w:val="ヘッダー (文字)"/>
    <w:basedOn w:val="a0"/>
    <w:link w:val="a5"/>
    <w:uiPriority w:val="99"/>
    <w:rsid w:val="009A40A0"/>
  </w:style>
  <w:style w:type="paragraph" w:styleId="a7">
    <w:name w:val="footer"/>
    <w:basedOn w:val="a"/>
    <w:link w:val="a8"/>
    <w:uiPriority w:val="99"/>
    <w:unhideWhenUsed/>
    <w:rsid w:val="009A40A0"/>
    <w:pPr>
      <w:tabs>
        <w:tab w:val="center" w:pos="4252"/>
        <w:tab w:val="right" w:pos="8504"/>
      </w:tabs>
      <w:snapToGrid w:val="0"/>
    </w:pPr>
  </w:style>
  <w:style w:type="character" w:customStyle="1" w:styleId="a8">
    <w:name w:val="フッター (文字)"/>
    <w:basedOn w:val="a0"/>
    <w:link w:val="a7"/>
    <w:uiPriority w:val="99"/>
    <w:rsid w:val="009A40A0"/>
  </w:style>
  <w:style w:type="paragraph" w:styleId="a9">
    <w:name w:val="Balloon Text"/>
    <w:basedOn w:val="a"/>
    <w:link w:val="aa"/>
    <w:uiPriority w:val="99"/>
    <w:semiHidden/>
    <w:unhideWhenUsed/>
    <w:rsid w:val="00B654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543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C6686"/>
    <w:rPr>
      <w:sz w:val="18"/>
      <w:szCs w:val="18"/>
    </w:rPr>
  </w:style>
  <w:style w:type="paragraph" w:styleId="ac">
    <w:name w:val="annotation text"/>
    <w:basedOn w:val="a"/>
    <w:link w:val="ad"/>
    <w:uiPriority w:val="99"/>
    <w:semiHidden/>
    <w:unhideWhenUsed/>
    <w:rsid w:val="008C6686"/>
    <w:pPr>
      <w:jc w:val="left"/>
    </w:pPr>
  </w:style>
  <w:style w:type="character" w:customStyle="1" w:styleId="ad">
    <w:name w:val="コメント文字列 (文字)"/>
    <w:basedOn w:val="a0"/>
    <w:link w:val="ac"/>
    <w:uiPriority w:val="99"/>
    <w:semiHidden/>
    <w:rsid w:val="008C6686"/>
  </w:style>
  <w:style w:type="paragraph" w:styleId="ae">
    <w:name w:val="annotation subject"/>
    <w:basedOn w:val="ac"/>
    <w:next w:val="ac"/>
    <w:link w:val="af"/>
    <w:uiPriority w:val="99"/>
    <w:semiHidden/>
    <w:unhideWhenUsed/>
    <w:rsid w:val="009718F2"/>
    <w:rPr>
      <w:b/>
      <w:bCs/>
    </w:rPr>
  </w:style>
  <w:style w:type="character" w:customStyle="1" w:styleId="af">
    <w:name w:val="コメント内容 (文字)"/>
    <w:basedOn w:val="ad"/>
    <w:link w:val="ae"/>
    <w:uiPriority w:val="99"/>
    <w:semiHidden/>
    <w:rsid w:val="00971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1052">
      <w:bodyDiv w:val="1"/>
      <w:marLeft w:val="0"/>
      <w:marRight w:val="0"/>
      <w:marTop w:val="0"/>
      <w:marBottom w:val="0"/>
      <w:divBdr>
        <w:top w:val="none" w:sz="0" w:space="0" w:color="auto"/>
        <w:left w:val="none" w:sz="0" w:space="0" w:color="auto"/>
        <w:bottom w:val="none" w:sz="0" w:space="0" w:color="auto"/>
        <w:right w:val="none" w:sz="0" w:space="0" w:color="auto"/>
      </w:divBdr>
    </w:div>
    <w:div w:id="192151764">
      <w:bodyDiv w:val="1"/>
      <w:marLeft w:val="0"/>
      <w:marRight w:val="0"/>
      <w:marTop w:val="0"/>
      <w:marBottom w:val="0"/>
      <w:divBdr>
        <w:top w:val="none" w:sz="0" w:space="0" w:color="auto"/>
        <w:left w:val="none" w:sz="0" w:space="0" w:color="auto"/>
        <w:bottom w:val="none" w:sz="0" w:space="0" w:color="auto"/>
        <w:right w:val="none" w:sz="0" w:space="0" w:color="auto"/>
      </w:divBdr>
    </w:div>
    <w:div w:id="266809954">
      <w:bodyDiv w:val="1"/>
      <w:marLeft w:val="0"/>
      <w:marRight w:val="0"/>
      <w:marTop w:val="0"/>
      <w:marBottom w:val="0"/>
      <w:divBdr>
        <w:top w:val="none" w:sz="0" w:space="0" w:color="auto"/>
        <w:left w:val="none" w:sz="0" w:space="0" w:color="auto"/>
        <w:bottom w:val="none" w:sz="0" w:space="0" w:color="auto"/>
        <w:right w:val="none" w:sz="0" w:space="0" w:color="auto"/>
      </w:divBdr>
    </w:div>
    <w:div w:id="431441455">
      <w:bodyDiv w:val="1"/>
      <w:marLeft w:val="0"/>
      <w:marRight w:val="0"/>
      <w:marTop w:val="0"/>
      <w:marBottom w:val="0"/>
      <w:divBdr>
        <w:top w:val="none" w:sz="0" w:space="0" w:color="auto"/>
        <w:left w:val="none" w:sz="0" w:space="0" w:color="auto"/>
        <w:bottom w:val="none" w:sz="0" w:space="0" w:color="auto"/>
        <w:right w:val="none" w:sz="0" w:space="0" w:color="auto"/>
      </w:divBdr>
    </w:div>
    <w:div w:id="669600897">
      <w:bodyDiv w:val="1"/>
      <w:marLeft w:val="0"/>
      <w:marRight w:val="0"/>
      <w:marTop w:val="0"/>
      <w:marBottom w:val="0"/>
      <w:divBdr>
        <w:top w:val="none" w:sz="0" w:space="0" w:color="auto"/>
        <w:left w:val="none" w:sz="0" w:space="0" w:color="auto"/>
        <w:bottom w:val="none" w:sz="0" w:space="0" w:color="auto"/>
        <w:right w:val="none" w:sz="0" w:space="0" w:color="auto"/>
      </w:divBdr>
    </w:div>
    <w:div w:id="718438035">
      <w:bodyDiv w:val="1"/>
      <w:marLeft w:val="0"/>
      <w:marRight w:val="0"/>
      <w:marTop w:val="0"/>
      <w:marBottom w:val="0"/>
      <w:divBdr>
        <w:top w:val="none" w:sz="0" w:space="0" w:color="auto"/>
        <w:left w:val="none" w:sz="0" w:space="0" w:color="auto"/>
        <w:bottom w:val="none" w:sz="0" w:space="0" w:color="auto"/>
        <w:right w:val="none" w:sz="0" w:space="0" w:color="auto"/>
      </w:divBdr>
    </w:div>
    <w:div w:id="776946154">
      <w:bodyDiv w:val="1"/>
      <w:marLeft w:val="0"/>
      <w:marRight w:val="0"/>
      <w:marTop w:val="0"/>
      <w:marBottom w:val="0"/>
      <w:divBdr>
        <w:top w:val="none" w:sz="0" w:space="0" w:color="auto"/>
        <w:left w:val="none" w:sz="0" w:space="0" w:color="auto"/>
        <w:bottom w:val="none" w:sz="0" w:space="0" w:color="auto"/>
        <w:right w:val="none" w:sz="0" w:space="0" w:color="auto"/>
      </w:divBdr>
    </w:div>
    <w:div w:id="813179182">
      <w:bodyDiv w:val="1"/>
      <w:marLeft w:val="0"/>
      <w:marRight w:val="0"/>
      <w:marTop w:val="0"/>
      <w:marBottom w:val="0"/>
      <w:divBdr>
        <w:top w:val="none" w:sz="0" w:space="0" w:color="auto"/>
        <w:left w:val="none" w:sz="0" w:space="0" w:color="auto"/>
        <w:bottom w:val="none" w:sz="0" w:space="0" w:color="auto"/>
        <w:right w:val="none" w:sz="0" w:space="0" w:color="auto"/>
      </w:divBdr>
    </w:div>
    <w:div w:id="1051538427">
      <w:bodyDiv w:val="1"/>
      <w:marLeft w:val="0"/>
      <w:marRight w:val="0"/>
      <w:marTop w:val="0"/>
      <w:marBottom w:val="0"/>
      <w:divBdr>
        <w:top w:val="none" w:sz="0" w:space="0" w:color="auto"/>
        <w:left w:val="none" w:sz="0" w:space="0" w:color="auto"/>
        <w:bottom w:val="none" w:sz="0" w:space="0" w:color="auto"/>
        <w:right w:val="none" w:sz="0" w:space="0" w:color="auto"/>
      </w:divBdr>
    </w:div>
    <w:div w:id="1195847288">
      <w:bodyDiv w:val="1"/>
      <w:marLeft w:val="0"/>
      <w:marRight w:val="0"/>
      <w:marTop w:val="0"/>
      <w:marBottom w:val="0"/>
      <w:divBdr>
        <w:top w:val="none" w:sz="0" w:space="0" w:color="auto"/>
        <w:left w:val="none" w:sz="0" w:space="0" w:color="auto"/>
        <w:bottom w:val="none" w:sz="0" w:space="0" w:color="auto"/>
        <w:right w:val="none" w:sz="0" w:space="0" w:color="auto"/>
      </w:divBdr>
    </w:div>
    <w:div w:id="1243099516">
      <w:bodyDiv w:val="1"/>
      <w:marLeft w:val="0"/>
      <w:marRight w:val="0"/>
      <w:marTop w:val="0"/>
      <w:marBottom w:val="0"/>
      <w:divBdr>
        <w:top w:val="none" w:sz="0" w:space="0" w:color="auto"/>
        <w:left w:val="none" w:sz="0" w:space="0" w:color="auto"/>
        <w:bottom w:val="none" w:sz="0" w:space="0" w:color="auto"/>
        <w:right w:val="none" w:sz="0" w:space="0" w:color="auto"/>
      </w:divBdr>
    </w:div>
    <w:div w:id="1330911088">
      <w:bodyDiv w:val="1"/>
      <w:marLeft w:val="0"/>
      <w:marRight w:val="0"/>
      <w:marTop w:val="0"/>
      <w:marBottom w:val="0"/>
      <w:divBdr>
        <w:top w:val="none" w:sz="0" w:space="0" w:color="auto"/>
        <w:left w:val="none" w:sz="0" w:space="0" w:color="auto"/>
        <w:bottom w:val="none" w:sz="0" w:space="0" w:color="auto"/>
        <w:right w:val="none" w:sz="0" w:space="0" w:color="auto"/>
      </w:divBdr>
    </w:div>
    <w:div w:id="1347974338">
      <w:bodyDiv w:val="1"/>
      <w:marLeft w:val="0"/>
      <w:marRight w:val="0"/>
      <w:marTop w:val="0"/>
      <w:marBottom w:val="0"/>
      <w:divBdr>
        <w:top w:val="none" w:sz="0" w:space="0" w:color="auto"/>
        <w:left w:val="none" w:sz="0" w:space="0" w:color="auto"/>
        <w:bottom w:val="none" w:sz="0" w:space="0" w:color="auto"/>
        <w:right w:val="none" w:sz="0" w:space="0" w:color="auto"/>
      </w:divBdr>
    </w:div>
    <w:div w:id="1564682466">
      <w:bodyDiv w:val="1"/>
      <w:marLeft w:val="0"/>
      <w:marRight w:val="0"/>
      <w:marTop w:val="0"/>
      <w:marBottom w:val="0"/>
      <w:divBdr>
        <w:top w:val="none" w:sz="0" w:space="0" w:color="auto"/>
        <w:left w:val="none" w:sz="0" w:space="0" w:color="auto"/>
        <w:bottom w:val="none" w:sz="0" w:space="0" w:color="auto"/>
        <w:right w:val="none" w:sz="0" w:space="0" w:color="auto"/>
      </w:divBdr>
    </w:div>
    <w:div w:id="1710304395">
      <w:bodyDiv w:val="1"/>
      <w:marLeft w:val="0"/>
      <w:marRight w:val="0"/>
      <w:marTop w:val="0"/>
      <w:marBottom w:val="0"/>
      <w:divBdr>
        <w:top w:val="none" w:sz="0" w:space="0" w:color="auto"/>
        <w:left w:val="none" w:sz="0" w:space="0" w:color="auto"/>
        <w:bottom w:val="none" w:sz="0" w:space="0" w:color="auto"/>
        <w:right w:val="none" w:sz="0" w:space="0" w:color="auto"/>
      </w:divBdr>
    </w:div>
    <w:div w:id="1789618049">
      <w:bodyDiv w:val="1"/>
      <w:marLeft w:val="0"/>
      <w:marRight w:val="0"/>
      <w:marTop w:val="0"/>
      <w:marBottom w:val="0"/>
      <w:divBdr>
        <w:top w:val="none" w:sz="0" w:space="0" w:color="auto"/>
        <w:left w:val="none" w:sz="0" w:space="0" w:color="auto"/>
        <w:bottom w:val="none" w:sz="0" w:space="0" w:color="auto"/>
        <w:right w:val="none" w:sz="0" w:space="0" w:color="auto"/>
      </w:divBdr>
    </w:div>
    <w:div w:id="20255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92F8-6AFA-4FB8-B978-02B65E3B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11010</Words>
  <Characters>62757</Characters>
  <Application>Microsoft Office Word</Application>
  <DocSecurity>0</DocSecurity>
  <Lines>522</Lines>
  <Paragraphs>147</Paragraphs>
  <ScaleCrop>false</ScaleCrop>
  <Company/>
  <LinksUpToDate>false</LinksUpToDate>
  <CharactersWithSpaces>73620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R02事業年度実績報告書</dc:title>
  <dc:subject/>
  <dc:creator>大阪府立環境農林水産総合研究所</dc:creator>
  <cp:keywords/>
  <dc:description/>
  <cp:revision>2</cp:revision>
  <dcterms:created xsi:type="dcterms:W3CDTF">2021-11-12T06:01:00Z</dcterms:created>
  <dcterms:modified xsi:type="dcterms:W3CDTF">2021-11-12T06:01:00Z</dcterms:modified>
</cp:coreProperties>
</file>